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E59" w:rsidRPr="00165F8E" w:rsidRDefault="00290E59" w:rsidP="002B16E9">
      <w:pPr>
        <w:pStyle w:val="Heading1"/>
        <w:numPr>
          <w:ilvl w:val="0"/>
          <w:numId w:val="0"/>
        </w:numPr>
        <w:ind w:left="425" w:hanging="425"/>
        <w:rPr>
          <w:lang w:val="en-US"/>
        </w:rPr>
      </w:pPr>
      <w:bookmarkStart w:id="0" w:name="_GoBack"/>
      <w:bookmarkEnd w:id="0"/>
      <w:r w:rsidRPr="00165F8E">
        <w:rPr>
          <w:lang w:val="en-US"/>
        </w:rPr>
        <w:t>A</w:t>
      </w:r>
      <w:r w:rsidR="008C514F" w:rsidRPr="00165F8E">
        <w:rPr>
          <w:lang w:val="en-US"/>
        </w:rPr>
        <w:t>ppendix</w:t>
      </w:r>
    </w:p>
    <w:p w:rsidR="00290E59" w:rsidRPr="00165F8E" w:rsidRDefault="00290E59" w:rsidP="002B16E9">
      <w:pPr>
        <w:pStyle w:val="Heading2"/>
        <w:numPr>
          <w:ilvl w:val="0"/>
          <w:numId w:val="0"/>
        </w:numPr>
        <w:ind w:left="425" w:hanging="425"/>
        <w:rPr>
          <w:lang w:val="en-US"/>
        </w:rPr>
      </w:pPr>
      <w:r w:rsidRPr="00165F8E">
        <w:rPr>
          <w:lang w:val="en-US"/>
        </w:rPr>
        <w:t>List of countries</w:t>
      </w:r>
    </w:p>
    <w:p w:rsidR="00290E59" w:rsidRPr="00165F8E" w:rsidRDefault="00290E59" w:rsidP="0032165E">
      <w:pPr>
        <w:rPr>
          <w:lang w:val="en-US" w:eastAsia="de-DE"/>
        </w:rPr>
      </w:pPr>
      <w:r w:rsidRPr="00165F8E">
        <w:rPr>
          <w:lang w:val="en-US" w:eastAsia="de-DE"/>
        </w:rPr>
        <w:t>Austria, Belgium, Bulgaria, Croatia, Czech Republic, Egypt, Estonia, France, Germany, Greece, Hungary, Israel, Italy, Jordan, South Korea, Lithuania, Poland, Romania, Russia, Slovakia, South Africa, Spain, Taiwan, Turkey, Ukraine, United Kingdom.</w:t>
      </w:r>
    </w:p>
    <w:p w:rsidR="00290E59" w:rsidRPr="00165F8E" w:rsidRDefault="00290E59" w:rsidP="002B16E9">
      <w:pPr>
        <w:pStyle w:val="Heading2"/>
        <w:numPr>
          <w:ilvl w:val="0"/>
          <w:numId w:val="0"/>
        </w:numPr>
        <w:ind w:left="425" w:hanging="425"/>
        <w:rPr>
          <w:lang w:val="en-US" w:eastAsia="de-DE"/>
        </w:rPr>
      </w:pPr>
      <w:r w:rsidRPr="00165F8E">
        <w:rPr>
          <w:lang w:val="en-US" w:eastAsia="de-DE"/>
        </w:rPr>
        <w:t xml:space="preserve">Relapse criteria (as developed by </w:t>
      </w:r>
      <w:proofErr w:type="spellStart"/>
      <w:r w:rsidRPr="00165F8E">
        <w:rPr>
          <w:lang w:val="en-US" w:eastAsia="de-DE"/>
        </w:rPr>
        <w:t>Csernansky</w:t>
      </w:r>
      <w:proofErr w:type="spellEnd"/>
      <w:r w:rsidRPr="00165F8E">
        <w:rPr>
          <w:lang w:val="en-US" w:eastAsia="de-DE"/>
        </w:rPr>
        <w:t xml:space="preserve"> et al</w:t>
      </w:r>
      <w:r w:rsidR="006E3CBC">
        <w:rPr>
          <w:lang w:val="en-US" w:eastAsia="de-DE"/>
        </w:rPr>
        <w:t>, 2002</w:t>
      </w:r>
      <w:r w:rsidRPr="00165F8E">
        <w:rPr>
          <w:lang w:val="en-US" w:eastAsia="de-DE"/>
        </w:rPr>
        <w:t>)</w:t>
      </w:r>
    </w:p>
    <w:p w:rsidR="00290E59" w:rsidRPr="00165F8E" w:rsidRDefault="00290E59" w:rsidP="0032165E">
      <w:pPr>
        <w:rPr>
          <w:lang w:val="en-US"/>
        </w:rPr>
      </w:pPr>
      <w:r w:rsidRPr="00165F8E">
        <w:rPr>
          <w:lang w:val="en-US"/>
        </w:rPr>
        <w:t>Defined by any of the following: psychiatric hospitalization; an increase in the level of psychiatric care (e.g. significant crisis intervention needed to avert hospitalization, clinically notable increases in the frequency or intensity of patient contact required to maintain outpatient status) and an increase of 25% from baseline in the Positive and Negative Syndrome Scale total score (or an increase of 10 points if the baseline score was ≤40); deliberate self-injury; suicidal or homicidal ideation that was clinically significant in the investigator’s judgment; violent behavior resulting in clinically significant injury to another person or property damage; substantial clinical deterioration, defined as a change score of 6 (‘much worse’) or 7 (‘very much worse’) on the Clinical Global Impression-Change scale; the required dose of antipsychotic exceeds the maximum approved dose.</w:t>
      </w:r>
    </w:p>
    <w:p w:rsidR="00290E59" w:rsidRDefault="004843CD" w:rsidP="00D81113">
      <w:pPr>
        <w:pStyle w:val="Heading2"/>
        <w:numPr>
          <w:ilvl w:val="0"/>
          <w:numId w:val="0"/>
        </w:numPr>
        <w:rPr>
          <w:lang w:val="en-US"/>
        </w:rPr>
      </w:pPr>
      <w:r>
        <w:rPr>
          <w:lang w:val="en-US"/>
        </w:rPr>
        <w:t>Deaths during study</w:t>
      </w:r>
    </w:p>
    <w:p w:rsidR="004843CD" w:rsidRDefault="004843CD" w:rsidP="004843CD">
      <w:pPr>
        <w:rPr>
          <w:color w:val="000000"/>
          <w:lang w:val="en-US" w:eastAsia="de-DE"/>
        </w:rPr>
      </w:pPr>
      <w:r>
        <w:rPr>
          <w:color w:val="000000"/>
        </w:rPr>
        <w:t>O</w:t>
      </w:r>
      <w:r w:rsidRPr="004116D7">
        <w:rPr>
          <w:color w:val="000000"/>
        </w:rPr>
        <w:t>n Day 493 of the study</w:t>
      </w:r>
      <w:r w:rsidRPr="004116D7">
        <w:rPr>
          <w:color w:val="000000"/>
          <w:lang w:val="en-US"/>
        </w:rPr>
        <w:t xml:space="preserve"> a 49 year old male, receiving </w:t>
      </w:r>
      <w:proofErr w:type="spellStart"/>
      <w:r w:rsidRPr="004116D7">
        <w:rPr>
          <w:color w:val="000000"/>
          <w:lang w:val="en-US" w:eastAsia="de-DE"/>
        </w:rPr>
        <w:t>paliperidone</w:t>
      </w:r>
      <w:proofErr w:type="spellEnd"/>
      <w:r w:rsidRPr="004116D7">
        <w:rPr>
          <w:color w:val="000000"/>
          <w:lang w:val="en-US" w:eastAsia="de-DE"/>
        </w:rPr>
        <w:t xml:space="preserve"> palmitate died of cardiac arrest. </w:t>
      </w:r>
      <w:r w:rsidRPr="004116D7">
        <w:rPr>
          <w:color w:val="000000"/>
        </w:rPr>
        <w:t>The subject had reportedly shown symptoms of abdominal pain the day he died. No relevant test or laboratory data were reported. It was not reported if an autopsy was performed</w:t>
      </w:r>
      <w:r>
        <w:rPr>
          <w:color w:val="000000"/>
          <w:lang w:val="en-US" w:eastAsia="de-DE"/>
        </w:rPr>
        <w:t xml:space="preserve">. This death was </w:t>
      </w:r>
      <w:r w:rsidRPr="004116D7">
        <w:rPr>
          <w:color w:val="000000"/>
          <w:lang w:val="en-US" w:eastAsia="de-DE"/>
        </w:rPr>
        <w:t>considered unrelated to study drug</w:t>
      </w:r>
      <w:r>
        <w:rPr>
          <w:color w:val="000000"/>
          <w:lang w:val="en-US" w:eastAsia="de-DE"/>
        </w:rPr>
        <w:t>.</w:t>
      </w:r>
    </w:p>
    <w:p w:rsidR="004843CD" w:rsidRPr="004116D7" w:rsidRDefault="004843CD" w:rsidP="004843CD">
      <w:pPr>
        <w:rPr>
          <w:color w:val="000000"/>
          <w:lang w:val="en-US"/>
        </w:rPr>
      </w:pPr>
      <w:r>
        <w:rPr>
          <w:color w:val="000000"/>
        </w:rPr>
        <w:t>O</w:t>
      </w:r>
      <w:r w:rsidRPr="004116D7">
        <w:rPr>
          <w:color w:val="000000"/>
        </w:rPr>
        <w:t xml:space="preserve">n Day 614 of the study, a </w:t>
      </w:r>
      <w:r w:rsidRPr="004116D7">
        <w:rPr>
          <w:color w:val="000000"/>
          <w:lang w:val="en-US"/>
        </w:rPr>
        <w:t xml:space="preserve">36 year old male, receiving oral olanzapine </w:t>
      </w:r>
      <w:r w:rsidRPr="004116D7">
        <w:rPr>
          <w:color w:val="000000"/>
        </w:rPr>
        <w:t xml:space="preserve">was found dead in his bed in the morning. The subject was asymptomatic without any signs and symptoms of any somatic </w:t>
      </w:r>
      <w:r w:rsidRPr="004116D7">
        <w:rPr>
          <w:color w:val="000000"/>
          <w:szCs w:val="24"/>
        </w:rPr>
        <w:t>condition. The cause of death was initially reported as cardiorespiratory arrest. An</w:t>
      </w:r>
      <w:r w:rsidRPr="004116D7">
        <w:rPr>
          <w:color w:val="000000"/>
        </w:rPr>
        <w:t xml:space="preserve"> autopsy was performed and the pathologist classified it as sudden death.</w:t>
      </w:r>
      <w:r w:rsidR="00D411A8">
        <w:rPr>
          <w:color w:val="000000"/>
        </w:rPr>
        <w:t xml:space="preserve"> </w:t>
      </w:r>
      <w:r>
        <w:rPr>
          <w:color w:val="000000"/>
          <w:lang w:val="en-US"/>
        </w:rPr>
        <w:t>This death was</w:t>
      </w:r>
      <w:r w:rsidRPr="004116D7">
        <w:rPr>
          <w:color w:val="000000"/>
          <w:lang w:val="en-US"/>
        </w:rPr>
        <w:t xml:space="preserve"> considered doubtfully related to study drug.</w:t>
      </w:r>
    </w:p>
    <w:p w:rsidR="00FC2BC5" w:rsidRPr="00165F8E" w:rsidRDefault="00FC2BC5" w:rsidP="0032165E">
      <w:pPr>
        <w:rPr>
          <w:lang w:val="en-US"/>
        </w:rPr>
        <w:sectPr w:rsidR="00FC2BC5" w:rsidRPr="00165F8E" w:rsidSect="00473416">
          <w:footerReference w:type="default" r:id="rId8"/>
          <w:pgSz w:w="11907" w:h="16840" w:code="9"/>
          <w:pgMar w:top="1304" w:right="1304" w:bottom="1304" w:left="1304" w:header="680" w:footer="454" w:gutter="0"/>
          <w:cols w:space="708"/>
          <w:docGrid w:linePitch="360"/>
        </w:sectPr>
      </w:pPr>
    </w:p>
    <w:p w:rsidR="00290E59" w:rsidRPr="00165F8E" w:rsidRDefault="00290E59" w:rsidP="005D2BA5">
      <w:pPr>
        <w:pStyle w:val="Heading1"/>
        <w:numPr>
          <w:ilvl w:val="0"/>
          <w:numId w:val="0"/>
        </w:numPr>
        <w:ind w:left="425" w:hanging="425"/>
        <w:rPr>
          <w:lang w:val="en-US"/>
        </w:rPr>
      </w:pPr>
      <w:r w:rsidRPr="00165F8E">
        <w:rPr>
          <w:lang w:val="en-US"/>
        </w:rPr>
        <w:lastRenderedPageBreak/>
        <w:t xml:space="preserve">Supplementary </w:t>
      </w:r>
      <w:r w:rsidR="008C514F" w:rsidRPr="00165F8E">
        <w:rPr>
          <w:lang w:val="en-US"/>
        </w:rPr>
        <w:t>t</w:t>
      </w:r>
      <w:r w:rsidRPr="00165F8E">
        <w:rPr>
          <w:lang w:val="en-US"/>
        </w:rPr>
        <w:t xml:space="preserve">ables and </w:t>
      </w:r>
      <w:r w:rsidR="008C514F" w:rsidRPr="00165F8E">
        <w:rPr>
          <w:lang w:val="en-US"/>
        </w:rPr>
        <w:t>f</w:t>
      </w:r>
      <w:r w:rsidRPr="00165F8E">
        <w:rPr>
          <w:lang w:val="en-US"/>
        </w:rPr>
        <w:t>igures</w:t>
      </w:r>
    </w:p>
    <w:p w:rsidR="00290E59" w:rsidRPr="00165F8E" w:rsidRDefault="00290E59" w:rsidP="0032165E">
      <w:pPr>
        <w:rPr>
          <w:lang w:val="en-US"/>
        </w:rPr>
      </w:pPr>
    </w:p>
    <w:p w:rsidR="00DB59D9" w:rsidRPr="00165F8E" w:rsidRDefault="00DB59D9" w:rsidP="002B16E9">
      <w:pPr>
        <w:pStyle w:val="Figuretabletitle"/>
        <w:rPr>
          <w:lang w:val="en-US"/>
        </w:rPr>
      </w:pPr>
      <w:r w:rsidRPr="00165F8E">
        <w:rPr>
          <w:lang w:val="en-US"/>
        </w:rPr>
        <w:t>Supplementary Table 1</w:t>
      </w:r>
    </w:p>
    <w:p w:rsidR="00290E59" w:rsidRPr="00165F8E" w:rsidRDefault="00B72852" w:rsidP="00D65A84">
      <w:pPr>
        <w:rPr>
          <w:lang w:val="en-US"/>
        </w:rPr>
      </w:pPr>
      <w:r>
        <w:t>Type of anti-psychotic medication just before entering the initial acute oral treatment phase</w:t>
      </w:r>
    </w:p>
    <w:tbl>
      <w:tblPr>
        <w:tblW w:w="0" w:type="auto"/>
        <w:jc w:val="center"/>
        <w:tblLayout w:type="fixed"/>
        <w:tblCellMar>
          <w:left w:w="0" w:type="dxa"/>
          <w:right w:w="0" w:type="dxa"/>
        </w:tblCellMar>
        <w:tblLook w:val="0000" w:firstRow="0" w:lastRow="0" w:firstColumn="0" w:lastColumn="0" w:noHBand="0" w:noVBand="0"/>
      </w:tblPr>
      <w:tblGrid>
        <w:gridCol w:w="6805"/>
        <w:gridCol w:w="2048"/>
        <w:gridCol w:w="2048"/>
        <w:gridCol w:w="2057"/>
      </w:tblGrid>
      <w:tr w:rsidR="00D94D4E" w:rsidRPr="00D94D4E" w:rsidTr="006B2485">
        <w:trPr>
          <w:cantSplit/>
          <w:tblHeader/>
          <w:jc w:val="center"/>
        </w:trPr>
        <w:tc>
          <w:tcPr>
            <w:tcW w:w="6805" w:type="dxa"/>
            <w:tcBorders>
              <w:top w:val="single" w:sz="4" w:space="0" w:color="auto"/>
              <w:left w:val="nil"/>
              <w:bottom w:val="single" w:sz="2" w:space="0" w:color="000000"/>
              <w:right w:val="nil"/>
            </w:tcBorders>
            <w:shd w:val="clear" w:color="auto" w:fill="FFFFFF"/>
            <w:vAlign w:val="bottom"/>
          </w:tcPr>
          <w:p w:rsidR="00D94D4E" w:rsidRPr="00D94D4E" w:rsidRDefault="00D94D4E" w:rsidP="00D94D4E">
            <w:pPr>
              <w:tabs>
                <w:tab w:val="clear" w:pos="425"/>
              </w:tabs>
              <w:suppressAutoHyphens w:val="0"/>
              <w:spacing w:before="0" w:after="160" w:line="259" w:lineRule="auto"/>
              <w:rPr>
                <w:rFonts w:eastAsia="Arial"/>
                <w:b/>
                <w:bCs/>
                <w:color w:val="auto"/>
                <w:kern w:val="0"/>
                <w:sz w:val="20"/>
                <w:szCs w:val="20"/>
                <w:lang w:val="en-US"/>
              </w:rPr>
            </w:pPr>
            <w:bookmarkStart w:id="1" w:name="t_13_01_TSICM01o"/>
            <w:bookmarkEnd w:id="1"/>
            <w:r w:rsidRPr="00D94D4E">
              <w:rPr>
                <w:rFonts w:eastAsia="Arial"/>
                <w:b/>
                <w:bCs/>
                <w:color w:val="auto"/>
                <w:kern w:val="0"/>
                <w:sz w:val="20"/>
                <w:szCs w:val="20"/>
                <w:lang w:val="en-US"/>
              </w:rPr>
              <w:t>ATC Term/Preferred Term</w:t>
            </w:r>
          </w:p>
        </w:tc>
        <w:tc>
          <w:tcPr>
            <w:tcW w:w="2048" w:type="dxa"/>
            <w:tcBorders>
              <w:top w:val="single" w:sz="4" w:space="0" w:color="auto"/>
              <w:left w:val="nil"/>
              <w:bottom w:val="single" w:sz="2" w:space="0" w:color="000000"/>
              <w:right w:val="nil"/>
            </w:tcBorders>
            <w:shd w:val="clear" w:color="auto" w:fill="FFFFFF"/>
            <w:vAlign w:val="bottom"/>
          </w:tcPr>
          <w:p w:rsidR="00D94D4E" w:rsidRPr="00D94D4E" w:rsidRDefault="00D94D4E" w:rsidP="00D94D4E">
            <w:pPr>
              <w:tabs>
                <w:tab w:val="clear" w:pos="425"/>
              </w:tabs>
              <w:suppressAutoHyphens w:val="0"/>
              <w:spacing w:before="0" w:after="160" w:line="259" w:lineRule="auto"/>
              <w:jc w:val="center"/>
              <w:rPr>
                <w:rFonts w:eastAsia="Arial"/>
                <w:b/>
                <w:bCs/>
                <w:color w:val="auto"/>
                <w:kern w:val="0"/>
                <w:sz w:val="20"/>
                <w:szCs w:val="20"/>
                <w:lang w:val="en-US"/>
              </w:rPr>
            </w:pPr>
            <w:proofErr w:type="spellStart"/>
            <w:r w:rsidRPr="00D94D4E">
              <w:rPr>
                <w:rFonts w:eastAsia="Arial"/>
                <w:b/>
                <w:bCs/>
                <w:color w:val="auto"/>
                <w:kern w:val="0"/>
                <w:sz w:val="20"/>
                <w:szCs w:val="20"/>
                <w:lang w:val="en-US"/>
              </w:rPr>
              <w:t>Paliperidone</w:t>
            </w:r>
            <w:proofErr w:type="spellEnd"/>
            <w:r w:rsidRPr="00D94D4E">
              <w:rPr>
                <w:rFonts w:eastAsia="Arial"/>
                <w:b/>
                <w:bCs/>
                <w:color w:val="auto"/>
                <w:kern w:val="0"/>
                <w:sz w:val="20"/>
                <w:szCs w:val="20"/>
                <w:lang w:val="en-US"/>
              </w:rPr>
              <w:t xml:space="preserve"> palmitate (n=352)</w:t>
            </w:r>
          </w:p>
        </w:tc>
        <w:tc>
          <w:tcPr>
            <w:tcW w:w="2048" w:type="dxa"/>
            <w:tcBorders>
              <w:top w:val="single" w:sz="4" w:space="0" w:color="auto"/>
              <w:left w:val="nil"/>
              <w:bottom w:val="single" w:sz="2" w:space="0" w:color="000000"/>
              <w:right w:val="nil"/>
            </w:tcBorders>
            <w:shd w:val="clear" w:color="auto" w:fill="FFFFFF"/>
            <w:vAlign w:val="bottom"/>
          </w:tcPr>
          <w:p w:rsidR="00D94D4E" w:rsidRPr="00D94D4E" w:rsidRDefault="00D94D4E" w:rsidP="00D94D4E">
            <w:pPr>
              <w:tabs>
                <w:tab w:val="clear" w:pos="425"/>
              </w:tabs>
              <w:suppressAutoHyphens w:val="0"/>
              <w:spacing w:before="0" w:after="160" w:line="259" w:lineRule="auto"/>
              <w:jc w:val="center"/>
              <w:rPr>
                <w:rFonts w:eastAsia="Arial"/>
                <w:b/>
                <w:bCs/>
                <w:color w:val="auto"/>
                <w:kern w:val="0"/>
                <w:sz w:val="20"/>
                <w:szCs w:val="20"/>
                <w:lang w:val="en-US"/>
              </w:rPr>
            </w:pPr>
            <w:r w:rsidRPr="00D94D4E">
              <w:rPr>
                <w:rFonts w:eastAsia="Arial"/>
                <w:b/>
                <w:bCs/>
                <w:color w:val="auto"/>
                <w:kern w:val="0"/>
                <w:sz w:val="20"/>
                <w:szCs w:val="20"/>
                <w:lang w:val="en-US"/>
              </w:rPr>
              <w:t>Oral antipsychotics</w:t>
            </w:r>
            <w:r w:rsidRPr="00D94D4E">
              <w:rPr>
                <w:rFonts w:eastAsia="Arial"/>
                <w:b/>
                <w:bCs/>
                <w:color w:val="auto"/>
                <w:kern w:val="0"/>
                <w:sz w:val="20"/>
                <w:szCs w:val="20"/>
                <w:lang w:val="en-US"/>
              </w:rPr>
              <w:br/>
              <w:t>(n=363)</w:t>
            </w:r>
          </w:p>
        </w:tc>
        <w:tc>
          <w:tcPr>
            <w:tcW w:w="2057" w:type="dxa"/>
            <w:tcBorders>
              <w:top w:val="single" w:sz="4" w:space="0" w:color="auto"/>
              <w:left w:val="nil"/>
              <w:bottom w:val="single" w:sz="2" w:space="0" w:color="000000"/>
              <w:right w:val="nil"/>
            </w:tcBorders>
            <w:shd w:val="clear" w:color="auto" w:fill="FFFFFF"/>
            <w:vAlign w:val="bottom"/>
          </w:tcPr>
          <w:p w:rsidR="00D94D4E" w:rsidRPr="00D94D4E" w:rsidRDefault="00D94D4E" w:rsidP="00D94D4E">
            <w:pPr>
              <w:tabs>
                <w:tab w:val="clear" w:pos="425"/>
              </w:tabs>
              <w:suppressAutoHyphens w:val="0"/>
              <w:spacing w:before="0" w:after="160" w:line="259" w:lineRule="auto"/>
              <w:jc w:val="center"/>
              <w:rPr>
                <w:rFonts w:eastAsia="Arial"/>
                <w:b/>
                <w:bCs/>
                <w:color w:val="auto"/>
                <w:kern w:val="0"/>
                <w:sz w:val="20"/>
                <w:szCs w:val="20"/>
                <w:lang w:val="en-US"/>
              </w:rPr>
            </w:pPr>
            <w:r w:rsidRPr="00D94D4E">
              <w:rPr>
                <w:rFonts w:eastAsia="Arial"/>
                <w:b/>
                <w:bCs/>
                <w:color w:val="auto"/>
                <w:kern w:val="0"/>
                <w:sz w:val="20"/>
                <w:szCs w:val="20"/>
                <w:lang w:val="en-US"/>
              </w:rPr>
              <w:t>Total number of subjects (n=715)</w:t>
            </w:r>
          </w:p>
        </w:tc>
      </w:tr>
      <w:tr w:rsidR="00D94D4E" w:rsidRPr="00D94D4E" w:rsidTr="006B2485">
        <w:trPr>
          <w:cantSplit/>
          <w:jc w:val="center"/>
        </w:trPr>
        <w:tc>
          <w:tcPr>
            <w:tcW w:w="12958" w:type="dxa"/>
            <w:gridSpan w:val="4"/>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Number of subjects with at least one antipsychotic medication just before entering the initial acute oral treatment phase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217 (61.6)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221 (60.9)</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438 (61.3)</w:t>
            </w:r>
          </w:p>
        </w:tc>
      </w:tr>
      <w:tr w:rsidR="00D94D4E" w:rsidRPr="00D94D4E" w:rsidTr="006B2485">
        <w:trPr>
          <w:cantSplit/>
          <w:jc w:val="center"/>
        </w:trPr>
        <w:tc>
          <w:tcPr>
            <w:tcW w:w="12958" w:type="dxa"/>
            <w:gridSpan w:val="4"/>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proofErr w:type="spellStart"/>
            <w:r w:rsidRPr="00D94D4E">
              <w:rPr>
                <w:rFonts w:eastAsia="Arial"/>
                <w:color w:val="auto"/>
                <w:kern w:val="0"/>
                <w:sz w:val="20"/>
                <w:szCs w:val="20"/>
                <w:lang w:val="en-US"/>
              </w:rPr>
              <w:t>Benzamides</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15 (4.3)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15 (4.1)</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30 (4.2)</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w:t>
            </w:r>
            <w:proofErr w:type="spellStart"/>
            <w:r w:rsidRPr="00D94D4E">
              <w:rPr>
                <w:rFonts w:eastAsia="Arial"/>
                <w:color w:val="auto"/>
                <w:kern w:val="0"/>
                <w:sz w:val="20"/>
                <w:szCs w:val="20"/>
                <w:lang w:val="en-US"/>
              </w:rPr>
              <w:t>Amisulpride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15 (4.3)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13 (3.6)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28 (3.9)</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w:t>
            </w:r>
            <w:proofErr w:type="spellStart"/>
            <w:r w:rsidRPr="00D94D4E">
              <w:rPr>
                <w:rFonts w:eastAsia="Arial"/>
                <w:color w:val="auto"/>
                <w:kern w:val="0"/>
                <w:sz w:val="20"/>
                <w:szCs w:val="20"/>
                <w:lang w:val="en-US"/>
              </w:rPr>
              <w:t>Tiapride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0</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(0.3)</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proofErr w:type="spellStart"/>
            <w:r w:rsidRPr="00D94D4E">
              <w:rPr>
                <w:rFonts w:eastAsia="Arial"/>
                <w:color w:val="auto"/>
                <w:kern w:val="0"/>
                <w:sz w:val="20"/>
                <w:szCs w:val="20"/>
                <w:lang w:val="en-US"/>
              </w:rPr>
              <w:t>Butyrophenone</w:t>
            </w:r>
            <w:proofErr w:type="spellEnd"/>
            <w:r w:rsidRPr="00D94D4E">
              <w:rPr>
                <w:rFonts w:eastAsia="Arial"/>
                <w:color w:val="auto"/>
                <w:kern w:val="0"/>
                <w:sz w:val="20"/>
                <w:szCs w:val="20"/>
                <w:lang w:val="en-US"/>
              </w:rPr>
              <w:t xml:space="preserve"> derivatives</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43 (12.2)</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42 (11.6)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85 (11.9)</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Haloperidol</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43 (12.2)</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42 (11.6)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85 (11.9)</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proofErr w:type="spellStart"/>
            <w:r w:rsidRPr="00D94D4E">
              <w:rPr>
                <w:rFonts w:eastAsia="Arial"/>
                <w:color w:val="auto"/>
                <w:kern w:val="0"/>
                <w:sz w:val="20"/>
                <w:szCs w:val="20"/>
                <w:lang w:val="en-US"/>
              </w:rPr>
              <w:t>Diazepines</w:t>
            </w:r>
            <w:proofErr w:type="spellEnd"/>
            <w:r w:rsidRPr="00D94D4E">
              <w:rPr>
                <w:rFonts w:eastAsia="Arial"/>
                <w:color w:val="auto"/>
                <w:kern w:val="0"/>
                <w:sz w:val="20"/>
                <w:szCs w:val="20"/>
                <w:lang w:val="en-US"/>
              </w:rPr>
              <w:t xml:space="preserve">, </w:t>
            </w:r>
            <w:proofErr w:type="spellStart"/>
            <w:r w:rsidRPr="00D94D4E">
              <w:rPr>
                <w:rFonts w:eastAsia="Arial"/>
                <w:color w:val="auto"/>
                <w:kern w:val="0"/>
                <w:sz w:val="20"/>
                <w:szCs w:val="20"/>
                <w:lang w:val="en-US"/>
              </w:rPr>
              <w:t>oxazepines</w:t>
            </w:r>
            <w:proofErr w:type="spellEnd"/>
            <w:r w:rsidRPr="00D94D4E">
              <w:rPr>
                <w:rFonts w:eastAsia="Arial"/>
                <w:color w:val="auto"/>
                <w:kern w:val="0"/>
                <w:sz w:val="20"/>
                <w:szCs w:val="20"/>
                <w:lang w:val="en-US"/>
              </w:rPr>
              <w:t xml:space="preserve">, </w:t>
            </w:r>
            <w:proofErr w:type="spellStart"/>
            <w:r w:rsidRPr="00D94D4E">
              <w:rPr>
                <w:rFonts w:eastAsia="Arial"/>
                <w:color w:val="auto"/>
                <w:kern w:val="0"/>
                <w:sz w:val="20"/>
                <w:szCs w:val="20"/>
                <w:lang w:val="en-US"/>
              </w:rPr>
              <w:t>thiazepines</w:t>
            </w:r>
            <w:proofErr w:type="spellEnd"/>
            <w:r w:rsidRPr="00D94D4E">
              <w:rPr>
                <w:rFonts w:eastAsia="Arial"/>
                <w:color w:val="auto"/>
                <w:kern w:val="0"/>
                <w:sz w:val="20"/>
                <w:szCs w:val="20"/>
                <w:lang w:val="en-US"/>
              </w:rPr>
              <w:t xml:space="preserve"> and </w:t>
            </w:r>
            <w:proofErr w:type="spellStart"/>
            <w:r w:rsidRPr="00D94D4E">
              <w:rPr>
                <w:rFonts w:eastAsia="Arial"/>
                <w:color w:val="auto"/>
                <w:kern w:val="0"/>
                <w:sz w:val="20"/>
                <w:szCs w:val="20"/>
                <w:lang w:val="en-US"/>
              </w:rPr>
              <w:t>oxepines</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55 (15.6)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49 (13.5)</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104 (14.5)</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Clozapine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0</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 (0.3)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 (0.1)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w:t>
            </w:r>
            <w:proofErr w:type="spellStart"/>
            <w:r w:rsidRPr="00D94D4E">
              <w:rPr>
                <w:rFonts w:eastAsia="Arial"/>
                <w:color w:val="auto"/>
                <w:kern w:val="0"/>
                <w:sz w:val="20"/>
                <w:szCs w:val="20"/>
                <w:lang w:val="en-US"/>
              </w:rPr>
              <w:t>Loxapine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3 (0.9)</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 (0.3)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(0.6)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Olanzapine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36 (10.2)</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21 (5.8)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57 (8.0)</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Quetiapine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8 (2.3)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16 (4.4)</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24 (3.4)</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Quetiapine fumarate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11 (3.1)</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10 (2.8)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21 (2.9)</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Indole derivatives</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(1.1)</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8 (2.2)</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12 (1.7)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lastRenderedPageBreak/>
              <w:t>  </w:t>
            </w:r>
            <w:proofErr w:type="spellStart"/>
            <w:r w:rsidRPr="00D94D4E">
              <w:rPr>
                <w:rFonts w:eastAsia="Arial"/>
                <w:color w:val="auto"/>
                <w:kern w:val="0"/>
                <w:sz w:val="20"/>
                <w:szCs w:val="20"/>
                <w:lang w:val="en-US"/>
              </w:rPr>
              <w:t>Sertindole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(0.6)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Ziprasidone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(0.6)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Ziprasidone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0</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(1.1)</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(0.6)</w:t>
            </w:r>
          </w:p>
        </w:tc>
      </w:tr>
      <w:tr w:rsidR="00D94D4E" w:rsidRPr="00D94D4E" w:rsidTr="006B2485">
        <w:trPr>
          <w:cantSplit/>
          <w:jc w:val="center"/>
        </w:trPr>
        <w:tc>
          <w:tcPr>
            <w:tcW w:w="12958" w:type="dxa"/>
            <w:gridSpan w:val="4"/>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Lithium</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(1.1)</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3 (0.8)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7 (1.0)</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Lithium</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0</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 (0.3)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 (0.1)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  Lithium carbonate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4 (1.1)</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6 (0.8)</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rPr>
                <w:rFonts w:eastAsia="Arial"/>
                <w:color w:val="auto"/>
                <w:kern w:val="0"/>
                <w:sz w:val="20"/>
                <w:szCs w:val="20"/>
                <w:lang w:val="en-US"/>
              </w:rPr>
            </w:pPr>
            <w:r w:rsidRPr="00D94D4E">
              <w:rPr>
                <w:rFonts w:eastAsia="Arial"/>
                <w:color w:val="auto"/>
                <w:kern w:val="0"/>
                <w:sz w:val="20"/>
                <w:szCs w:val="20"/>
                <w:lang w:val="en-US"/>
              </w:rPr>
              <w:t>Other antipsychotics</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83 (23.6)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82 (22.6)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spacing w:before="0" w:after="160" w:line="259" w:lineRule="auto"/>
              <w:jc w:val="center"/>
              <w:rPr>
                <w:rFonts w:eastAsia="Arial"/>
                <w:color w:val="auto"/>
                <w:kern w:val="0"/>
                <w:sz w:val="20"/>
                <w:szCs w:val="20"/>
                <w:lang w:val="en-US"/>
              </w:rPr>
            </w:pPr>
            <w:r w:rsidRPr="00D94D4E">
              <w:rPr>
                <w:rFonts w:eastAsia="Arial"/>
                <w:color w:val="auto"/>
                <w:kern w:val="0"/>
                <w:sz w:val="20"/>
                <w:szCs w:val="20"/>
                <w:lang w:val="en-US"/>
              </w:rPr>
              <w:t>165 (23.1)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Aripiprazole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15 (4.3)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12 (3.3)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27 (3.8)</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Paliperidone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11 (3.1)</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9 (2.5)</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20 (2.8)</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Risperidone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62 (17.6)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64 (17.6)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126 (17.6)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proofErr w:type="spellStart"/>
            <w:r w:rsidRPr="00D94D4E">
              <w:rPr>
                <w:rFonts w:eastAsia="Arial" w:cs="Arial"/>
                <w:color w:val="000000"/>
                <w:kern w:val="0"/>
                <w:sz w:val="20"/>
                <w:szCs w:val="20"/>
              </w:rPr>
              <w:t>Phenothiazines</w:t>
            </w:r>
            <w:proofErr w:type="spellEnd"/>
            <w:r w:rsidRPr="00D94D4E">
              <w:rPr>
                <w:rFonts w:eastAsia="Arial" w:cs="Arial"/>
                <w:color w:val="000000"/>
                <w:kern w:val="0"/>
                <w:sz w:val="20"/>
                <w:szCs w:val="20"/>
              </w:rPr>
              <w:t xml:space="preserve"> with aliphatic side-chain</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26 (7.4)</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24 (6.6)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50 (7.0)</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Chlorpromazine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17 (4.8)</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10 (2.8)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27 (3.8)</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Chlorpromazine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 (1.7)</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 (1.7)</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12 (1.7)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Cyamemazine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0</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Levomepromazine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(0.9)</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 (0.8)</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Levomepromazine</w:t>
            </w:r>
            <w:proofErr w:type="spellEnd"/>
            <w:r w:rsidRPr="00D94D4E">
              <w:rPr>
                <w:rFonts w:eastAsia="Arial" w:cs="Arial"/>
                <w:color w:val="000000"/>
                <w:kern w:val="0"/>
                <w:sz w:val="20"/>
                <w:szCs w:val="20"/>
              </w:rPr>
              <w:t xml:space="preserve"> maleate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4 (0.6)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Promazine</w:t>
            </w:r>
            <w:proofErr w:type="spellEnd"/>
            <w:r w:rsidRPr="00D94D4E">
              <w:rPr>
                <w:rFonts w:eastAsia="Arial" w:cs="Arial"/>
                <w:color w:val="000000"/>
                <w:kern w:val="0"/>
                <w:sz w:val="20"/>
                <w:szCs w:val="20"/>
              </w:rPr>
              <w:t xml:space="preserv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0</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(0.3)</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proofErr w:type="spellStart"/>
            <w:r w:rsidRPr="00D94D4E">
              <w:rPr>
                <w:rFonts w:eastAsia="Arial" w:cs="Arial"/>
                <w:color w:val="000000"/>
                <w:kern w:val="0"/>
                <w:sz w:val="20"/>
                <w:szCs w:val="20"/>
              </w:rPr>
              <w:t>Phenothiazines</w:t>
            </w:r>
            <w:proofErr w:type="spellEnd"/>
            <w:r w:rsidRPr="00D94D4E">
              <w:rPr>
                <w:rFonts w:eastAsia="Arial" w:cs="Arial"/>
                <w:color w:val="000000"/>
                <w:kern w:val="0"/>
                <w:sz w:val="20"/>
                <w:szCs w:val="20"/>
              </w:rPr>
              <w:t xml:space="preserve"> with </w:t>
            </w:r>
            <w:proofErr w:type="spellStart"/>
            <w:r w:rsidRPr="00D94D4E">
              <w:rPr>
                <w:rFonts w:eastAsia="Arial" w:cs="Arial"/>
                <w:color w:val="000000"/>
                <w:kern w:val="0"/>
                <w:sz w:val="20"/>
                <w:szCs w:val="20"/>
              </w:rPr>
              <w:t>piperazine</w:t>
            </w:r>
            <w:proofErr w:type="spellEnd"/>
            <w:r w:rsidRPr="00D94D4E">
              <w:rPr>
                <w:rFonts w:eastAsia="Arial" w:cs="Arial"/>
                <w:color w:val="000000"/>
                <w:kern w:val="0"/>
                <w:sz w:val="20"/>
                <w:szCs w:val="20"/>
              </w:rPr>
              <w:t xml:space="preserve"> structure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18 (5.1)</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30 (8.3)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48 (6.7)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Fluphenazine</w:t>
            </w:r>
            <w:proofErr w:type="spellEnd"/>
            <w:r w:rsidRPr="00D94D4E">
              <w:rPr>
                <w:rFonts w:eastAsia="Arial" w:cs="Arial"/>
                <w:color w:val="000000"/>
                <w:kern w:val="0"/>
                <w:sz w:val="20"/>
                <w:szCs w:val="20"/>
              </w:rPr>
              <w:t xml:space="preserv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4 (0.6)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Perphenazine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4 (0.6)</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lastRenderedPageBreak/>
              <w:t>  </w:t>
            </w:r>
            <w:proofErr w:type="spellStart"/>
            <w:r w:rsidRPr="00D94D4E">
              <w:rPr>
                <w:rFonts w:eastAsia="Arial" w:cs="Arial"/>
                <w:color w:val="000000"/>
                <w:kern w:val="0"/>
                <w:sz w:val="20"/>
                <w:szCs w:val="20"/>
              </w:rPr>
              <w:t>Trifluoperazine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13 (3.7)</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25 (6.9)</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38 (5.3)</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Trifluoperazine</w:t>
            </w:r>
            <w:proofErr w:type="spellEnd"/>
            <w:r w:rsidRPr="00D94D4E">
              <w:rPr>
                <w:rFonts w:eastAsia="Arial" w:cs="Arial"/>
                <w:color w:val="000000"/>
                <w:kern w:val="0"/>
                <w:sz w:val="20"/>
                <w:szCs w:val="20"/>
              </w:rPr>
              <w:t xml:space="preserv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(0.3)</w:t>
            </w:r>
          </w:p>
        </w:tc>
      </w:tr>
      <w:tr w:rsidR="00D94D4E" w:rsidRPr="00D94D4E" w:rsidTr="006B2485">
        <w:trPr>
          <w:cantSplit/>
          <w:jc w:val="center"/>
        </w:trPr>
        <w:tc>
          <w:tcPr>
            <w:tcW w:w="12958" w:type="dxa"/>
            <w:gridSpan w:val="4"/>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proofErr w:type="spellStart"/>
            <w:r w:rsidRPr="00D94D4E">
              <w:rPr>
                <w:rFonts w:eastAsia="Arial" w:cs="Arial"/>
                <w:color w:val="000000"/>
                <w:kern w:val="0"/>
                <w:sz w:val="20"/>
                <w:szCs w:val="20"/>
              </w:rPr>
              <w:t>Phenothiazines</w:t>
            </w:r>
            <w:proofErr w:type="spellEnd"/>
            <w:r w:rsidRPr="00D94D4E">
              <w:rPr>
                <w:rFonts w:eastAsia="Arial" w:cs="Arial"/>
                <w:color w:val="000000"/>
                <w:kern w:val="0"/>
                <w:sz w:val="20"/>
                <w:szCs w:val="20"/>
              </w:rPr>
              <w:t xml:space="preserve"> with </w:t>
            </w:r>
            <w:proofErr w:type="spellStart"/>
            <w:r w:rsidRPr="00D94D4E">
              <w:rPr>
                <w:rFonts w:eastAsia="Arial" w:cs="Arial"/>
                <w:color w:val="000000"/>
                <w:kern w:val="0"/>
                <w:sz w:val="20"/>
                <w:szCs w:val="20"/>
              </w:rPr>
              <w:t>piperidine</w:t>
            </w:r>
            <w:proofErr w:type="spellEnd"/>
            <w:r w:rsidRPr="00D94D4E">
              <w:rPr>
                <w:rFonts w:eastAsia="Arial" w:cs="Arial"/>
                <w:color w:val="000000"/>
                <w:kern w:val="0"/>
                <w:sz w:val="20"/>
                <w:szCs w:val="20"/>
              </w:rPr>
              <w:t xml:space="preserve"> structure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 (1.4)</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8 (1.1)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Periciazine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0</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Thioridazine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0</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(0.3)</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Thioridazine</w:t>
            </w:r>
            <w:proofErr w:type="spellEnd"/>
            <w:r w:rsidRPr="00D94D4E">
              <w:rPr>
                <w:rFonts w:eastAsia="Arial" w:cs="Arial"/>
                <w:color w:val="000000"/>
                <w:kern w:val="0"/>
                <w:sz w:val="20"/>
                <w:szCs w:val="20"/>
              </w:rPr>
              <w:t xml:space="preserv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(0.8)</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 (0.7)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rPr>
                <w:rFonts w:eastAsia="Arial" w:cs="Arial"/>
                <w:color w:val="000000"/>
                <w:kern w:val="0"/>
                <w:sz w:val="20"/>
                <w:szCs w:val="20"/>
              </w:rPr>
            </w:pPr>
            <w:proofErr w:type="spellStart"/>
            <w:r w:rsidRPr="00D94D4E">
              <w:rPr>
                <w:rFonts w:eastAsia="Arial" w:cs="Arial"/>
                <w:color w:val="000000"/>
                <w:kern w:val="0"/>
                <w:sz w:val="20"/>
                <w:szCs w:val="20"/>
              </w:rPr>
              <w:t>Thioxanthene</w:t>
            </w:r>
            <w:proofErr w:type="spellEnd"/>
            <w:r w:rsidRPr="00D94D4E">
              <w:rPr>
                <w:rFonts w:eastAsia="Arial" w:cs="Arial"/>
                <w:color w:val="000000"/>
                <w:kern w:val="0"/>
                <w:sz w:val="20"/>
                <w:szCs w:val="20"/>
              </w:rPr>
              <w:t xml:space="preserve"> derivatives</w:t>
            </w:r>
          </w:p>
        </w:tc>
        <w:tc>
          <w:tcPr>
            <w:tcW w:w="2048"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25 (7.1)</w:t>
            </w:r>
          </w:p>
        </w:tc>
        <w:tc>
          <w:tcPr>
            <w:tcW w:w="2048"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28 (7.7)</w:t>
            </w:r>
          </w:p>
        </w:tc>
        <w:tc>
          <w:tcPr>
            <w:tcW w:w="2057"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53 (7.4)</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Chlorprothixene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(0.9)</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9 (2.5)</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12 (1.7)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Chlorprothixene</w:t>
            </w:r>
            <w:proofErr w:type="spellEnd"/>
            <w:r w:rsidRPr="00D94D4E">
              <w:rPr>
                <w:rFonts w:eastAsia="Arial" w:cs="Arial"/>
                <w:color w:val="000000"/>
                <w:kern w:val="0"/>
                <w:sz w:val="20"/>
                <w:szCs w:val="20"/>
              </w:rPr>
              <w:t xml:space="preserve"> hydrochloride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 (1.4)</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7 (1.0)</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Flupentixol</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(0.9)</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 (0.7)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Flupentixol</w:t>
            </w:r>
            <w:proofErr w:type="spellEnd"/>
            <w:r w:rsidRPr="00D94D4E">
              <w:rPr>
                <w:rFonts w:eastAsia="Arial" w:cs="Arial"/>
                <w:color w:val="000000"/>
                <w:kern w:val="0"/>
                <w:sz w:val="20"/>
                <w:szCs w:val="20"/>
              </w:rPr>
              <w:t xml:space="preserve"> </w:t>
            </w:r>
            <w:proofErr w:type="spellStart"/>
            <w:r w:rsidRPr="00D94D4E">
              <w:rPr>
                <w:rFonts w:eastAsia="Arial" w:cs="Arial"/>
                <w:color w:val="000000"/>
                <w:kern w:val="0"/>
                <w:sz w:val="20"/>
                <w:szCs w:val="20"/>
              </w:rPr>
              <w:t>decanoate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(0.4)</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Flupentixol</w:t>
            </w:r>
            <w:proofErr w:type="spellEnd"/>
            <w:r w:rsidRPr="00D94D4E">
              <w:rPr>
                <w:rFonts w:eastAsia="Arial" w:cs="Arial"/>
                <w:color w:val="000000"/>
                <w:kern w:val="0"/>
                <w:sz w:val="20"/>
                <w:szCs w:val="20"/>
              </w:rPr>
              <w:t xml:space="preserve"> </w:t>
            </w:r>
            <w:proofErr w:type="spellStart"/>
            <w:r w:rsidRPr="00D94D4E">
              <w:rPr>
                <w:rFonts w:eastAsia="Arial" w:cs="Arial"/>
                <w:color w:val="000000"/>
                <w:kern w:val="0"/>
                <w:sz w:val="20"/>
                <w:szCs w:val="20"/>
              </w:rPr>
              <w:t>dihydrochloride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(0.9)</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5 (1.4)</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8 (1.1)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Zuclopenthixol</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 (1.7)</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6 (1.7)</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12 (1.7)</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Zuclopenthixol</w:t>
            </w:r>
            <w:proofErr w:type="spellEnd"/>
            <w:r w:rsidRPr="00D94D4E">
              <w:rPr>
                <w:rFonts w:eastAsia="Arial" w:cs="Arial"/>
                <w:color w:val="000000"/>
                <w:kern w:val="0"/>
                <w:sz w:val="20"/>
                <w:szCs w:val="20"/>
              </w:rPr>
              <w:t xml:space="preserve"> acetate</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2 (0.6)</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3 (0.4)</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Zuclopenthixol</w:t>
            </w:r>
            <w:proofErr w:type="spellEnd"/>
            <w:r w:rsidRPr="00D94D4E">
              <w:rPr>
                <w:rFonts w:eastAsia="Arial" w:cs="Arial"/>
                <w:color w:val="000000"/>
                <w:kern w:val="0"/>
                <w:sz w:val="20"/>
                <w:szCs w:val="20"/>
              </w:rPr>
              <w:t xml:space="preserve"> </w:t>
            </w:r>
            <w:proofErr w:type="spellStart"/>
            <w:r w:rsidRPr="00D94D4E">
              <w:rPr>
                <w:rFonts w:eastAsia="Arial" w:cs="Arial"/>
                <w:color w:val="000000"/>
                <w:kern w:val="0"/>
                <w:sz w:val="20"/>
                <w:szCs w:val="20"/>
              </w:rPr>
              <w:t>decanoate</w:t>
            </w:r>
            <w:proofErr w:type="spellEnd"/>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(0.3)</w:t>
            </w:r>
          </w:p>
        </w:tc>
        <w:tc>
          <w:tcPr>
            <w:tcW w:w="2048"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0</w:t>
            </w:r>
          </w:p>
        </w:tc>
        <w:tc>
          <w:tcPr>
            <w:tcW w:w="2057" w:type="dxa"/>
            <w:tcBorders>
              <w:top w:val="nil"/>
              <w:left w:val="nil"/>
              <w:bottom w:val="nil"/>
              <w:right w:val="nil"/>
            </w:tcBorders>
            <w:shd w:val="clear" w:color="auto" w:fill="FFFFFF"/>
          </w:tcPr>
          <w:p w:rsidR="00D94D4E" w:rsidRPr="00D94D4E" w:rsidRDefault="00D94D4E" w:rsidP="00D94D4E">
            <w:pPr>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1 (0.1)</w:t>
            </w:r>
          </w:p>
        </w:tc>
      </w:tr>
      <w:tr w:rsidR="00D94D4E" w:rsidRPr="00D94D4E" w:rsidTr="006B2485">
        <w:trPr>
          <w:cantSplit/>
          <w:jc w:val="center"/>
        </w:trPr>
        <w:tc>
          <w:tcPr>
            <w:tcW w:w="6805"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rPr>
                <w:rFonts w:eastAsia="Arial" w:cs="Arial"/>
                <w:color w:val="000000"/>
                <w:kern w:val="0"/>
                <w:sz w:val="20"/>
                <w:szCs w:val="20"/>
              </w:rPr>
            </w:pPr>
            <w:r w:rsidRPr="00D94D4E">
              <w:rPr>
                <w:rFonts w:eastAsia="Arial" w:cs="Arial"/>
                <w:color w:val="000000"/>
                <w:kern w:val="0"/>
                <w:sz w:val="20"/>
                <w:szCs w:val="20"/>
              </w:rPr>
              <w:t>  </w:t>
            </w:r>
            <w:proofErr w:type="spellStart"/>
            <w:r w:rsidRPr="00D94D4E">
              <w:rPr>
                <w:rFonts w:eastAsia="Arial" w:cs="Arial"/>
                <w:color w:val="000000"/>
                <w:kern w:val="0"/>
                <w:sz w:val="20"/>
                <w:szCs w:val="20"/>
              </w:rPr>
              <w:t>Zuclopenthixol</w:t>
            </w:r>
            <w:proofErr w:type="spellEnd"/>
            <w:r w:rsidRPr="00D94D4E">
              <w:rPr>
                <w:rFonts w:eastAsia="Arial" w:cs="Arial"/>
                <w:color w:val="000000"/>
                <w:kern w:val="0"/>
                <w:sz w:val="20"/>
                <w:szCs w:val="20"/>
              </w:rPr>
              <w:t xml:space="preserve"> hydrochloride</w:t>
            </w:r>
          </w:p>
        </w:tc>
        <w:tc>
          <w:tcPr>
            <w:tcW w:w="2048"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4 (1.1)</w:t>
            </w:r>
          </w:p>
        </w:tc>
        <w:tc>
          <w:tcPr>
            <w:tcW w:w="2048"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4 (1.1)</w:t>
            </w:r>
          </w:p>
        </w:tc>
        <w:tc>
          <w:tcPr>
            <w:tcW w:w="2057" w:type="dxa"/>
            <w:tcBorders>
              <w:top w:val="nil"/>
              <w:left w:val="nil"/>
              <w:bottom w:val="nil"/>
              <w:right w:val="nil"/>
            </w:tcBorders>
            <w:shd w:val="clear" w:color="auto" w:fill="FFFFFF"/>
          </w:tcPr>
          <w:p w:rsidR="00D94D4E" w:rsidRPr="00D94D4E" w:rsidRDefault="00D94D4E" w:rsidP="00D94D4E">
            <w:pPr>
              <w:keepNext/>
              <w:tabs>
                <w:tab w:val="clear" w:pos="425"/>
              </w:tabs>
              <w:suppressAutoHyphens w:val="0"/>
              <w:adjustRightInd w:val="0"/>
              <w:spacing w:before="0" w:after="160" w:line="259" w:lineRule="auto"/>
              <w:jc w:val="center"/>
              <w:rPr>
                <w:rFonts w:eastAsia="Arial" w:cs="Arial"/>
                <w:color w:val="000000"/>
                <w:kern w:val="0"/>
                <w:sz w:val="20"/>
                <w:szCs w:val="20"/>
              </w:rPr>
            </w:pPr>
            <w:r w:rsidRPr="00D94D4E">
              <w:rPr>
                <w:rFonts w:eastAsia="Arial" w:cs="Arial"/>
                <w:color w:val="000000"/>
                <w:kern w:val="0"/>
                <w:sz w:val="20"/>
                <w:szCs w:val="20"/>
              </w:rPr>
              <w:t>8 (1.1)</w:t>
            </w:r>
          </w:p>
        </w:tc>
      </w:tr>
    </w:tbl>
    <w:p w:rsidR="00290E59" w:rsidRPr="00165F8E" w:rsidRDefault="00290E59">
      <w:pPr>
        <w:rPr>
          <w:b/>
          <w:lang w:val="en-US"/>
        </w:rPr>
      </w:pPr>
      <w:r w:rsidRPr="00165F8E">
        <w:rPr>
          <w:b/>
          <w:lang w:val="en-US"/>
        </w:rPr>
        <w:br w:type="page"/>
      </w:r>
    </w:p>
    <w:p w:rsidR="00290E59" w:rsidRPr="00165F8E" w:rsidRDefault="00290E59" w:rsidP="00D65A84">
      <w:pPr>
        <w:rPr>
          <w:lang w:val="en-US"/>
        </w:rPr>
      </w:pPr>
    </w:p>
    <w:p w:rsidR="00DB59D9" w:rsidRPr="00165F8E" w:rsidRDefault="00DB59D9" w:rsidP="002B16E9">
      <w:pPr>
        <w:pStyle w:val="Figuretabletitle"/>
        <w:rPr>
          <w:lang w:val="en-US"/>
        </w:rPr>
      </w:pPr>
      <w:r w:rsidRPr="00165F8E">
        <w:rPr>
          <w:lang w:val="en-US"/>
        </w:rPr>
        <w:t>Supplementary Table 2</w:t>
      </w:r>
    </w:p>
    <w:p w:rsidR="00DB59D9" w:rsidRPr="00165F8E" w:rsidRDefault="00DB59D9" w:rsidP="002B16E9">
      <w:pPr>
        <w:pStyle w:val="Figuretabletitle"/>
        <w:rPr>
          <w:lang w:val="en-US"/>
        </w:rPr>
      </w:pPr>
      <w:proofErr w:type="gramStart"/>
      <w:r w:rsidRPr="00165F8E">
        <w:rPr>
          <w:b w:val="0"/>
          <w:lang w:val="en-US"/>
        </w:rPr>
        <w:t>Secondary outcomes.</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3194"/>
        <w:gridCol w:w="1541"/>
        <w:gridCol w:w="1823"/>
        <w:gridCol w:w="2241"/>
        <w:gridCol w:w="1962"/>
        <w:gridCol w:w="1541"/>
        <w:gridCol w:w="2100"/>
      </w:tblGrid>
      <w:tr w:rsidR="00290E59" w:rsidRPr="00165F8E" w:rsidTr="00167FFA">
        <w:trPr>
          <w:trHeight w:val="20"/>
        </w:trPr>
        <w:tc>
          <w:tcPr>
            <w:tcW w:w="1109" w:type="pct"/>
            <w:tcBorders>
              <w:top w:val="single" w:sz="4" w:space="0" w:color="auto"/>
              <w:bottom w:val="single" w:sz="4" w:space="0" w:color="auto"/>
            </w:tcBorders>
            <w:vAlign w:val="center"/>
          </w:tcPr>
          <w:p w:rsidR="00290E59" w:rsidRPr="00165F8E" w:rsidRDefault="00290E59" w:rsidP="0032165E">
            <w:pPr>
              <w:pStyle w:val="Normalinatable"/>
              <w:rPr>
                <w:b/>
                <w:sz w:val="22"/>
                <w:szCs w:val="22"/>
                <w:lang w:val="en-US" w:eastAsia="en-US"/>
              </w:rPr>
            </w:pPr>
            <w:r w:rsidRPr="00165F8E">
              <w:rPr>
                <w:b/>
                <w:sz w:val="22"/>
                <w:szCs w:val="22"/>
                <w:lang w:val="en-US"/>
              </w:rPr>
              <w:t>Measure</w:t>
            </w:r>
          </w:p>
        </w:tc>
        <w:tc>
          <w:tcPr>
            <w:tcW w:w="535" w:type="pct"/>
            <w:tcBorders>
              <w:top w:val="single" w:sz="4" w:space="0" w:color="auto"/>
              <w:bottom w:val="single" w:sz="4" w:space="0" w:color="auto"/>
            </w:tcBorders>
            <w:vAlign w:val="center"/>
          </w:tcPr>
          <w:p w:rsidR="00290E59" w:rsidRPr="00165F8E" w:rsidRDefault="00290E59" w:rsidP="0032165E">
            <w:pPr>
              <w:pStyle w:val="Normalinatable"/>
              <w:rPr>
                <w:b/>
                <w:sz w:val="22"/>
                <w:szCs w:val="22"/>
                <w:lang w:val="en-US" w:eastAsia="en-US"/>
              </w:rPr>
            </w:pPr>
            <w:r w:rsidRPr="00165F8E">
              <w:rPr>
                <w:b/>
                <w:sz w:val="22"/>
                <w:szCs w:val="22"/>
                <w:lang w:val="en-US"/>
              </w:rPr>
              <w:t>Mean (SD) baseline value</w:t>
            </w:r>
          </w:p>
        </w:tc>
        <w:tc>
          <w:tcPr>
            <w:tcW w:w="633" w:type="pct"/>
            <w:tcBorders>
              <w:top w:val="single" w:sz="4" w:space="0" w:color="auto"/>
              <w:bottom w:val="single" w:sz="4" w:space="0" w:color="auto"/>
            </w:tcBorders>
            <w:vAlign w:val="center"/>
          </w:tcPr>
          <w:p w:rsidR="00290E59" w:rsidRPr="00165F8E" w:rsidRDefault="00290E59" w:rsidP="00D27068">
            <w:pPr>
              <w:pStyle w:val="Normalinatable"/>
              <w:rPr>
                <w:b/>
                <w:sz w:val="22"/>
                <w:szCs w:val="22"/>
                <w:lang w:val="en-US" w:eastAsia="en-US"/>
              </w:rPr>
            </w:pPr>
            <w:r w:rsidRPr="00165F8E">
              <w:rPr>
                <w:b/>
                <w:sz w:val="22"/>
                <w:szCs w:val="22"/>
                <w:lang w:val="en-US"/>
              </w:rPr>
              <w:t>Mean (SD) LOCF endpoint value</w:t>
            </w:r>
          </w:p>
        </w:tc>
        <w:tc>
          <w:tcPr>
            <w:tcW w:w="778" w:type="pct"/>
            <w:tcBorders>
              <w:top w:val="single" w:sz="4" w:space="0" w:color="auto"/>
              <w:bottom w:val="single" w:sz="4" w:space="0" w:color="auto"/>
            </w:tcBorders>
            <w:vAlign w:val="center"/>
          </w:tcPr>
          <w:p w:rsidR="00290E59" w:rsidRPr="00165F8E" w:rsidRDefault="00290E59">
            <w:pPr>
              <w:pStyle w:val="Normalinatable"/>
              <w:rPr>
                <w:b/>
                <w:sz w:val="22"/>
                <w:szCs w:val="22"/>
                <w:lang w:val="en-US" w:eastAsia="en-US"/>
              </w:rPr>
            </w:pPr>
            <w:r w:rsidRPr="00165F8E">
              <w:rPr>
                <w:b/>
                <w:sz w:val="22"/>
                <w:szCs w:val="22"/>
                <w:lang w:val="en-US"/>
              </w:rPr>
              <w:t>Mean (SD) change from baseline to LOCF endpoint</w:t>
            </w:r>
          </w:p>
        </w:tc>
        <w:tc>
          <w:tcPr>
            <w:tcW w:w="681" w:type="pct"/>
            <w:tcBorders>
              <w:top w:val="single" w:sz="4" w:space="0" w:color="auto"/>
              <w:bottom w:val="single" w:sz="4" w:space="0" w:color="auto"/>
            </w:tcBorders>
            <w:vAlign w:val="center"/>
          </w:tcPr>
          <w:p w:rsidR="00290E59" w:rsidRPr="00165F8E" w:rsidRDefault="00290E59">
            <w:pPr>
              <w:pStyle w:val="Normalinatable"/>
              <w:rPr>
                <w:b/>
                <w:sz w:val="22"/>
                <w:szCs w:val="22"/>
                <w:lang w:val="en-US" w:eastAsia="en-US"/>
              </w:rPr>
            </w:pPr>
            <w:r w:rsidRPr="00165F8E">
              <w:rPr>
                <w:b/>
                <w:sz w:val="22"/>
                <w:szCs w:val="22"/>
                <w:lang w:val="en-US"/>
              </w:rPr>
              <w:t>95% CI</w:t>
            </w:r>
          </w:p>
        </w:tc>
        <w:tc>
          <w:tcPr>
            <w:tcW w:w="535" w:type="pct"/>
            <w:tcBorders>
              <w:top w:val="single" w:sz="4" w:space="0" w:color="auto"/>
              <w:bottom w:val="single" w:sz="4" w:space="0" w:color="auto"/>
            </w:tcBorders>
            <w:vAlign w:val="center"/>
          </w:tcPr>
          <w:p w:rsidR="00290E59" w:rsidRPr="00165F8E" w:rsidRDefault="00290E59">
            <w:pPr>
              <w:pStyle w:val="Normalinatable"/>
              <w:rPr>
                <w:b/>
                <w:sz w:val="22"/>
                <w:szCs w:val="22"/>
                <w:lang w:val="en-US" w:eastAsia="en-US"/>
              </w:rPr>
            </w:pPr>
            <w:r w:rsidRPr="00165F8E">
              <w:rPr>
                <w:b/>
                <w:sz w:val="22"/>
                <w:szCs w:val="22"/>
                <w:lang w:val="en-US"/>
              </w:rPr>
              <w:t>Within group</w:t>
            </w:r>
          </w:p>
          <w:p w:rsidR="00290E59" w:rsidRPr="00165F8E" w:rsidRDefault="00835E3A">
            <w:pPr>
              <w:pStyle w:val="Normalinatable"/>
              <w:rPr>
                <w:b/>
                <w:sz w:val="22"/>
                <w:szCs w:val="22"/>
                <w:lang w:val="en-US" w:eastAsia="en-US"/>
              </w:rPr>
            </w:pPr>
            <w:r w:rsidRPr="00165F8E">
              <w:rPr>
                <w:b/>
                <w:i/>
                <w:sz w:val="22"/>
                <w:szCs w:val="22"/>
                <w:lang w:val="en-US"/>
              </w:rPr>
              <w:t>P</w:t>
            </w:r>
            <w:r w:rsidR="00290E59" w:rsidRPr="00165F8E">
              <w:rPr>
                <w:b/>
                <w:sz w:val="22"/>
                <w:szCs w:val="22"/>
                <w:lang w:val="en-US"/>
              </w:rPr>
              <w:t xml:space="preserve"> value*</w:t>
            </w:r>
          </w:p>
        </w:tc>
        <w:tc>
          <w:tcPr>
            <w:tcW w:w="729" w:type="pct"/>
            <w:tcBorders>
              <w:top w:val="single" w:sz="4" w:space="0" w:color="auto"/>
              <w:bottom w:val="single" w:sz="4" w:space="0" w:color="auto"/>
            </w:tcBorders>
            <w:vAlign w:val="center"/>
          </w:tcPr>
          <w:p w:rsidR="00290E59" w:rsidRPr="00165F8E" w:rsidRDefault="00290E59">
            <w:pPr>
              <w:pStyle w:val="Normalinatable"/>
              <w:rPr>
                <w:b/>
                <w:sz w:val="22"/>
                <w:szCs w:val="22"/>
                <w:lang w:val="en-US" w:eastAsia="en-US"/>
              </w:rPr>
            </w:pPr>
            <w:r w:rsidRPr="00165F8E">
              <w:rPr>
                <w:b/>
                <w:sz w:val="22"/>
                <w:szCs w:val="22"/>
                <w:lang w:val="en-US"/>
              </w:rPr>
              <w:t>Between group</w:t>
            </w:r>
          </w:p>
          <w:p w:rsidR="00290E59" w:rsidRPr="00165F8E" w:rsidRDefault="00835E3A">
            <w:pPr>
              <w:pStyle w:val="Normalinatable"/>
              <w:rPr>
                <w:b/>
                <w:sz w:val="22"/>
                <w:szCs w:val="22"/>
                <w:lang w:val="en-US" w:eastAsia="en-US"/>
              </w:rPr>
            </w:pPr>
            <w:r w:rsidRPr="00165F8E">
              <w:rPr>
                <w:b/>
                <w:i/>
                <w:sz w:val="22"/>
                <w:szCs w:val="22"/>
                <w:lang w:val="en-US"/>
              </w:rPr>
              <w:t>P</w:t>
            </w:r>
            <w:r w:rsidR="00290E59" w:rsidRPr="00165F8E">
              <w:rPr>
                <w:b/>
                <w:sz w:val="22"/>
                <w:szCs w:val="22"/>
                <w:lang w:val="en-US"/>
              </w:rPr>
              <w:t xml:space="preserve"> value</w:t>
            </w:r>
            <w:r w:rsidR="00290E59" w:rsidRPr="00165F8E">
              <w:rPr>
                <w:b/>
                <w:sz w:val="22"/>
                <w:szCs w:val="22"/>
                <w:vertAlign w:val="superscript"/>
                <w:lang w:val="en-US"/>
              </w:rPr>
              <w:t>†</w:t>
            </w:r>
          </w:p>
        </w:tc>
      </w:tr>
      <w:tr w:rsidR="00290E59" w:rsidRPr="00165F8E" w:rsidTr="00167FFA">
        <w:trPr>
          <w:trHeight w:val="20"/>
        </w:trPr>
        <w:tc>
          <w:tcPr>
            <w:tcW w:w="5000" w:type="pct"/>
            <w:gridSpan w:val="7"/>
            <w:tcBorders>
              <w:top w:val="single" w:sz="4" w:space="0" w:color="auto"/>
            </w:tcBorders>
            <w:vAlign w:val="center"/>
          </w:tcPr>
          <w:p w:rsidR="00290E59" w:rsidRPr="00165F8E" w:rsidRDefault="00290E59" w:rsidP="0032165E">
            <w:pPr>
              <w:pStyle w:val="Normalinatable"/>
              <w:rPr>
                <w:sz w:val="22"/>
                <w:szCs w:val="22"/>
                <w:lang w:val="en-US" w:eastAsia="en-US"/>
              </w:rPr>
            </w:pPr>
            <w:r w:rsidRPr="00165F8E">
              <w:rPr>
                <w:sz w:val="22"/>
                <w:szCs w:val="22"/>
                <w:lang w:val="en-US"/>
              </w:rPr>
              <w:t>PANSS</w:t>
            </w: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PANSS total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82.5 (12.0)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65.9 (22.1)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-16.6 (21.4)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-18.8, -14.3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0.0745</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81.5 (11.7)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67.3 (22.4)</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-14.1 (21.3)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-16.3, -11.9</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4271" w:type="pct"/>
            <w:gridSpan w:val="6"/>
            <w:vAlign w:val="center"/>
          </w:tcPr>
          <w:p w:rsidR="00290E59" w:rsidRPr="00165F8E" w:rsidRDefault="00290E59" w:rsidP="0032165E">
            <w:pPr>
              <w:pStyle w:val="Normalinatable"/>
              <w:rPr>
                <w:i/>
                <w:sz w:val="22"/>
                <w:szCs w:val="22"/>
                <w:lang w:val="en-US" w:eastAsia="en-US"/>
              </w:rPr>
            </w:pPr>
            <w:r w:rsidRPr="00165F8E">
              <w:rPr>
                <w:i/>
                <w:sz w:val="22"/>
                <w:szCs w:val="22"/>
                <w:lang w:val="en-US"/>
              </w:rPr>
              <w:t>PANSS positive subscale</w:t>
            </w:r>
          </w:p>
        </w:tc>
        <w:tc>
          <w:tcPr>
            <w:tcW w:w="729" w:type="pct"/>
            <w:vAlign w:val="center"/>
          </w:tcPr>
          <w:p w:rsidR="00290E59" w:rsidRPr="00165F8E" w:rsidRDefault="00290E59" w:rsidP="0032165E">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18.4 (4.0)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14.1 (6.6)</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-4.4 (6.6)</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-5.1, -3.7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0.2383</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18.3 (4.0)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14.5 (6.9)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-3.8 (6.7)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-4.5, -3.1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4271" w:type="pct"/>
            <w:gridSpan w:val="6"/>
            <w:vAlign w:val="center"/>
          </w:tcPr>
          <w:p w:rsidR="00290E59" w:rsidRPr="00165F8E" w:rsidRDefault="00290E59" w:rsidP="0032165E">
            <w:pPr>
              <w:pStyle w:val="Normalinatable"/>
              <w:rPr>
                <w:i/>
                <w:sz w:val="22"/>
                <w:szCs w:val="22"/>
                <w:lang w:val="en-US" w:eastAsia="en-US"/>
              </w:rPr>
            </w:pPr>
            <w:r w:rsidRPr="00165F8E">
              <w:rPr>
                <w:i/>
                <w:sz w:val="22"/>
                <w:szCs w:val="22"/>
                <w:lang w:val="en-US"/>
              </w:rPr>
              <w:t>PANSS negative subscale</w:t>
            </w:r>
          </w:p>
        </w:tc>
        <w:tc>
          <w:tcPr>
            <w:tcW w:w="729" w:type="pct"/>
            <w:vAlign w:val="center"/>
          </w:tcPr>
          <w:p w:rsidR="00290E59" w:rsidRPr="00165F8E" w:rsidRDefault="00290E59" w:rsidP="0032165E">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22.6 (4.6)</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18.6 (6.1)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-4.1 (6.1)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-4.7, -3.4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0.2586</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22.3 (4.6)</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18.6 (5.9)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-3.7 (5.8)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-4.3, -3.1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4271" w:type="pct"/>
            <w:gridSpan w:val="6"/>
            <w:vAlign w:val="center"/>
          </w:tcPr>
          <w:p w:rsidR="00290E59" w:rsidRPr="00165F8E" w:rsidRDefault="00290E59" w:rsidP="0032165E">
            <w:pPr>
              <w:pStyle w:val="Normalinatable"/>
              <w:rPr>
                <w:i/>
                <w:sz w:val="22"/>
                <w:szCs w:val="22"/>
                <w:lang w:val="en-US" w:eastAsia="en-US"/>
              </w:rPr>
            </w:pPr>
            <w:r w:rsidRPr="00165F8E">
              <w:rPr>
                <w:i/>
                <w:sz w:val="22"/>
                <w:szCs w:val="22"/>
                <w:lang w:val="en-US"/>
              </w:rPr>
              <w:t>PANSS general psychopathology subscale</w:t>
            </w:r>
          </w:p>
        </w:tc>
        <w:tc>
          <w:tcPr>
            <w:tcW w:w="729" w:type="pct"/>
            <w:vAlign w:val="center"/>
          </w:tcPr>
          <w:p w:rsidR="00290E59" w:rsidRPr="00165F8E" w:rsidRDefault="00290E59" w:rsidP="0032165E">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41.4 (6.7)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33.3 (11.2)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-8.1 (11.0)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-9.3, -7.0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0.0447</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40.8 (6.6)</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34.2 (11.7)</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-6.7 (11.1)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-7.8, -5.5</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sz w:val="22"/>
                <w:szCs w:val="22"/>
                <w:lang w:val="en-US" w:eastAsia="en-US"/>
              </w:rPr>
            </w:pPr>
            <w:r w:rsidRPr="00165F8E">
              <w:rPr>
                <w:sz w:val="22"/>
                <w:szCs w:val="22"/>
                <w:lang w:val="en-US"/>
              </w:rPr>
              <w:t xml:space="preserve">PANSS </w:t>
            </w:r>
            <w:proofErr w:type="spellStart"/>
            <w:r w:rsidRPr="00165F8E">
              <w:rPr>
                <w:sz w:val="22"/>
                <w:szCs w:val="22"/>
                <w:lang w:val="en-US"/>
              </w:rPr>
              <w:t>Marder</w:t>
            </w:r>
            <w:proofErr w:type="spellEnd"/>
            <w:r w:rsidRPr="00165F8E">
              <w:rPr>
                <w:sz w:val="22"/>
                <w:szCs w:val="22"/>
                <w:lang w:val="en-US"/>
              </w:rPr>
              <w:t xml:space="preserve"> Factor Scores</w:t>
            </w: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Positive symptoms factor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w:t>
            </w:r>
            <w:r w:rsidRPr="00165F8E">
              <w:rPr>
                <w:sz w:val="22"/>
                <w:szCs w:val="22"/>
                <w:lang w:val="en-US"/>
              </w:rPr>
              <w:lastRenderedPageBreak/>
              <w:t>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lastRenderedPageBreak/>
              <w:t>22.9 (4.3)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17.9 (7.3)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-5.0 (6.7)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-5.7, -4.3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0.2869</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lastRenderedPageBreak/>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22.5 (4.4)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17.9 (7.3)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-4.7 (6.8)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-5.4, -4.0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Negative symptoms factor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22.0 (4.7)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17.7 (6.1)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-4.3 (6.3)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-5.0, -3.6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0.1355</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21.5 (5.0)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17.7 (5.7)</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-3.8 (6.1)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-4.4, -3.1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Disorganized thoughts factor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19.5 (3.5)</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15.9 (5.3)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-3.7 (5.0)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-4.2, -3.1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0.2093</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19.4 (3.4)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16.2 (5.3)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-3.2 (5.2)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-3.7, -2.7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Uncontrolled hostility/excitement factor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8.4 (2.7)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6.9 (3.5)</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-1.5 (3.8)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-1.9, -1.1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0.0077</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8.3 (2.6)</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7.5 (3.9)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-0.8 (3.9)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-1.2, -0.4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Anxiety/depression factor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9.7 (2.7)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7.6 (3.4)</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-2.1 (3.5)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-2.5, -1.7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0.2795</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9.8 (2.9)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8.0 (3.7)</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-1.8 (3.5)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-2.1, -1.4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4271" w:type="pct"/>
            <w:gridSpan w:val="6"/>
            <w:vAlign w:val="center"/>
          </w:tcPr>
          <w:p w:rsidR="00290E59" w:rsidRPr="00165F8E" w:rsidRDefault="00290E59" w:rsidP="0032165E">
            <w:pPr>
              <w:pStyle w:val="Normalinatable"/>
              <w:rPr>
                <w:sz w:val="22"/>
                <w:szCs w:val="22"/>
                <w:lang w:val="en-US" w:eastAsia="en-US"/>
              </w:rPr>
            </w:pPr>
            <w:r w:rsidRPr="00165F8E">
              <w:rPr>
                <w:sz w:val="22"/>
                <w:szCs w:val="22"/>
                <w:lang w:val="en-US"/>
              </w:rPr>
              <w:t>CGI-S score</w:t>
            </w:r>
          </w:p>
        </w:tc>
        <w:tc>
          <w:tcPr>
            <w:tcW w:w="729" w:type="pct"/>
            <w:vAlign w:val="center"/>
          </w:tcPr>
          <w:p w:rsidR="00290E59" w:rsidRPr="00165F8E" w:rsidRDefault="00290E59" w:rsidP="0032165E">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350)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3.9 (0.4)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3.2 (1.2)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-0.7 (1.1)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-0.8, -0.5</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0.4837</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360)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3.8 (0.4)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3.2 (1.1)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-0.6 (1.1)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-0.7, -0.5</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sz w:val="22"/>
                <w:szCs w:val="22"/>
                <w:lang w:val="en-US" w:eastAsia="en-US"/>
              </w:rPr>
            </w:pPr>
            <w:r w:rsidRPr="00165F8E">
              <w:rPr>
                <w:sz w:val="22"/>
                <w:szCs w:val="22"/>
                <w:lang w:val="en-US"/>
              </w:rPr>
              <w:t>PSP</w:t>
            </w: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PSP total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346)</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55.3 (11.3)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65.0 (15.0)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9.8 (15.4)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8.1, 11.4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0.2831</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355)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55.3 (11.1)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64.0 (14.7)</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8.7 (14.9)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7.2, 10.3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lastRenderedPageBreak/>
              <w:t>Socially useful activities</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346)</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3.6 (0.9)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2.8 (1.1)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-0.7 (1.1)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-0.8, -0.6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0.4568</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355)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3.6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2.9 (1.1)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-0.7 (1.1)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-0.8, -0.6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Personal and social relationships</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346)</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3.3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2.7 (1.0)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-0.7 (1.1)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-0.8, -0.6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0.6136</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355)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3.3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2.6 (1.0)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-0.6 (1.0)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-0.7, -0.5</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proofErr w:type="spellStart"/>
            <w:r w:rsidRPr="00165F8E">
              <w:rPr>
                <w:i/>
                <w:sz w:val="22"/>
                <w:szCs w:val="22"/>
                <w:lang w:val="en-US"/>
              </w:rPr>
              <w:t>Self care</w:t>
            </w:r>
            <w:proofErr w:type="spellEnd"/>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346) </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2.3 (0.9)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1.9 (1.0)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-0.4 (0.9)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-0.5, -0.3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0.6532</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355)</w:t>
            </w:r>
          </w:p>
        </w:tc>
        <w:tc>
          <w:tcPr>
            <w:tcW w:w="535" w:type="pct"/>
            <w:vAlign w:val="center"/>
          </w:tcPr>
          <w:p w:rsidR="00290E59" w:rsidRPr="00165F8E" w:rsidRDefault="00290E59" w:rsidP="007377F5">
            <w:pPr>
              <w:pStyle w:val="Normalinatable"/>
              <w:rPr>
                <w:sz w:val="22"/>
                <w:szCs w:val="22"/>
                <w:lang w:val="en-US" w:eastAsia="en-US"/>
              </w:rPr>
            </w:pPr>
            <w:r w:rsidRPr="00165F8E">
              <w:rPr>
                <w:sz w:val="22"/>
                <w:szCs w:val="22"/>
                <w:lang w:val="en-US"/>
              </w:rPr>
              <w:t>2.2 (0.</w:t>
            </w:r>
            <w:r w:rsidR="007377F5">
              <w:rPr>
                <w:sz w:val="22"/>
                <w:szCs w:val="22"/>
                <w:lang w:val="en-US"/>
              </w:rPr>
              <w:t>9</w:t>
            </w:r>
            <w:r w:rsidRPr="00165F8E">
              <w:rPr>
                <w:sz w:val="22"/>
                <w:szCs w:val="22"/>
                <w:lang w:val="en-US"/>
              </w:rPr>
              <w:t>)</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1.8 (0.9)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-0.4 (1.0)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-0.5, -0.3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Disturbing and aggressive behaviors</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346)</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1.5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1.4 (0.8)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-0.1 (0.9)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-0.2, -0.0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0.0006</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0.6989</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355)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1.6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1.5 (0.9)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-0.1 (0.9)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-0.2, -0.0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0.0059</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sz w:val="22"/>
                <w:szCs w:val="22"/>
                <w:lang w:val="en-US" w:eastAsia="en-US"/>
              </w:rPr>
            </w:pPr>
            <w:r w:rsidRPr="00165F8E">
              <w:rPr>
                <w:sz w:val="22"/>
                <w:szCs w:val="22"/>
                <w:lang w:val="en-US"/>
              </w:rPr>
              <w:t xml:space="preserve">SF-36 </w:t>
            </w: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Physical functioning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78.8 (21.0)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84.6 (19.9)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5.8 (23.0)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3.3, 8.3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0.6578</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78.1 (21.5)</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84.0 (21.2)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5.8 (21.3)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3.6, 8.1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Role limitations – physical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56.0 (27.9)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68.8 (25.4)</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12.7 (29.7)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9.5, 16.0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0.5986</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55.9 (28.5)</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67.5 (25.5)</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11.6 (29.4)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8.4, 14.7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Bodily pain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w:t>
            </w:r>
            <w:r w:rsidRPr="00165F8E">
              <w:rPr>
                <w:sz w:val="22"/>
                <w:szCs w:val="22"/>
                <w:lang w:val="en-US"/>
              </w:rPr>
              <w:lastRenderedPageBreak/>
              <w:t>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lastRenderedPageBreak/>
              <w:t>79.7 (24.9)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84.6 (23.1)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4.9 (26.5)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2.0, 7.8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0.0004</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0.1835</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lastRenderedPageBreak/>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81.4 (25.1)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84.9 (23.4)</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3.5 (25.5)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0.8, 6.2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0.0086</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General health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49.2 (20.4)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58.9 (20.5)</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9.8 (22.4)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7.3, 12.2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0.4432</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49.5 (20.0)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58.3 (19.0)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8.8 (21.3)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6.5, 11.1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Vitality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45.8 (21.8)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57.9 (19.8)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12.2 (24.2)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9.5, 14.8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0.5675</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45.5 (20.1)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57.0 (18.6)</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11.5 (22.8)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9.1, 13.9</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Social functioning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50.0 (26.3)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69.8 (24.8)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19.8 (31.7)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16.4, 23.3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0.5728</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48.6 (26.8)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67.6 (24.6)</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19.0 (28.7)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15.9, 22.1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Role limitations – emotional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49.5 (27.7)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65.5 (27.0)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16.0 (32.8)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12.4, 19.6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0.9556</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48.2 (27.1)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64.6 (26.6)</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16.4 (31.6)</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13.1, 19.8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Mental health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52.0 (20.4)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64.5 (19.7)</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12.5 (23.2)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9.9, 15.0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0.4221</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51.4 (20.4)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62.9 (19.4)</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11.4 (23.3)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9.0, 13.9</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Physical component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50.3 (8.0)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52.0 (7.3)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1.7 (8.5)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0.8, 2.7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0.4427</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50.6 (7.8)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52.0 (7.0)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1.4 (7.4)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0.6, 2.1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0.0002</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Mental component – scale score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lastRenderedPageBreak/>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32.1 (12.6)</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41.0 (12.2)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9.0 (15.0)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7.3, 10.6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0.6276</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340)</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31.4 (12.9)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40.2 (12.0)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8.7 (14.4)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7.2, 10.2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EQ-5D VAS</w:t>
            </w:r>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eastAsia="en-US"/>
              </w:rPr>
            </w:pPr>
          </w:p>
        </w:tc>
        <w:tc>
          <w:tcPr>
            <w:tcW w:w="778" w:type="pct"/>
            <w:vAlign w:val="center"/>
          </w:tcPr>
          <w:p w:rsidR="00290E59" w:rsidRPr="00165F8E" w:rsidRDefault="00290E59">
            <w:pPr>
              <w:pStyle w:val="Normalinatable"/>
              <w:rPr>
                <w:sz w:val="22"/>
                <w:szCs w:val="22"/>
                <w:lang w:val="en-US" w:eastAsia="en-US"/>
              </w:rPr>
            </w:pPr>
          </w:p>
        </w:tc>
        <w:tc>
          <w:tcPr>
            <w:tcW w:w="681" w:type="pct"/>
            <w:vAlign w:val="center"/>
          </w:tcPr>
          <w:p w:rsidR="00290E59" w:rsidRPr="00165F8E" w:rsidRDefault="00290E59">
            <w:pPr>
              <w:pStyle w:val="Normalinatable"/>
              <w:rPr>
                <w:sz w:val="22"/>
                <w:szCs w:val="22"/>
                <w:lang w:val="en-US" w:eastAsia="en-US"/>
              </w:rPr>
            </w:pPr>
          </w:p>
        </w:tc>
        <w:tc>
          <w:tcPr>
            <w:tcW w:w="535" w:type="pct"/>
            <w:vAlign w:val="center"/>
          </w:tcPr>
          <w:p w:rsidR="00290E59" w:rsidRPr="00165F8E" w:rsidRDefault="00290E59">
            <w:pPr>
              <w:pStyle w:val="Normalinatable"/>
              <w:rPr>
                <w:sz w:val="22"/>
                <w:szCs w:val="22"/>
                <w:lang w:val="en-US" w:eastAsia="en-US"/>
              </w:rPr>
            </w:pPr>
          </w:p>
        </w:tc>
        <w:tc>
          <w:tcPr>
            <w:tcW w:w="729" w:type="pct"/>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57.5 (20.9)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70.5 (20.3)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13.0 (22.9)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10.5, 15.5</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0.4153</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57.6 (20.4)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69.6 (19.5)</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11.9 (21.5)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9.6, 14.2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EQ-5D Index score</w:t>
            </w:r>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eastAsia="en-US"/>
              </w:rPr>
            </w:pPr>
          </w:p>
        </w:tc>
        <w:tc>
          <w:tcPr>
            <w:tcW w:w="778" w:type="pct"/>
            <w:vAlign w:val="center"/>
          </w:tcPr>
          <w:p w:rsidR="00290E59" w:rsidRPr="00165F8E" w:rsidRDefault="00290E59">
            <w:pPr>
              <w:pStyle w:val="Normalinatable"/>
              <w:rPr>
                <w:sz w:val="22"/>
                <w:szCs w:val="22"/>
                <w:lang w:val="en-US" w:eastAsia="en-US"/>
              </w:rPr>
            </w:pPr>
          </w:p>
        </w:tc>
        <w:tc>
          <w:tcPr>
            <w:tcW w:w="681" w:type="pct"/>
            <w:vAlign w:val="center"/>
          </w:tcPr>
          <w:p w:rsidR="00290E59" w:rsidRPr="00165F8E" w:rsidRDefault="00290E59">
            <w:pPr>
              <w:pStyle w:val="Normalinatable"/>
              <w:rPr>
                <w:sz w:val="22"/>
                <w:szCs w:val="22"/>
                <w:lang w:val="en-US" w:eastAsia="en-US"/>
              </w:rPr>
            </w:pPr>
          </w:p>
        </w:tc>
        <w:tc>
          <w:tcPr>
            <w:tcW w:w="535" w:type="pct"/>
            <w:vAlign w:val="center"/>
          </w:tcPr>
          <w:p w:rsidR="00290E59" w:rsidRPr="00165F8E" w:rsidRDefault="00290E59">
            <w:pPr>
              <w:pStyle w:val="Normalinatable"/>
              <w:rPr>
                <w:sz w:val="22"/>
                <w:szCs w:val="22"/>
                <w:lang w:val="en-US" w:eastAsia="en-US"/>
              </w:rPr>
            </w:pPr>
          </w:p>
        </w:tc>
        <w:tc>
          <w:tcPr>
            <w:tcW w:w="729" w:type="pct"/>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0.80 (0.2)</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0.86 (0.2)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0.06 (0.2)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0.03, 0.08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Align w:val="center"/>
          </w:tcPr>
          <w:p w:rsidR="00290E59" w:rsidRPr="00165F8E" w:rsidRDefault="00290E59">
            <w:pPr>
              <w:pStyle w:val="Normalinatable"/>
              <w:rPr>
                <w:sz w:val="22"/>
                <w:szCs w:val="22"/>
                <w:lang w:val="en-US" w:eastAsia="en-US"/>
              </w:rPr>
            </w:pPr>
            <w:r w:rsidRPr="00165F8E">
              <w:rPr>
                <w:sz w:val="22"/>
                <w:szCs w:val="22"/>
                <w:lang w:val="en-US"/>
              </w:rPr>
              <w:t>0.3667</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0.78 (0.2)</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0.86 (0.2)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0.08 (0.2)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0.06, 0.1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4271" w:type="pct"/>
            <w:gridSpan w:val="6"/>
            <w:vAlign w:val="center"/>
          </w:tcPr>
          <w:p w:rsidR="00290E59" w:rsidRPr="00165F8E" w:rsidRDefault="00290E59" w:rsidP="0032165E">
            <w:pPr>
              <w:pStyle w:val="Normalinatable"/>
              <w:rPr>
                <w:sz w:val="22"/>
                <w:szCs w:val="22"/>
                <w:lang w:val="en-US" w:eastAsia="en-US"/>
              </w:rPr>
            </w:pPr>
            <w:r w:rsidRPr="00165F8E">
              <w:rPr>
                <w:sz w:val="22"/>
                <w:szCs w:val="22"/>
                <w:lang w:val="en-US"/>
              </w:rPr>
              <w:t>SWN-S</w:t>
            </w:r>
          </w:p>
        </w:tc>
        <w:tc>
          <w:tcPr>
            <w:tcW w:w="729" w:type="pct"/>
            <w:vAlign w:val="center"/>
          </w:tcPr>
          <w:p w:rsidR="00290E59" w:rsidRPr="00165F8E" w:rsidRDefault="00290E59" w:rsidP="0032165E">
            <w:pPr>
              <w:pStyle w:val="Normalinatable"/>
              <w:rPr>
                <w:sz w:val="22"/>
                <w:szCs w:val="22"/>
                <w:lang w:val="en-US" w:eastAsia="en-US"/>
              </w:rPr>
            </w:pPr>
          </w:p>
        </w:tc>
      </w:tr>
      <w:tr w:rsidR="00290E59" w:rsidRPr="00165F8E" w:rsidTr="00167FFA">
        <w:trPr>
          <w:trHeight w:val="20"/>
        </w:trPr>
        <w:tc>
          <w:tcPr>
            <w:tcW w:w="4271" w:type="pct"/>
            <w:gridSpan w:val="6"/>
            <w:vAlign w:val="center"/>
          </w:tcPr>
          <w:p w:rsidR="00290E59" w:rsidRPr="00165F8E" w:rsidRDefault="00290E59" w:rsidP="0032165E">
            <w:pPr>
              <w:pStyle w:val="Normalinatable"/>
              <w:rPr>
                <w:i/>
                <w:sz w:val="22"/>
                <w:szCs w:val="22"/>
                <w:lang w:val="en-US" w:eastAsia="en-US"/>
              </w:rPr>
            </w:pPr>
            <w:r w:rsidRPr="00165F8E">
              <w:rPr>
                <w:i/>
                <w:sz w:val="22"/>
                <w:szCs w:val="22"/>
                <w:lang w:val="en-US"/>
              </w:rPr>
              <w:t>SWN-S total score</w:t>
            </w:r>
          </w:p>
        </w:tc>
        <w:tc>
          <w:tcPr>
            <w:tcW w:w="729" w:type="pct"/>
            <w:vAlign w:val="center"/>
          </w:tcPr>
          <w:p w:rsidR="00290E59" w:rsidRPr="00165F8E" w:rsidRDefault="00290E59" w:rsidP="0032165E">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76.5 (17.0)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86.2 (17.3)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9.7 (19.2)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7.6, 11.8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0.2262</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76.7 (17.1)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85.0 (16.8)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8.3 (17.6)</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6.5, 10.2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i/>
                <w:sz w:val="22"/>
                <w:szCs w:val="22"/>
                <w:lang w:val="en-US"/>
              </w:rPr>
            </w:pPr>
            <w:r w:rsidRPr="00165F8E">
              <w:rPr>
                <w:i/>
                <w:sz w:val="22"/>
                <w:szCs w:val="22"/>
                <w:lang w:val="en-US"/>
              </w:rPr>
              <w:t>Mental functioning</w:t>
            </w:r>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rPr>
            </w:pPr>
          </w:p>
        </w:tc>
        <w:tc>
          <w:tcPr>
            <w:tcW w:w="778" w:type="pct"/>
            <w:vAlign w:val="center"/>
          </w:tcPr>
          <w:p w:rsidR="00290E59" w:rsidRPr="00165F8E" w:rsidRDefault="00290E59">
            <w:pPr>
              <w:pStyle w:val="Normalinatable"/>
              <w:rPr>
                <w:sz w:val="22"/>
                <w:szCs w:val="22"/>
                <w:lang w:val="en-US"/>
              </w:rPr>
            </w:pPr>
          </w:p>
        </w:tc>
        <w:tc>
          <w:tcPr>
            <w:tcW w:w="681" w:type="pct"/>
            <w:vAlign w:val="center"/>
          </w:tcPr>
          <w:p w:rsidR="00290E59" w:rsidRPr="00165F8E" w:rsidRDefault="00290E59">
            <w:pPr>
              <w:pStyle w:val="Normalinatable"/>
              <w:rPr>
                <w:sz w:val="22"/>
                <w:szCs w:val="22"/>
                <w:lang w:val="en-US"/>
              </w:rPr>
            </w:pPr>
          </w:p>
        </w:tc>
        <w:tc>
          <w:tcPr>
            <w:tcW w:w="535" w:type="pct"/>
            <w:vAlign w:val="center"/>
          </w:tcPr>
          <w:p w:rsidR="00290E59" w:rsidRPr="00165F8E" w:rsidRDefault="00290E59">
            <w:pPr>
              <w:pStyle w:val="Normalinatable"/>
              <w:rPr>
                <w:sz w:val="22"/>
                <w:szCs w:val="22"/>
                <w:lang w:val="en-US"/>
              </w:rPr>
            </w:pPr>
          </w:p>
        </w:tc>
        <w:tc>
          <w:tcPr>
            <w:tcW w:w="729" w:type="pct"/>
            <w:vAlign w:val="center"/>
          </w:tcPr>
          <w:p w:rsidR="00290E59" w:rsidRPr="00165F8E" w:rsidRDefault="00290E59">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14.3 (4.3)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16.5 (3.8)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2.2 (4.4)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1.8, 2.7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Align w:val="center"/>
          </w:tcPr>
          <w:p w:rsidR="00290E59" w:rsidRPr="00165F8E" w:rsidRDefault="00290E59">
            <w:pPr>
              <w:pStyle w:val="Normalinatable"/>
              <w:rPr>
                <w:sz w:val="22"/>
                <w:szCs w:val="22"/>
                <w:lang w:val="en-US" w:eastAsia="en-US"/>
              </w:rPr>
            </w:pPr>
            <w:r w:rsidRPr="00165F8E">
              <w:rPr>
                <w:sz w:val="22"/>
                <w:szCs w:val="22"/>
                <w:lang w:val="en-US"/>
              </w:rPr>
              <w:t>0.2952</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14.1 (4.3)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16.0 (4.0)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1.9 (4.4)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1.4, 2.3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i/>
                <w:sz w:val="22"/>
                <w:szCs w:val="22"/>
                <w:lang w:val="en-US"/>
              </w:rPr>
            </w:pPr>
            <w:proofErr w:type="spellStart"/>
            <w:r w:rsidRPr="00165F8E">
              <w:rPr>
                <w:i/>
                <w:sz w:val="22"/>
                <w:szCs w:val="22"/>
                <w:lang w:val="en-US"/>
              </w:rPr>
              <w:t>Self control</w:t>
            </w:r>
            <w:proofErr w:type="spellEnd"/>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rPr>
            </w:pPr>
          </w:p>
        </w:tc>
        <w:tc>
          <w:tcPr>
            <w:tcW w:w="778" w:type="pct"/>
            <w:vAlign w:val="center"/>
          </w:tcPr>
          <w:p w:rsidR="00290E59" w:rsidRPr="00165F8E" w:rsidRDefault="00290E59">
            <w:pPr>
              <w:pStyle w:val="Normalinatable"/>
              <w:rPr>
                <w:sz w:val="22"/>
                <w:szCs w:val="22"/>
                <w:lang w:val="en-US"/>
              </w:rPr>
            </w:pPr>
          </w:p>
        </w:tc>
        <w:tc>
          <w:tcPr>
            <w:tcW w:w="681" w:type="pct"/>
            <w:vAlign w:val="center"/>
          </w:tcPr>
          <w:p w:rsidR="00290E59" w:rsidRPr="00165F8E" w:rsidRDefault="00290E59">
            <w:pPr>
              <w:pStyle w:val="Normalinatable"/>
              <w:rPr>
                <w:sz w:val="22"/>
                <w:szCs w:val="22"/>
                <w:lang w:val="en-US"/>
              </w:rPr>
            </w:pPr>
          </w:p>
        </w:tc>
        <w:tc>
          <w:tcPr>
            <w:tcW w:w="535" w:type="pct"/>
            <w:vAlign w:val="center"/>
          </w:tcPr>
          <w:p w:rsidR="00290E59" w:rsidRPr="00165F8E" w:rsidRDefault="00290E59">
            <w:pPr>
              <w:pStyle w:val="Normalinatable"/>
              <w:rPr>
                <w:sz w:val="22"/>
                <w:szCs w:val="22"/>
                <w:lang w:val="en-US"/>
              </w:rPr>
            </w:pPr>
          </w:p>
        </w:tc>
        <w:tc>
          <w:tcPr>
            <w:tcW w:w="729" w:type="pct"/>
            <w:vAlign w:val="center"/>
          </w:tcPr>
          <w:p w:rsidR="00290E59" w:rsidRPr="00165F8E" w:rsidRDefault="00290E59">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15.9 (3.4)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17.6 (3.6)</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1.7 (4.0)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1.3, 2.2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0.3474</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16.1 (3.3)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17.5 (3.6)</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1.5 (3.7)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1.1, 1.9</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i/>
                <w:sz w:val="22"/>
                <w:szCs w:val="22"/>
                <w:lang w:val="en-US"/>
              </w:rPr>
            </w:pPr>
            <w:r w:rsidRPr="00165F8E">
              <w:rPr>
                <w:i/>
                <w:sz w:val="22"/>
                <w:szCs w:val="22"/>
                <w:lang w:val="en-US"/>
              </w:rPr>
              <w:t>Emotional regulation</w:t>
            </w:r>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rPr>
            </w:pPr>
          </w:p>
        </w:tc>
        <w:tc>
          <w:tcPr>
            <w:tcW w:w="778" w:type="pct"/>
            <w:vAlign w:val="center"/>
          </w:tcPr>
          <w:p w:rsidR="00290E59" w:rsidRPr="00165F8E" w:rsidRDefault="00290E59">
            <w:pPr>
              <w:pStyle w:val="Normalinatable"/>
              <w:rPr>
                <w:sz w:val="22"/>
                <w:szCs w:val="22"/>
                <w:lang w:val="en-US"/>
              </w:rPr>
            </w:pPr>
          </w:p>
        </w:tc>
        <w:tc>
          <w:tcPr>
            <w:tcW w:w="681" w:type="pct"/>
            <w:vAlign w:val="center"/>
          </w:tcPr>
          <w:p w:rsidR="00290E59" w:rsidRPr="00165F8E" w:rsidRDefault="00290E59">
            <w:pPr>
              <w:pStyle w:val="Normalinatable"/>
              <w:rPr>
                <w:sz w:val="22"/>
                <w:szCs w:val="22"/>
                <w:lang w:val="en-US"/>
              </w:rPr>
            </w:pPr>
          </w:p>
        </w:tc>
        <w:tc>
          <w:tcPr>
            <w:tcW w:w="535" w:type="pct"/>
            <w:vAlign w:val="center"/>
          </w:tcPr>
          <w:p w:rsidR="00290E59" w:rsidRPr="00165F8E" w:rsidRDefault="00290E59">
            <w:pPr>
              <w:pStyle w:val="Normalinatable"/>
              <w:rPr>
                <w:sz w:val="22"/>
                <w:szCs w:val="22"/>
                <w:lang w:val="en-US"/>
              </w:rPr>
            </w:pPr>
          </w:p>
        </w:tc>
        <w:tc>
          <w:tcPr>
            <w:tcW w:w="729" w:type="pct"/>
            <w:vAlign w:val="center"/>
          </w:tcPr>
          <w:p w:rsidR="00290E59" w:rsidRPr="00165F8E" w:rsidRDefault="00290E59">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15.6 (4.0)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17.8 (3.8)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2.2 (4.3)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1.7, 2.6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0.1003</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lastRenderedPageBreak/>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15.9 (4.0)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17.4 (4.0)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1.5 (4.4)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1.0, 2.0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i/>
                <w:sz w:val="22"/>
                <w:szCs w:val="22"/>
                <w:lang w:val="en-US"/>
              </w:rPr>
            </w:pPr>
            <w:r w:rsidRPr="00165F8E">
              <w:rPr>
                <w:i/>
                <w:sz w:val="22"/>
                <w:szCs w:val="22"/>
                <w:lang w:val="en-US"/>
              </w:rPr>
              <w:t>Physical functioning</w:t>
            </w:r>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rPr>
            </w:pPr>
          </w:p>
        </w:tc>
        <w:tc>
          <w:tcPr>
            <w:tcW w:w="778" w:type="pct"/>
            <w:vAlign w:val="center"/>
          </w:tcPr>
          <w:p w:rsidR="00290E59" w:rsidRPr="00165F8E" w:rsidRDefault="00290E59">
            <w:pPr>
              <w:pStyle w:val="Normalinatable"/>
              <w:rPr>
                <w:sz w:val="22"/>
                <w:szCs w:val="22"/>
                <w:lang w:val="en-US"/>
              </w:rPr>
            </w:pPr>
          </w:p>
        </w:tc>
        <w:tc>
          <w:tcPr>
            <w:tcW w:w="681" w:type="pct"/>
            <w:vAlign w:val="center"/>
          </w:tcPr>
          <w:p w:rsidR="00290E59" w:rsidRPr="00165F8E" w:rsidRDefault="00290E59">
            <w:pPr>
              <w:pStyle w:val="Normalinatable"/>
              <w:rPr>
                <w:sz w:val="22"/>
                <w:szCs w:val="22"/>
                <w:lang w:val="en-US"/>
              </w:rPr>
            </w:pPr>
          </w:p>
        </w:tc>
        <w:tc>
          <w:tcPr>
            <w:tcW w:w="535" w:type="pct"/>
            <w:vAlign w:val="center"/>
          </w:tcPr>
          <w:p w:rsidR="00290E59" w:rsidRPr="00165F8E" w:rsidRDefault="00290E59">
            <w:pPr>
              <w:pStyle w:val="Normalinatable"/>
              <w:rPr>
                <w:sz w:val="22"/>
                <w:szCs w:val="22"/>
                <w:lang w:val="en-US"/>
              </w:rPr>
            </w:pPr>
          </w:p>
        </w:tc>
        <w:tc>
          <w:tcPr>
            <w:tcW w:w="729" w:type="pct"/>
            <w:vAlign w:val="center"/>
          </w:tcPr>
          <w:p w:rsidR="00290E59" w:rsidRPr="00165F8E" w:rsidRDefault="00290E59">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16.3 (4.1)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18.0 (4.3)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1.7 (4.9)</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1.2, 2.2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0.2586</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16.2 (4.0)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17.7 (4.0)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1.5 (4.2)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1.0, 1.9</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1109" w:type="pct"/>
            <w:vAlign w:val="center"/>
          </w:tcPr>
          <w:p w:rsidR="00290E59" w:rsidRPr="00165F8E" w:rsidRDefault="00290E59" w:rsidP="0032165E">
            <w:pPr>
              <w:pStyle w:val="Normalinatable"/>
              <w:rPr>
                <w:i/>
                <w:sz w:val="22"/>
                <w:szCs w:val="22"/>
                <w:lang w:val="en-US"/>
              </w:rPr>
            </w:pPr>
            <w:r w:rsidRPr="00165F8E">
              <w:rPr>
                <w:i/>
                <w:sz w:val="22"/>
                <w:szCs w:val="22"/>
                <w:lang w:val="en-US"/>
              </w:rPr>
              <w:t>Social integration</w:t>
            </w:r>
          </w:p>
        </w:tc>
        <w:tc>
          <w:tcPr>
            <w:tcW w:w="535" w:type="pct"/>
            <w:vAlign w:val="center"/>
          </w:tcPr>
          <w:p w:rsidR="00290E59" w:rsidRPr="00165F8E" w:rsidRDefault="00290E59" w:rsidP="0032165E">
            <w:pPr>
              <w:pStyle w:val="Normalinatable"/>
              <w:rPr>
                <w:sz w:val="22"/>
                <w:szCs w:val="22"/>
                <w:lang w:val="en-US" w:eastAsia="en-US"/>
              </w:rPr>
            </w:pPr>
          </w:p>
        </w:tc>
        <w:tc>
          <w:tcPr>
            <w:tcW w:w="633" w:type="pct"/>
            <w:vAlign w:val="center"/>
          </w:tcPr>
          <w:p w:rsidR="00290E59" w:rsidRPr="00165F8E" w:rsidRDefault="00290E59" w:rsidP="00D27068">
            <w:pPr>
              <w:pStyle w:val="Normalinatable"/>
              <w:rPr>
                <w:sz w:val="22"/>
                <w:szCs w:val="22"/>
                <w:lang w:val="en-US"/>
              </w:rPr>
            </w:pPr>
          </w:p>
        </w:tc>
        <w:tc>
          <w:tcPr>
            <w:tcW w:w="778" w:type="pct"/>
            <w:vAlign w:val="center"/>
          </w:tcPr>
          <w:p w:rsidR="00290E59" w:rsidRPr="00165F8E" w:rsidRDefault="00290E59">
            <w:pPr>
              <w:pStyle w:val="Normalinatable"/>
              <w:rPr>
                <w:sz w:val="22"/>
                <w:szCs w:val="22"/>
                <w:lang w:val="en-US"/>
              </w:rPr>
            </w:pPr>
          </w:p>
        </w:tc>
        <w:tc>
          <w:tcPr>
            <w:tcW w:w="681" w:type="pct"/>
            <w:vAlign w:val="center"/>
          </w:tcPr>
          <w:p w:rsidR="00290E59" w:rsidRPr="00165F8E" w:rsidRDefault="00290E59">
            <w:pPr>
              <w:pStyle w:val="Normalinatable"/>
              <w:rPr>
                <w:sz w:val="22"/>
                <w:szCs w:val="22"/>
                <w:lang w:val="en-US"/>
              </w:rPr>
            </w:pPr>
          </w:p>
        </w:tc>
        <w:tc>
          <w:tcPr>
            <w:tcW w:w="535" w:type="pct"/>
            <w:vAlign w:val="center"/>
          </w:tcPr>
          <w:p w:rsidR="00290E59" w:rsidRPr="00165F8E" w:rsidRDefault="00290E59">
            <w:pPr>
              <w:pStyle w:val="Normalinatable"/>
              <w:rPr>
                <w:sz w:val="22"/>
                <w:szCs w:val="22"/>
                <w:lang w:val="en-US"/>
              </w:rPr>
            </w:pPr>
          </w:p>
        </w:tc>
        <w:tc>
          <w:tcPr>
            <w:tcW w:w="729" w:type="pct"/>
            <w:vAlign w:val="center"/>
          </w:tcPr>
          <w:p w:rsidR="00290E59" w:rsidRPr="00165F8E" w:rsidRDefault="00290E59">
            <w:pPr>
              <w:pStyle w:val="Normalinatable"/>
              <w:rPr>
                <w:sz w:val="22"/>
                <w:szCs w:val="22"/>
                <w:lang w:val="en-US"/>
              </w:rPr>
            </w:pP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14.5 (4.4)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16.5 (3.8)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2.0 (4.8)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1.5, 2.6</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0.7269</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14.4 (4.3)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16.4 (3.9)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2.0 (4.1)</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1.6, 2.4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sz w:val="22"/>
                <w:szCs w:val="22"/>
                <w:lang w:val="en-US" w:eastAsia="en-US"/>
              </w:rPr>
            </w:pPr>
            <w:r w:rsidRPr="00165F8E">
              <w:rPr>
                <w:sz w:val="22"/>
                <w:szCs w:val="22"/>
                <w:lang w:val="en-US"/>
              </w:rPr>
              <w:t xml:space="preserve">Treatment Satisfaction Questionnaire for Medication </w:t>
            </w: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Effectiveness</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314)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61.9 (17.0)</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65.7 (22.1)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3.8 (23.5)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1.2, 6.4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0.0027</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0.4358</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328)</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59.5 (16.8)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64.0 (21.8)</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4.5 (25.3)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1.8, 7.3</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eastAsia="en-US"/>
              </w:rPr>
            </w:pPr>
            <w:r w:rsidRPr="00165F8E">
              <w:rPr>
                <w:i/>
                <w:sz w:val="22"/>
                <w:szCs w:val="22"/>
                <w:lang w:val="en-US"/>
              </w:rPr>
              <w:t>Side effects</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313)</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91.3 (19.7)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89.9 (22.5)</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-1.4 (25.6)</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-4.2, 1.5</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0.4347</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0.2125</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327)</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87.3 (23.4)</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88.0 (23.0)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0.7 (28.2)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-2.4, 3.8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0.6268</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Convenience</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314)</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67.1 (16.7)</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74.5 (17.9)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7.4 (21.2)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5.0, 9.8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&lt;0.0001</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328)</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68.4 (16.5)</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68.7 (18.3)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0.3 (21.7)</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-2.0, 2.7</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0.4249</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Global satisfaction</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313)</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64.0 (18.1)</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67.0 (23.9)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3.0 (25.0)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0.2, 5.8</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0.0222</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0.3509</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328)</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62.8 (18.3)</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63.8 (24.2)</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1.0 (26.8)</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-1.9, 3.9</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0.2230</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sz w:val="22"/>
                <w:szCs w:val="22"/>
                <w:lang w:val="en-US" w:eastAsia="en-US"/>
              </w:rPr>
            </w:pPr>
            <w:r w:rsidRPr="00165F8E">
              <w:rPr>
                <w:sz w:val="22"/>
                <w:szCs w:val="22"/>
                <w:lang w:val="en-US"/>
              </w:rPr>
              <w:t>Physician’s treatment satisfaction</w:t>
            </w: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lastRenderedPageBreak/>
              <w:t>Efficacy</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2.7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2.6 (1.3)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-0.2 (1.5)</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-0.3, -0.0</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0.0082</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0.1129</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2.8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2.8 (1.3)</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0.0 (1.4)</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-0.1, 0.2</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0.8664</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Safety</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2.4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2.3 (1.0)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-0.2 (1.2)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-0.3, -0.1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0.0007</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0.0893</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2.6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2.5 (1.1)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-0.0 (1.2)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-0.1, 0.1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0.4072</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Mode of administration</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2.6 (0.9)</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2.0 (0.9)</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-0.5 (1.2)</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-0.6, -0.4</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&lt;0.0001</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&lt;0.0001</w:t>
            </w:r>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2.6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2.6 (1.0)</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0.0 (1.0)</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-0.1, 0.1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0.9673</w:t>
            </w:r>
          </w:p>
        </w:tc>
        <w:tc>
          <w:tcPr>
            <w:tcW w:w="729" w:type="pct"/>
            <w:vMerge/>
            <w:vAlign w:val="center"/>
          </w:tcPr>
          <w:p w:rsidR="00290E59" w:rsidRPr="00165F8E" w:rsidRDefault="00290E59">
            <w:pPr>
              <w:pStyle w:val="Normalinatable"/>
              <w:rPr>
                <w:sz w:val="22"/>
                <w:szCs w:val="22"/>
                <w:lang w:val="en-US" w:eastAsia="en-US"/>
              </w:rPr>
            </w:pPr>
          </w:p>
        </w:tc>
      </w:tr>
      <w:tr w:rsidR="00290E59" w:rsidRPr="00165F8E" w:rsidTr="00167FFA">
        <w:trPr>
          <w:trHeight w:val="20"/>
        </w:trPr>
        <w:tc>
          <w:tcPr>
            <w:tcW w:w="5000" w:type="pct"/>
            <w:gridSpan w:val="7"/>
            <w:vAlign w:val="center"/>
          </w:tcPr>
          <w:p w:rsidR="00290E59" w:rsidRPr="00165F8E" w:rsidRDefault="00290E59" w:rsidP="0032165E">
            <w:pPr>
              <w:pStyle w:val="Normalinatable"/>
              <w:rPr>
                <w:i/>
                <w:sz w:val="22"/>
                <w:szCs w:val="22"/>
                <w:lang w:val="en-US"/>
              </w:rPr>
            </w:pPr>
            <w:r w:rsidRPr="00165F8E">
              <w:rPr>
                <w:i/>
                <w:sz w:val="22"/>
                <w:szCs w:val="22"/>
                <w:lang w:val="en-US"/>
              </w:rPr>
              <w:t xml:space="preserve">Overall </w:t>
            </w:r>
            <w:proofErr w:type="spellStart"/>
            <w:r w:rsidRPr="00165F8E">
              <w:rPr>
                <w:i/>
                <w:sz w:val="22"/>
                <w:szCs w:val="22"/>
                <w:lang w:val="en-US"/>
              </w:rPr>
              <w:t>satisfaction</w:t>
            </w:r>
            <w:r w:rsidRPr="00165F8E">
              <w:rPr>
                <w:i/>
                <w:sz w:val="22"/>
                <w:szCs w:val="22"/>
                <w:vertAlign w:val="superscript"/>
                <w:lang w:val="en-US"/>
              </w:rPr>
              <w:t>ǂ</w:t>
            </w:r>
            <w:proofErr w:type="spellEnd"/>
          </w:p>
        </w:tc>
      </w:tr>
      <w:tr w:rsidR="00290E59" w:rsidRPr="00165F8E" w:rsidTr="00167FFA">
        <w:trPr>
          <w:trHeight w:val="20"/>
        </w:trPr>
        <w:tc>
          <w:tcPr>
            <w:tcW w:w="1109" w:type="pct"/>
            <w:vAlign w:val="center"/>
          </w:tcPr>
          <w:p w:rsidR="00290E59" w:rsidRPr="00165F8E" w:rsidRDefault="00290E59" w:rsidP="0032165E">
            <w:pPr>
              <w:pStyle w:val="Normalinatable"/>
              <w:rPr>
                <w:sz w:val="22"/>
                <w:szCs w:val="22"/>
                <w:lang w:val="en-US" w:eastAsia="en-US"/>
              </w:rPr>
            </w:pPr>
            <w:proofErr w:type="spellStart"/>
            <w:r w:rsidRPr="00165F8E">
              <w:rPr>
                <w:sz w:val="22"/>
                <w:szCs w:val="22"/>
                <w:lang w:val="en-US"/>
              </w:rPr>
              <w:t>Paliperidone</w:t>
            </w:r>
            <w:proofErr w:type="spellEnd"/>
            <w:r w:rsidRPr="00165F8E">
              <w:rPr>
                <w:sz w:val="22"/>
                <w:szCs w:val="22"/>
                <w:lang w:val="en-US"/>
              </w:rPr>
              <w:t xml:space="preserve"> palmitate (n = 325)</w:t>
            </w:r>
          </w:p>
        </w:tc>
        <w:tc>
          <w:tcPr>
            <w:tcW w:w="535" w:type="pct"/>
            <w:vAlign w:val="center"/>
          </w:tcPr>
          <w:p w:rsidR="00290E59" w:rsidRPr="00165F8E" w:rsidRDefault="00290E59" w:rsidP="0032165E">
            <w:pPr>
              <w:pStyle w:val="Normalinatable"/>
              <w:rPr>
                <w:sz w:val="22"/>
                <w:szCs w:val="22"/>
                <w:lang w:val="en-US" w:eastAsia="en-US"/>
              </w:rPr>
            </w:pPr>
            <w:r w:rsidRPr="00165F8E">
              <w:rPr>
                <w:sz w:val="22"/>
                <w:szCs w:val="22"/>
                <w:lang w:val="en-US"/>
              </w:rPr>
              <w:t>2.6 (0.8)</w:t>
            </w:r>
          </w:p>
        </w:tc>
        <w:tc>
          <w:tcPr>
            <w:tcW w:w="633" w:type="pct"/>
            <w:vAlign w:val="center"/>
          </w:tcPr>
          <w:p w:rsidR="00290E59" w:rsidRPr="00165F8E" w:rsidRDefault="00290E59" w:rsidP="00D27068">
            <w:pPr>
              <w:pStyle w:val="Normalinatable"/>
              <w:rPr>
                <w:sz w:val="22"/>
                <w:szCs w:val="22"/>
                <w:lang w:val="en-US" w:eastAsia="en-US"/>
              </w:rPr>
            </w:pPr>
            <w:r w:rsidRPr="00165F8E">
              <w:rPr>
                <w:sz w:val="22"/>
                <w:szCs w:val="22"/>
                <w:lang w:val="en-US"/>
              </w:rPr>
              <w:t>2.4 (1.1)</w:t>
            </w:r>
          </w:p>
        </w:tc>
        <w:tc>
          <w:tcPr>
            <w:tcW w:w="778" w:type="pct"/>
            <w:vAlign w:val="center"/>
          </w:tcPr>
          <w:p w:rsidR="00290E59" w:rsidRPr="00165F8E" w:rsidRDefault="00290E59">
            <w:pPr>
              <w:pStyle w:val="Normalinatable"/>
              <w:rPr>
                <w:sz w:val="22"/>
                <w:szCs w:val="22"/>
                <w:lang w:val="en-US" w:eastAsia="en-US"/>
              </w:rPr>
            </w:pPr>
            <w:r w:rsidRPr="00165F8E">
              <w:rPr>
                <w:sz w:val="22"/>
                <w:szCs w:val="22"/>
                <w:lang w:val="en-US"/>
              </w:rPr>
              <w:t>-0.2 (1.3)</w:t>
            </w:r>
          </w:p>
        </w:tc>
        <w:tc>
          <w:tcPr>
            <w:tcW w:w="681" w:type="pct"/>
            <w:vAlign w:val="center"/>
          </w:tcPr>
          <w:p w:rsidR="00290E59" w:rsidRPr="00165F8E" w:rsidRDefault="00290E59">
            <w:pPr>
              <w:pStyle w:val="Normalinatable"/>
              <w:rPr>
                <w:sz w:val="22"/>
                <w:szCs w:val="22"/>
                <w:lang w:val="en-US" w:eastAsia="en-US"/>
              </w:rPr>
            </w:pPr>
            <w:r w:rsidRPr="00165F8E">
              <w:rPr>
                <w:sz w:val="22"/>
                <w:szCs w:val="22"/>
                <w:lang w:val="en-US"/>
              </w:rPr>
              <w:t>-0.3, -0.1</w:t>
            </w:r>
          </w:p>
        </w:tc>
        <w:tc>
          <w:tcPr>
            <w:tcW w:w="535" w:type="pct"/>
            <w:vAlign w:val="center"/>
          </w:tcPr>
          <w:p w:rsidR="00290E59" w:rsidRPr="00165F8E" w:rsidRDefault="00290E59">
            <w:pPr>
              <w:pStyle w:val="Normalinatable"/>
              <w:rPr>
                <w:sz w:val="22"/>
                <w:szCs w:val="22"/>
                <w:lang w:val="en-US" w:eastAsia="en-US"/>
              </w:rPr>
            </w:pPr>
            <w:r w:rsidRPr="00165F8E">
              <w:rPr>
                <w:sz w:val="22"/>
                <w:szCs w:val="22"/>
                <w:lang w:val="en-US"/>
              </w:rPr>
              <w:t>0.0026</w:t>
            </w:r>
          </w:p>
        </w:tc>
        <w:tc>
          <w:tcPr>
            <w:tcW w:w="729" w:type="pct"/>
            <w:vMerge w:val="restart"/>
            <w:vAlign w:val="center"/>
          </w:tcPr>
          <w:p w:rsidR="00290E59" w:rsidRPr="00165F8E" w:rsidRDefault="00290E59">
            <w:pPr>
              <w:pStyle w:val="Normalinatable"/>
              <w:rPr>
                <w:sz w:val="22"/>
                <w:szCs w:val="22"/>
                <w:lang w:val="en-US" w:eastAsia="en-US"/>
              </w:rPr>
            </w:pPr>
            <w:r w:rsidRPr="00165F8E">
              <w:rPr>
                <w:sz w:val="22"/>
                <w:szCs w:val="22"/>
                <w:lang w:val="en-US"/>
              </w:rPr>
              <w:t>0.0023</w:t>
            </w:r>
          </w:p>
        </w:tc>
      </w:tr>
      <w:tr w:rsidR="00290E59" w:rsidRPr="00165F8E" w:rsidTr="00167FFA">
        <w:trPr>
          <w:trHeight w:val="20"/>
        </w:trPr>
        <w:tc>
          <w:tcPr>
            <w:tcW w:w="1109" w:type="pct"/>
            <w:tcBorders>
              <w:bottom w:val="single" w:sz="4" w:space="0" w:color="auto"/>
            </w:tcBorders>
            <w:vAlign w:val="center"/>
          </w:tcPr>
          <w:p w:rsidR="00290E59" w:rsidRPr="00165F8E" w:rsidRDefault="00290E59" w:rsidP="0032165E">
            <w:pPr>
              <w:pStyle w:val="Normalinatable"/>
              <w:rPr>
                <w:sz w:val="22"/>
                <w:szCs w:val="22"/>
                <w:lang w:val="en-US" w:eastAsia="en-US"/>
              </w:rPr>
            </w:pPr>
            <w:r w:rsidRPr="00165F8E">
              <w:rPr>
                <w:sz w:val="22"/>
                <w:szCs w:val="22"/>
                <w:lang w:val="en-US"/>
              </w:rPr>
              <w:t>Oral antipsychotics (n = 339)</w:t>
            </w:r>
          </w:p>
        </w:tc>
        <w:tc>
          <w:tcPr>
            <w:tcW w:w="535" w:type="pct"/>
            <w:tcBorders>
              <w:bottom w:val="single" w:sz="4" w:space="0" w:color="auto"/>
            </w:tcBorders>
            <w:vAlign w:val="center"/>
          </w:tcPr>
          <w:p w:rsidR="00290E59" w:rsidRPr="00165F8E" w:rsidRDefault="00290E59" w:rsidP="0032165E">
            <w:pPr>
              <w:pStyle w:val="Normalinatable"/>
              <w:rPr>
                <w:sz w:val="22"/>
                <w:szCs w:val="22"/>
                <w:lang w:val="en-US" w:eastAsia="en-US"/>
              </w:rPr>
            </w:pPr>
            <w:r w:rsidRPr="00165F8E">
              <w:rPr>
                <w:sz w:val="22"/>
                <w:szCs w:val="22"/>
                <w:lang w:val="en-US"/>
              </w:rPr>
              <w:t>2.7 (0.7)</w:t>
            </w:r>
          </w:p>
        </w:tc>
        <w:tc>
          <w:tcPr>
            <w:tcW w:w="633" w:type="pct"/>
            <w:tcBorders>
              <w:bottom w:val="single" w:sz="4" w:space="0" w:color="auto"/>
            </w:tcBorders>
            <w:vAlign w:val="center"/>
          </w:tcPr>
          <w:p w:rsidR="00290E59" w:rsidRPr="00165F8E" w:rsidRDefault="00290E59" w:rsidP="00D27068">
            <w:pPr>
              <w:pStyle w:val="Normalinatable"/>
              <w:rPr>
                <w:sz w:val="22"/>
                <w:szCs w:val="22"/>
                <w:lang w:val="en-US" w:eastAsia="en-US"/>
              </w:rPr>
            </w:pPr>
            <w:r w:rsidRPr="00165F8E">
              <w:rPr>
                <w:sz w:val="22"/>
                <w:szCs w:val="22"/>
                <w:lang w:val="en-US"/>
              </w:rPr>
              <w:t>2.8 (1.1)</w:t>
            </w:r>
          </w:p>
        </w:tc>
        <w:tc>
          <w:tcPr>
            <w:tcW w:w="778" w:type="pct"/>
            <w:tcBorders>
              <w:bottom w:val="single" w:sz="4" w:space="0" w:color="auto"/>
            </w:tcBorders>
            <w:vAlign w:val="center"/>
          </w:tcPr>
          <w:p w:rsidR="00290E59" w:rsidRPr="00165F8E" w:rsidRDefault="00290E59">
            <w:pPr>
              <w:pStyle w:val="Normalinatable"/>
              <w:rPr>
                <w:sz w:val="22"/>
                <w:szCs w:val="22"/>
                <w:lang w:val="en-US" w:eastAsia="en-US"/>
              </w:rPr>
            </w:pPr>
            <w:r w:rsidRPr="00165F8E">
              <w:rPr>
                <w:sz w:val="22"/>
                <w:szCs w:val="22"/>
                <w:lang w:val="en-US"/>
              </w:rPr>
              <w:t>0.1 (1.2)</w:t>
            </w:r>
          </w:p>
        </w:tc>
        <w:tc>
          <w:tcPr>
            <w:tcW w:w="681" w:type="pct"/>
            <w:tcBorders>
              <w:bottom w:val="single" w:sz="4" w:space="0" w:color="auto"/>
            </w:tcBorders>
            <w:vAlign w:val="center"/>
          </w:tcPr>
          <w:p w:rsidR="00290E59" w:rsidRPr="00165F8E" w:rsidRDefault="00290E59">
            <w:pPr>
              <w:pStyle w:val="Normalinatable"/>
              <w:rPr>
                <w:sz w:val="22"/>
                <w:szCs w:val="22"/>
                <w:lang w:val="en-US" w:eastAsia="en-US"/>
              </w:rPr>
            </w:pPr>
            <w:r w:rsidRPr="00165F8E">
              <w:rPr>
                <w:sz w:val="22"/>
                <w:szCs w:val="22"/>
                <w:lang w:val="en-US"/>
              </w:rPr>
              <w:t>-0.0, 0.2</w:t>
            </w:r>
          </w:p>
        </w:tc>
        <w:tc>
          <w:tcPr>
            <w:tcW w:w="535" w:type="pct"/>
            <w:tcBorders>
              <w:bottom w:val="single" w:sz="4" w:space="0" w:color="auto"/>
            </w:tcBorders>
            <w:vAlign w:val="center"/>
          </w:tcPr>
          <w:p w:rsidR="00290E59" w:rsidRPr="00165F8E" w:rsidRDefault="00290E59">
            <w:pPr>
              <w:pStyle w:val="Normalinatable"/>
              <w:rPr>
                <w:sz w:val="22"/>
                <w:szCs w:val="22"/>
                <w:lang w:val="en-US" w:eastAsia="en-US"/>
              </w:rPr>
            </w:pPr>
            <w:r w:rsidRPr="00165F8E">
              <w:rPr>
                <w:sz w:val="22"/>
                <w:szCs w:val="22"/>
                <w:lang w:val="en-US"/>
              </w:rPr>
              <w:t>0.2200</w:t>
            </w:r>
          </w:p>
        </w:tc>
        <w:tc>
          <w:tcPr>
            <w:tcW w:w="729" w:type="pct"/>
            <w:vMerge/>
            <w:tcBorders>
              <w:bottom w:val="single" w:sz="4" w:space="0" w:color="auto"/>
            </w:tcBorders>
            <w:vAlign w:val="center"/>
          </w:tcPr>
          <w:p w:rsidR="00290E59" w:rsidRPr="00165F8E" w:rsidRDefault="00290E59">
            <w:pPr>
              <w:pStyle w:val="Normalinatable"/>
              <w:rPr>
                <w:sz w:val="22"/>
                <w:szCs w:val="22"/>
                <w:lang w:val="en-US" w:eastAsia="en-US"/>
              </w:rPr>
            </w:pPr>
          </w:p>
        </w:tc>
      </w:tr>
    </w:tbl>
    <w:p w:rsidR="00290E59" w:rsidRPr="00165F8E" w:rsidRDefault="00290E59" w:rsidP="0032165E">
      <w:pPr>
        <w:pStyle w:val="Normalinatable"/>
        <w:rPr>
          <w:lang w:val="en-US"/>
        </w:rPr>
      </w:pPr>
      <w:r w:rsidRPr="00165F8E">
        <w:rPr>
          <w:lang w:val="en-US"/>
        </w:rPr>
        <w:t>*Within-group comparison, Wilcoxon signed-rank test</w:t>
      </w:r>
      <w:r w:rsidR="002C53DB" w:rsidRPr="00165F8E">
        <w:rPr>
          <w:lang w:val="en-US"/>
        </w:rPr>
        <w:t>.</w:t>
      </w:r>
    </w:p>
    <w:p w:rsidR="00290E59" w:rsidRPr="00165F8E" w:rsidRDefault="00290E59" w:rsidP="0032165E">
      <w:pPr>
        <w:pStyle w:val="Normalinatable"/>
        <w:rPr>
          <w:lang w:val="en-US"/>
        </w:rPr>
      </w:pPr>
      <w:r w:rsidRPr="00165F8E">
        <w:rPr>
          <w:vertAlign w:val="superscript"/>
          <w:lang w:val="en-US"/>
        </w:rPr>
        <w:t>†</w:t>
      </w:r>
      <w:r w:rsidRPr="00165F8E">
        <w:rPr>
          <w:lang w:val="en-US"/>
        </w:rPr>
        <w:t>Between-group comparison, Wilcoxon two-sample test</w:t>
      </w:r>
      <w:r w:rsidR="002C53DB" w:rsidRPr="00165F8E">
        <w:rPr>
          <w:lang w:val="en-US"/>
        </w:rPr>
        <w:t>.</w:t>
      </w:r>
    </w:p>
    <w:p w:rsidR="00290E59" w:rsidRPr="00165F8E" w:rsidRDefault="00290E59" w:rsidP="00D27068">
      <w:pPr>
        <w:pStyle w:val="Normalinatable"/>
        <w:rPr>
          <w:lang w:val="en-US"/>
        </w:rPr>
      </w:pPr>
      <w:proofErr w:type="spellStart"/>
      <w:r w:rsidRPr="00165F8E">
        <w:rPr>
          <w:vertAlign w:val="superscript"/>
          <w:lang w:val="en-US"/>
        </w:rPr>
        <w:t>ǂ</w:t>
      </w:r>
      <w:r w:rsidRPr="00165F8E">
        <w:rPr>
          <w:lang w:val="en-US"/>
        </w:rPr>
        <w:t>At</w:t>
      </w:r>
      <w:proofErr w:type="spellEnd"/>
      <w:r w:rsidRPr="00165F8E">
        <w:rPr>
          <w:lang w:val="en-US"/>
        </w:rPr>
        <w:t xml:space="preserve"> LOCF endpoint, higher proportions of patients receiving </w:t>
      </w:r>
      <w:proofErr w:type="spellStart"/>
      <w:r w:rsidRPr="00165F8E">
        <w:rPr>
          <w:lang w:val="en-US"/>
        </w:rPr>
        <w:t>paliperidone</w:t>
      </w:r>
      <w:proofErr w:type="spellEnd"/>
      <w:r w:rsidRPr="00165F8E">
        <w:rPr>
          <w:lang w:val="en-US"/>
        </w:rPr>
        <w:t xml:space="preserve"> palmitate than oral antipsychotics were ‘extremely satisfied’ (14.8% </w:t>
      </w:r>
      <w:r w:rsidR="001D0EC6" w:rsidRPr="00165F8E">
        <w:rPr>
          <w:lang w:val="en-US"/>
        </w:rPr>
        <w:t>vs</w:t>
      </w:r>
      <w:r w:rsidRPr="00165F8E">
        <w:rPr>
          <w:lang w:val="en-US"/>
        </w:rPr>
        <w:t xml:space="preserve"> 5.0%) or ‘very satisfied’ (53.8% </w:t>
      </w:r>
      <w:r w:rsidR="001D0EC6" w:rsidRPr="00165F8E">
        <w:rPr>
          <w:lang w:val="en-US"/>
        </w:rPr>
        <w:t>vs</w:t>
      </w:r>
      <w:r w:rsidRPr="00165F8E">
        <w:rPr>
          <w:lang w:val="en-US"/>
        </w:rPr>
        <w:t xml:space="preserve"> 43.7%) according to the physician treatment overall satisfaction subscale score.</w:t>
      </w:r>
    </w:p>
    <w:p w:rsidR="00290E59" w:rsidRPr="00165F8E" w:rsidRDefault="00290E59">
      <w:pPr>
        <w:pStyle w:val="Normalinatable"/>
        <w:rPr>
          <w:lang w:val="en-US"/>
        </w:rPr>
      </w:pPr>
      <w:r w:rsidRPr="00165F8E">
        <w:rPr>
          <w:lang w:val="en-US"/>
        </w:rPr>
        <w:t>CGI-S</w:t>
      </w:r>
      <w:r w:rsidR="001D6B0D" w:rsidRPr="00165F8E">
        <w:rPr>
          <w:lang w:val="en-US"/>
        </w:rPr>
        <w:t xml:space="preserve"> = </w:t>
      </w:r>
      <w:r w:rsidRPr="00165F8E">
        <w:rPr>
          <w:lang w:val="en-US"/>
        </w:rPr>
        <w:t>Clinical Global Impression – Severity</w:t>
      </w:r>
      <w:r w:rsidR="001D6B0D" w:rsidRPr="00165F8E">
        <w:rPr>
          <w:lang w:val="en-US"/>
        </w:rPr>
        <w:t>,</w:t>
      </w:r>
      <w:r w:rsidRPr="00165F8E">
        <w:rPr>
          <w:lang w:val="en-US"/>
        </w:rPr>
        <w:t xml:space="preserve"> CI</w:t>
      </w:r>
      <w:r w:rsidR="001D6B0D" w:rsidRPr="00165F8E">
        <w:rPr>
          <w:lang w:val="en-US"/>
        </w:rPr>
        <w:t xml:space="preserve"> = </w:t>
      </w:r>
      <w:r w:rsidRPr="00165F8E">
        <w:rPr>
          <w:lang w:val="en-US"/>
        </w:rPr>
        <w:t>confidence interval</w:t>
      </w:r>
      <w:r w:rsidR="001D6B0D" w:rsidRPr="00165F8E">
        <w:rPr>
          <w:lang w:val="en-US"/>
        </w:rPr>
        <w:t>,</w:t>
      </w:r>
      <w:r w:rsidRPr="00165F8E">
        <w:rPr>
          <w:lang w:val="en-US"/>
        </w:rPr>
        <w:t xml:space="preserve"> LOCF</w:t>
      </w:r>
      <w:r w:rsidR="001D6B0D" w:rsidRPr="00165F8E">
        <w:rPr>
          <w:lang w:val="en-US"/>
        </w:rPr>
        <w:t xml:space="preserve"> = </w:t>
      </w:r>
      <w:r w:rsidRPr="00165F8E">
        <w:rPr>
          <w:lang w:val="en-US"/>
        </w:rPr>
        <w:t>last observation carried forward</w:t>
      </w:r>
      <w:r w:rsidR="001D6B0D" w:rsidRPr="00165F8E">
        <w:rPr>
          <w:lang w:val="en-US"/>
        </w:rPr>
        <w:t>,</w:t>
      </w:r>
      <w:r w:rsidRPr="00165F8E">
        <w:rPr>
          <w:lang w:val="en-US"/>
        </w:rPr>
        <w:t xml:space="preserve"> PANSS</w:t>
      </w:r>
      <w:r w:rsidR="001D6B0D" w:rsidRPr="00165F8E">
        <w:rPr>
          <w:lang w:val="en-US"/>
        </w:rPr>
        <w:t xml:space="preserve"> = </w:t>
      </w:r>
      <w:r w:rsidRPr="00165F8E">
        <w:rPr>
          <w:lang w:val="en-US"/>
        </w:rPr>
        <w:t>Positive and Negative Syndrome Scale</w:t>
      </w:r>
      <w:r w:rsidR="001D6B0D" w:rsidRPr="00165F8E">
        <w:rPr>
          <w:lang w:val="en-US"/>
        </w:rPr>
        <w:t>,</w:t>
      </w:r>
      <w:r w:rsidRPr="00165F8E">
        <w:rPr>
          <w:lang w:val="en-US"/>
        </w:rPr>
        <w:t xml:space="preserve"> PSP</w:t>
      </w:r>
      <w:r w:rsidR="001D6B0D" w:rsidRPr="00165F8E">
        <w:rPr>
          <w:lang w:val="en-US"/>
        </w:rPr>
        <w:t xml:space="preserve"> = </w:t>
      </w:r>
      <w:r w:rsidRPr="00165F8E">
        <w:rPr>
          <w:lang w:val="en-US"/>
        </w:rPr>
        <w:t>Personal and Social Performance</w:t>
      </w:r>
      <w:r w:rsidR="001D6B0D" w:rsidRPr="00165F8E">
        <w:rPr>
          <w:lang w:val="en-US"/>
        </w:rPr>
        <w:t>,</w:t>
      </w:r>
      <w:r w:rsidRPr="00165F8E">
        <w:rPr>
          <w:lang w:val="en-US"/>
        </w:rPr>
        <w:t xml:space="preserve"> SD</w:t>
      </w:r>
      <w:r w:rsidR="001D6B0D" w:rsidRPr="00165F8E">
        <w:rPr>
          <w:lang w:val="en-US"/>
        </w:rPr>
        <w:t xml:space="preserve"> = </w:t>
      </w:r>
      <w:r w:rsidRPr="00165F8E">
        <w:rPr>
          <w:lang w:val="en-US"/>
        </w:rPr>
        <w:t>standard deviation</w:t>
      </w:r>
      <w:r w:rsidR="001D6B0D" w:rsidRPr="00165F8E">
        <w:rPr>
          <w:lang w:val="en-US"/>
        </w:rPr>
        <w:t>,</w:t>
      </w:r>
      <w:r w:rsidRPr="00165F8E">
        <w:rPr>
          <w:lang w:val="en-US"/>
        </w:rPr>
        <w:t xml:space="preserve"> SF-36</w:t>
      </w:r>
      <w:r w:rsidR="001D6B0D" w:rsidRPr="00165F8E">
        <w:rPr>
          <w:lang w:val="en-US"/>
        </w:rPr>
        <w:t xml:space="preserve"> = </w:t>
      </w:r>
      <w:r w:rsidRPr="00165F8E">
        <w:rPr>
          <w:lang w:val="en-US"/>
        </w:rPr>
        <w:t>Short Form (36) Health Survey</w:t>
      </w:r>
      <w:r w:rsidR="002C53DB" w:rsidRPr="00165F8E">
        <w:rPr>
          <w:lang w:val="en-US"/>
        </w:rPr>
        <w:t>.</w:t>
      </w:r>
    </w:p>
    <w:p w:rsidR="00290E59" w:rsidRPr="00165F8E" w:rsidRDefault="00290E59" w:rsidP="001D2C72">
      <w:pPr>
        <w:rPr>
          <w:lang w:val="en-US"/>
        </w:rPr>
      </w:pPr>
    </w:p>
    <w:p w:rsidR="00290E59" w:rsidRPr="00165F8E" w:rsidRDefault="00290E59">
      <w:pPr>
        <w:rPr>
          <w:rFonts w:cs="Arial"/>
          <w:lang w:val="en-US"/>
        </w:rPr>
      </w:pPr>
      <w:r w:rsidRPr="00165F8E">
        <w:rPr>
          <w:rFonts w:cs="Arial"/>
          <w:lang w:val="en-US"/>
        </w:rPr>
        <w:br w:type="page"/>
      </w:r>
    </w:p>
    <w:p w:rsidR="00290E59" w:rsidRPr="00165F8E" w:rsidRDefault="00290E59" w:rsidP="001D2C72">
      <w:pPr>
        <w:rPr>
          <w:lang w:val="en-US"/>
        </w:rPr>
      </w:pPr>
    </w:p>
    <w:p w:rsidR="001D6B0D" w:rsidRPr="00165F8E" w:rsidRDefault="001D6B0D" w:rsidP="002B16E9">
      <w:pPr>
        <w:pStyle w:val="Figuretabletitle"/>
        <w:rPr>
          <w:lang w:val="en-US"/>
        </w:rPr>
      </w:pPr>
      <w:r w:rsidRPr="00165F8E">
        <w:rPr>
          <w:lang w:val="en-US"/>
        </w:rPr>
        <w:t>Supplementary Table 3</w:t>
      </w:r>
    </w:p>
    <w:p w:rsidR="001D6B0D" w:rsidRPr="00165F8E" w:rsidRDefault="001D6B0D" w:rsidP="002B16E9">
      <w:pPr>
        <w:pStyle w:val="Figuretabletitle"/>
        <w:rPr>
          <w:lang w:val="en-US"/>
        </w:rPr>
      </w:pPr>
      <w:proofErr w:type="gramStart"/>
      <w:r w:rsidRPr="00165F8E">
        <w:rPr>
          <w:b w:val="0"/>
          <w:lang w:val="en-US"/>
        </w:rPr>
        <w:t>Frequency of reported combinations of hyperprolactinemia and potentially prolactin-related TEAEs.</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7579"/>
        <w:gridCol w:w="3410"/>
        <w:gridCol w:w="3413"/>
      </w:tblGrid>
      <w:tr w:rsidR="00290E59" w:rsidRPr="00165F8E" w:rsidTr="00167FFA">
        <w:tc>
          <w:tcPr>
            <w:tcW w:w="2631" w:type="pct"/>
            <w:tcBorders>
              <w:top w:val="single" w:sz="4" w:space="0" w:color="auto"/>
            </w:tcBorders>
          </w:tcPr>
          <w:p w:rsidR="00290E59" w:rsidRPr="00165F8E" w:rsidRDefault="00290E59" w:rsidP="001D2C72">
            <w:pPr>
              <w:pStyle w:val="Normalinatable"/>
              <w:rPr>
                <w:b/>
                <w:lang w:val="en-US"/>
              </w:rPr>
            </w:pPr>
            <w:r w:rsidRPr="00165F8E">
              <w:rPr>
                <w:b/>
                <w:lang w:val="en-US"/>
              </w:rPr>
              <w:t xml:space="preserve">(Combinations of) </w:t>
            </w:r>
            <w:r w:rsidR="001D0EC6" w:rsidRPr="00165F8E">
              <w:rPr>
                <w:b/>
                <w:lang w:val="en-US"/>
              </w:rPr>
              <w:t>P</w:t>
            </w:r>
            <w:r w:rsidRPr="00165F8E">
              <w:rPr>
                <w:b/>
                <w:lang w:val="en-US"/>
              </w:rPr>
              <w:t>referred terms</w:t>
            </w:r>
          </w:p>
        </w:tc>
        <w:tc>
          <w:tcPr>
            <w:tcW w:w="1184" w:type="pct"/>
            <w:tcBorders>
              <w:top w:val="single" w:sz="4" w:space="0" w:color="auto"/>
            </w:tcBorders>
          </w:tcPr>
          <w:p w:rsidR="00290E59" w:rsidRPr="00165F8E" w:rsidRDefault="00290E59" w:rsidP="001D2C72">
            <w:pPr>
              <w:pStyle w:val="Normalinatable"/>
              <w:jc w:val="center"/>
              <w:rPr>
                <w:b/>
                <w:lang w:val="en-US"/>
              </w:rPr>
            </w:pPr>
            <w:proofErr w:type="spellStart"/>
            <w:r w:rsidRPr="00165F8E">
              <w:rPr>
                <w:b/>
                <w:lang w:val="en-US"/>
              </w:rPr>
              <w:t>Paliperidone</w:t>
            </w:r>
            <w:proofErr w:type="spellEnd"/>
            <w:r w:rsidRPr="00165F8E">
              <w:rPr>
                <w:b/>
                <w:lang w:val="en-US"/>
              </w:rPr>
              <w:t xml:space="preserve"> palmitate (</w:t>
            </w:r>
            <w:r w:rsidR="00F25185" w:rsidRPr="00165F8E">
              <w:rPr>
                <w:b/>
                <w:lang w:val="en-US"/>
              </w:rPr>
              <w:t xml:space="preserve">n </w:t>
            </w:r>
            <w:r w:rsidRPr="00165F8E">
              <w:rPr>
                <w:b/>
                <w:lang w:val="en-US"/>
              </w:rPr>
              <w:t>=</w:t>
            </w:r>
            <w:r w:rsidR="00F25185" w:rsidRPr="00165F8E">
              <w:rPr>
                <w:b/>
                <w:lang w:val="en-US"/>
              </w:rPr>
              <w:t xml:space="preserve"> </w:t>
            </w:r>
            <w:r w:rsidRPr="00165F8E">
              <w:rPr>
                <w:b/>
                <w:lang w:val="en-US"/>
              </w:rPr>
              <w:t>352)</w:t>
            </w:r>
          </w:p>
        </w:tc>
        <w:tc>
          <w:tcPr>
            <w:tcW w:w="1185" w:type="pct"/>
            <w:tcBorders>
              <w:top w:val="single" w:sz="4" w:space="0" w:color="auto"/>
            </w:tcBorders>
          </w:tcPr>
          <w:p w:rsidR="00290E59" w:rsidRPr="00165F8E" w:rsidRDefault="00F25185" w:rsidP="001D2C72">
            <w:pPr>
              <w:pStyle w:val="Normalinatable"/>
              <w:jc w:val="center"/>
              <w:rPr>
                <w:b/>
                <w:lang w:val="en-US"/>
              </w:rPr>
            </w:pPr>
            <w:r w:rsidRPr="00165F8E">
              <w:rPr>
                <w:b/>
                <w:lang w:val="en-US"/>
              </w:rPr>
              <w:t xml:space="preserve">Oral antipsychotics (n </w:t>
            </w:r>
            <w:r w:rsidR="00290E59" w:rsidRPr="00165F8E">
              <w:rPr>
                <w:b/>
                <w:lang w:val="en-US"/>
              </w:rPr>
              <w:t>=</w:t>
            </w:r>
            <w:r w:rsidRPr="00165F8E">
              <w:rPr>
                <w:b/>
                <w:lang w:val="en-US"/>
              </w:rPr>
              <w:t xml:space="preserve"> </w:t>
            </w:r>
            <w:r w:rsidR="00290E59" w:rsidRPr="00165F8E">
              <w:rPr>
                <w:b/>
                <w:lang w:val="en-US"/>
              </w:rPr>
              <w:t>363)</w:t>
            </w:r>
          </w:p>
        </w:tc>
      </w:tr>
      <w:tr w:rsidR="00290E59" w:rsidRPr="00165F8E" w:rsidTr="00167FFA">
        <w:tc>
          <w:tcPr>
            <w:tcW w:w="2631" w:type="pct"/>
            <w:tcBorders>
              <w:bottom w:val="single" w:sz="4" w:space="0" w:color="auto"/>
            </w:tcBorders>
          </w:tcPr>
          <w:p w:rsidR="00290E59" w:rsidRPr="00165F8E" w:rsidRDefault="00290E59" w:rsidP="001D2C72">
            <w:pPr>
              <w:pStyle w:val="Normalinatable"/>
              <w:rPr>
                <w:b/>
                <w:lang w:val="en-US"/>
              </w:rPr>
            </w:pPr>
          </w:p>
        </w:tc>
        <w:tc>
          <w:tcPr>
            <w:tcW w:w="1184" w:type="pct"/>
            <w:tcBorders>
              <w:bottom w:val="single" w:sz="4" w:space="0" w:color="auto"/>
            </w:tcBorders>
          </w:tcPr>
          <w:p w:rsidR="00290E59" w:rsidRPr="00165F8E" w:rsidRDefault="00290E59" w:rsidP="001D2C72">
            <w:pPr>
              <w:pStyle w:val="Normalinatable"/>
              <w:jc w:val="center"/>
              <w:rPr>
                <w:b/>
                <w:lang w:val="en-US"/>
              </w:rPr>
            </w:pPr>
            <w:proofErr w:type="gramStart"/>
            <w:r w:rsidRPr="00165F8E">
              <w:rPr>
                <w:b/>
                <w:lang w:val="en-US"/>
              </w:rPr>
              <w:t>n</w:t>
            </w:r>
            <w:proofErr w:type="gramEnd"/>
            <w:r w:rsidRPr="00165F8E">
              <w:rPr>
                <w:b/>
                <w:lang w:val="en-US"/>
              </w:rPr>
              <w:t xml:space="preserve"> (%)</w:t>
            </w:r>
          </w:p>
        </w:tc>
        <w:tc>
          <w:tcPr>
            <w:tcW w:w="1185" w:type="pct"/>
            <w:tcBorders>
              <w:bottom w:val="single" w:sz="4" w:space="0" w:color="auto"/>
            </w:tcBorders>
          </w:tcPr>
          <w:p w:rsidR="00290E59" w:rsidRPr="00165F8E" w:rsidRDefault="00290E59" w:rsidP="001D2C72">
            <w:pPr>
              <w:pStyle w:val="Normalinatable"/>
              <w:jc w:val="center"/>
              <w:rPr>
                <w:b/>
                <w:lang w:val="en-US"/>
              </w:rPr>
            </w:pPr>
            <w:proofErr w:type="gramStart"/>
            <w:r w:rsidRPr="00165F8E">
              <w:rPr>
                <w:b/>
                <w:lang w:val="en-US"/>
              </w:rPr>
              <w:t>n</w:t>
            </w:r>
            <w:proofErr w:type="gramEnd"/>
            <w:r w:rsidRPr="00165F8E">
              <w:rPr>
                <w:b/>
                <w:lang w:val="en-US"/>
              </w:rPr>
              <w:t xml:space="preserve"> (%)</w:t>
            </w:r>
          </w:p>
        </w:tc>
      </w:tr>
      <w:tr w:rsidR="00290E59" w:rsidRPr="00165F8E" w:rsidTr="00167FFA">
        <w:tc>
          <w:tcPr>
            <w:tcW w:w="2631" w:type="pct"/>
            <w:tcBorders>
              <w:top w:val="single" w:sz="4" w:space="0" w:color="auto"/>
            </w:tcBorders>
          </w:tcPr>
          <w:p w:rsidR="00290E59" w:rsidRPr="00165F8E" w:rsidRDefault="00290E59" w:rsidP="001D2C72">
            <w:pPr>
              <w:pStyle w:val="Normalinatable"/>
              <w:rPr>
                <w:lang w:val="en-US"/>
              </w:rPr>
            </w:pPr>
            <w:r w:rsidRPr="00165F8E">
              <w:rPr>
                <w:lang w:val="en-US"/>
              </w:rPr>
              <w:t>Total number of patients with a TEAE of hyperprolactinemia and/or at least 1 potentially prolactin-related TEAE</w:t>
            </w:r>
          </w:p>
        </w:tc>
        <w:tc>
          <w:tcPr>
            <w:tcW w:w="1184" w:type="pct"/>
            <w:tcBorders>
              <w:top w:val="single" w:sz="4" w:space="0" w:color="auto"/>
            </w:tcBorders>
          </w:tcPr>
          <w:p w:rsidR="00290E59" w:rsidRPr="00165F8E" w:rsidRDefault="00290E59" w:rsidP="001D2C72">
            <w:pPr>
              <w:pStyle w:val="Normalinatable"/>
              <w:jc w:val="center"/>
              <w:rPr>
                <w:lang w:val="en-US"/>
              </w:rPr>
            </w:pPr>
            <w:r w:rsidRPr="00165F8E">
              <w:rPr>
                <w:lang w:val="en-US"/>
              </w:rPr>
              <w:t>22 (6.3)</w:t>
            </w:r>
          </w:p>
        </w:tc>
        <w:tc>
          <w:tcPr>
            <w:tcW w:w="1185" w:type="pct"/>
            <w:tcBorders>
              <w:top w:val="single" w:sz="4" w:space="0" w:color="auto"/>
            </w:tcBorders>
          </w:tcPr>
          <w:p w:rsidR="00290E59" w:rsidRPr="00165F8E" w:rsidRDefault="00290E59" w:rsidP="001D2C72">
            <w:pPr>
              <w:pStyle w:val="Normalinatable"/>
              <w:jc w:val="center"/>
              <w:rPr>
                <w:lang w:val="en-US"/>
              </w:rPr>
            </w:pPr>
            <w:r w:rsidRPr="00165F8E">
              <w:rPr>
                <w:lang w:val="en-US"/>
              </w:rPr>
              <w:t>18 (5.0)</w:t>
            </w:r>
          </w:p>
        </w:tc>
      </w:tr>
      <w:tr w:rsidR="00290E59" w:rsidRPr="00165F8E" w:rsidTr="00167FFA">
        <w:tc>
          <w:tcPr>
            <w:tcW w:w="2631" w:type="pct"/>
          </w:tcPr>
          <w:p w:rsidR="00290E59" w:rsidRPr="00165F8E" w:rsidRDefault="00290E59" w:rsidP="001D2C72">
            <w:pPr>
              <w:pStyle w:val="Normalinatable"/>
              <w:rPr>
                <w:lang w:val="en-US"/>
              </w:rPr>
            </w:pPr>
            <w:proofErr w:type="spellStart"/>
            <w:r w:rsidRPr="00165F8E">
              <w:rPr>
                <w:lang w:val="en-US"/>
              </w:rPr>
              <w:t>Amenorrhoea</w:t>
            </w:r>
            <w:proofErr w:type="spellEnd"/>
          </w:p>
        </w:tc>
        <w:tc>
          <w:tcPr>
            <w:tcW w:w="1184" w:type="pct"/>
          </w:tcPr>
          <w:p w:rsidR="00290E59" w:rsidRPr="00165F8E" w:rsidRDefault="00290E59" w:rsidP="001D2C72">
            <w:pPr>
              <w:pStyle w:val="Normalinatable"/>
              <w:jc w:val="center"/>
              <w:rPr>
                <w:lang w:val="en-US"/>
              </w:rPr>
            </w:pPr>
            <w:r w:rsidRPr="00165F8E">
              <w:rPr>
                <w:lang w:val="en-US"/>
              </w:rPr>
              <w:t>7 (2.0)</w:t>
            </w:r>
          </w:p>
        </w:tc>
        <w:tc>
          <w:tcPr>
            <w:tcW w:w="1185" w:type="pct"/>
          </w:tcPr>
          <w:p w:rsidR="00290E59" w:rsidRPr="00165F8E" w:rsidRDefault="00290E59" w:rsidP="001D2C72">
            <w:pPr>
              <w:pStyle w:val="Normalinatable"/>
              <w:jc w:val="center"/>
              <w:rPr>
                <w:lang w:val="en-US"/>
              </w:rPr>
            </w:pPr>
            <w:r w:rsidRPr="00165F8E">
              <w:rPr>
                <w:lang w:val="en-US"/>
              </w:rPr>
              <w:t>6 (1.7)</w:t>
            </w:r>
          </w:p>
        </w:tc>
      </w:tr>
      <w:tr w:rsidR="00290E59" w:rsidRPr="00165F8E" w:rsidTr="00167FFA">
        <w:tc>
          <w:tcPr>
            <w:tcW w:w="2631" w:type="pct"/>
          </w:tcPr>
          <w:p w:rsidR="00290E59" w:rsidRPr="00165F8E" w:rsidRDefault="00290E59" w:rsidP="001D2C72">
            <w:pPr>
              <w:pStyle w:val="Normalinatable"/>
              <w:rPr>
                <w:lang w:val="en-US"/>
              </w:rPr>
            </w:pPr>
            <w:proofErr w:type="spellStart"/>
            <w:r w:rsidRPr="00165F8E">
              <w:rPr>
                <w:lang w:val="en-US"/>
              </w:rPr>
              <w:t>Amenorrhoea</w:t>
            </w:r>
            <w:proofErr w:type="spellEnd"/>
            <w:r w:rsidRPr="00165F8E">
              <w:rPr>
                <w:lang w:val="en-US"/>
              </w:rPr>
              <w:t>, blood prolactin increased</w:t>
            </w:r>
          </w:p>
        </w:tc>
        <w:tc>
          <w:tcPr>
            <w:tcW w:w="1184" w:type="pct"/>
          </w:tcPr>
          <w:p w:rsidR="00290E59" w:rsidRPr="00165F8E" w:rsidRDefault="00290E59" w:rsidP="001D2C72">
            <w:pPr>
              <w:pStyle w:val="Normalinatable"/>
              <w:jc w:val="center"/>
              <w:rPr>
                <w:lang w:val="en-US"/>
              </w:rPr>
            </w:pPr>
            <w:r w:rsidRPr="00165F8E">
              <w:rPr>
                <w:lang w:val="en-US"/>
              </w:rPr>
              <w:t>0 (0.0)</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proofErr w:type="spellStart"/>
            <w:r w:rsidRPr="00165F8E">
              <w:rPr>
                <w:lang w:val="en-US"/>
              </w:rPr>
              <w:t>Amenorrhoea</w:t>
            </w:r>
            <w:proofErr w:type="spellEnd"/>
            <w:r w:rsidRPr="00165F8E">
              <w:rPr>
                <w:lang w:val="en-US"/>
              </w:rPr>
              <w:t xml:space="preserve">, </w:t>
            </w:r>
            <w:proofErr w:type="spellStart"/>
            <w:r w:rsidRPr="00165F8E">
              <w:rPr>
                <w:lang w:val="en-US"/>
              </w:rPr>
              <w:t>galactorrhoea</w:t>
            </w:r>
            <w:proofErr w:type="spellEnd"/>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0 (0.0)</w:t>
            </w:r>
          </w:p>
        </w:tc>
      </w:tr>
      <w:tr w:rsidR="00290E59" w:rsidRPr="00165F8E" w:rsidTr="00167FFA">
        <w:tc>
          <w:tcPr>
            <w:tcW w:w="2631" w:type="pct"/>
          </w:tcPr>
          <w:p w:rsidR="00290E59" w:rsidRPr="00165F8E" w:rsidRDefault="00290E59" w:rsidP="001D2C72">
            <w:pPr>
              <w:pStyle w:val="Normalinatable"/>
              <w:rPr>
                <w:lang w:val="en-US"/>
              </w:rPr>
            </w:pPr>
            <w:proofErr w:type="spellStart"/>
            <w:r w:rsidRPr="00165F8E">
              <w:rPr>
                <w:lang w:val="en-US"/>
              </w:rPr>
              <w:t>Amenorrhoea</w:t>
            </w:r>
            <w:proofErr w:type="spellEnd"/>
            <w:r w:rsidRPr="00165F8E">
              <w:rPr>
                <w:lang w:val="en-US"/>
              </w:rPr>
              <w:t xml:space="preserve">, </w:t>
            </w:r>
            <w:proofErr w:type="spellStart"/>
            <w:r w:rsidRPr="00165F8E">
              <w:rPr>
                <w:lang w:val="en-US"/>
              </w:rPr>
              <w:t>galactorrhoea</w:t>
            </w:r>
            <w:proofErr w:type="spellEnd"/>
            <w:r w:rsidRPr="00165F8E">
              <w:rPr>
                <w:lang w:val="en-US"/>
              </w:rPr>
              <w:t>, menstruation irregular</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0 (0.0)</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Amenorrhea, hyperprolactinemia</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0 (0.0)</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Amenorrhea, libido decreased</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0 (0.0)</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Anorgasmia, ejaculation disorder, gynecomastia</w:t>
            </w:r>
          </w:p>
        </w:tc>
        <w:tc>
          <w:tcPr>
            <w:tcW w:w="1184" w:type="pct"/>
          </w:tcPr>
          <w:p w:rsidR="00290E59" w:rsidRPr="00165F8E" w:rsidRDefault="00290E59" w:rsidP="001D2C72">
            <w:pPr>
              <w:pStyle w:val="Normalinatable"/>
              <w:jc w:val="center"/>
              <w:rPr>
                <w:lang w:val="en-US"/>
              </w:rPr>
            </w:pPr>
            <w:r w:rsidRPr="00165F8E">
              <w:rPr>
                <w:lang w:val="en-US"/>
              </w:rPr>
              <w:t>0 (0.0)</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Blood prolactin increased</w:t>
            </w:r>
          </w:p>
        </w:tc>
        <w:tc>
          <w:tcPr>
            <w:tcW w:w="1184" w:type="pct"/>
          </w:tcPr>
          <w:p w:rsidR="00290E59" w:rsidRPr="00165F8E" w:rsidRDefault="00290E59" w:rsidP="001D2C72">
            <w:pPr>
              <w:pStyle w:val="Normalinatable"/>
              <w:jc w:val="center"/>
              <w:rPr>
                <w:lang w:val="en-US"/>
              </w:rPr>
            </w:pPr>
            <w:r w:rsidRPr="00165F8E">
              <w:rPr>
                <w:lang w:val="en-US"/>
              </w:rPr>
              <w:t>0 (0.0)</w:t>
            </w:r>
          </w:p>
        </w:tc>
        <w:tc>
          <w:tcPr>
            <w:tcW w:w="1185" w:type="pct"/>
          </w:tcPr>
          <w:p w:rsidR="00290E59" w:rsidRPr="00165F8E" w:rsidRDefault="00290E59" w:rsidP="001D2C72">
            <w:pPr>
              <w:pStyle w:val="Normalinatable"/>
              <w:jc w:val="center"/>
              <w:rPr>
                <w:lang w:val="en-US"/>
              </w:rPr>
            </w:pPr>
            <w:r w:rsidRPr="00165F8E">
              <w:rPr>
                <w:lang w:val="en-US"/>
              </w:rPr>
              <w:t>2 (0.6)</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Breast discharge</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0 (0.0)</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Ejaculation disorder</w:t>
            </w:r>
          </w:p>
        </w:tc>
        <w:tc>
          <w:tcPr>
            <w:tcW w:w="1184" w:type="pct"/>
          </w:tcPr>
          <w:p w:rsidR="00290E59" w:rsidRPr="00165F8E" w:rsidRDefault="00290E59" w:rsidP="001D2C72">
            <w:pPr>
              <w:pStyle w:val="Normalinatable"/>
              <w:jc w:val="center"/>
              <w:rPr>
                <w:lang w:val="en-US"/>
              </w:rPr>
            </w:pPr>
            <w:r w:rsidRPr="00165F8E">
              <w:rPr>
                <w:lang w:val="en-US"/>
              </w:rPr>
              <w:t>0 (0.0)</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Erectile dysfunction</w:t>
            </w:r>
          </w:p>
        </w:tc>
        <w:tc>
          <w:tcPr>
            <w:tcW w:w="1184" w:type="pct"/>
          </w:tcPr>
          <w:p w:rsidR="00290E59" w:rsidRPr="00165F8E" w:rsidRDefault="00290E59" w:rsidP="001D2C72">
            <w:pPr>
              <w:pStyle w:val="Normalinatable"/>
              <w:jc w:val="center"/>
              <w:rPr>
                <w:lang w:val="en-US"/>
              </w:rPr>
            </w:pPr>
            <w:r w:rsidRPr="00165F8E">
              <w:rPr>
                <w:lang w:val="en-US"/>
              </w:rPr>
              <w:t>3 (0.9)</w:t>
            </w:r>
          </w:p>
        </w:tc>
        <w:tc>
          <w:tcPr>
            <w:tcW w:w="1185" w:type="pct"/>
          </w:tcPr>
          <w:p w:rsidR="00290E59" w:rsidRPr="00165F8E" w:rsidRDefault="00290E59" w:rsidP="001D2C72">
            <w:pPr>
              <w:pStyle w:val="Normalinatable"/>
              <w:jc w:val="center"/>
              <w:rPr>
                <w:lang w:val="en-US"/>
              </w:rPr>
            </w:pPr>
            <w:r w:rsidRPr="00165F8E">
              <w:rPr>
                <w:lang w:val="en-US"/>
              </w:rPr>
              <w:t>2 (0.6)</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Erectile dysfunction, sexual dysfunction</w:t>
            </w:r>
          </w:p>
        </w:tc>
        <w:tc>
          <w:tcPr>
            <w:tcW w:w="1184" w:type="pct"/>
          </w:tcPr>
          <w:p w:rsidR="00290E59" w:rsidRPr="00165F8E" w:rsidRDefault="00290E59" w:rsidP="001D2C72">
            <w:pPr>
              <w:pStyle w:val="Normalinatable"/>
              <w:jc w:val="center"/>
              <w:rPr>
                <w:lang w:val="en-US"/>
              </w:rPr>
            </w:pPr>
            <w:r w:rsidRPr="00165F8E">
              <w:rPr>
                <w:lang w:val="en-US"/>
              </w:rPr>
              <w:t>0 (0.0)</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proofErr w:type="spellStart"/>
            <w:r w:rsidRPr="00165F8E">
              <w:rPr>
                <w:lang w:val="en-US"/>
              </w:rPr>
              <w:t>Galactorrhea</w:t>
            </w:r>
            <w:proofErr w:type="spellEnd"/>
          </w:p>
        </w:tc>
        <w:tc>
          <w:tcPr>
            <w:tcW w:w="1184" w:type="pct"/>
          </w:tcPr>
          <w:p w:rsidR="00290E59" w:rsidRPr="00165F8E" w:rsidRDefault="00290E59" w:rsidP="001D2C72">
            <w:pPr>
              <w:pStyle w:val="Normalinatable"/>
              <w:jc w:val="center"/>
              <w:rPr>
                <w:lang w:val="en-US"/>
              </w:rPr>
            </w:pPr>
            <w:r w:rsidRPr="00165F8E">
              <w:rPr>
                <w:lang w:val="en-US"/>
              </w:rPr>
              <w:t>4 (1.1)</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Hyperprolactinemia</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Libido decreased</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1 (0.3)</w:t>
            </w:r>
          </w:p>
        </w:tc>
      </w:tr>
      <w:tr w:rsidR="00290E59" w:rsidRPr="00165F8E" w:rsidTr="00167FFA">
        <w:tc>
          <w:tcPr>
            <w:tcW w:w="2631" w:type="pct"/>
          </w:tcPr>
          <w:p w:rsidR="00290E59" w:rsidRPr="00165F8E" w:rsidRDefault="00290E59" w:rsidP="001D2C72">
            <w:pPr>
              <w:pStyle w:val="Normalinatable"/>
              <w:rPr>
                <w:lang w:val="en-US"/>
              </w:rPr>
            </w:pPr>
            <w:r w:rsidRPr="00165F8E">
              <w:rPr>
                <w:lang w:val="en-US"/>
              </w:rPr>
              <w:t>Menstruation irregular</w:t>
            </w:r>
          </w:p>
        </w:tc>
        <w:tc>
          <w:tcPr>
            <w:tcW w:w="1184" w:type="pct"/>
          </w:tcPr>
          <w:p w:rsidR="00290E59" w:rsidRPr="00165F8E" w:rsidRDefault="00290E59" w:rsidP="001D2C72">
            <w:pPr>
              <w:pStyle w:val="Normalinatable"/>
              <w:jc w:val="center"/>
              <w:rPr>
                <w:lang w:val="en-US"/>
              </w:rPr>
            </w:pPr>
            <w:r w:rsidRPr="00165F8E">
              <w:rPr>
                <w:lang w:val="en-US"/>
              </w:rPr>
              <w:t>1 (0.3)</w:t>
            </w:r>
          </w:p>
        </w:tc>
        <w:tc>
          <w:tcPr>
            <w:tcW w:w="1185" w:type="pct"/>
          </w:tcPr>
          <w:p w:rsidR="00290E59" w:rsidRPr="00165F8E" w:rsidRDefault="00290E59" w:rsidP="001D2C72">
            <w:pPr>
              <w:pStyle w:val="Normalinatable"/>
              <w:jc w:val="center"/>
              <w:rPr>
                <w:lang w:val="en-US"/>
              </w:rPr>
            </w:pPr>
            <w:r w:rsidRPr="00165F8E">
              <w:rPr>
                <w:lang w:val="en-US"/>
              </w:rPr>
              <w:t>0 (0.0)</w:t>
            </w:r>
          </w:p>
        </w:tc>
      </w:tr>
      <w:tr w:rsidR="00290E59" w:rsidRPr="00165F8E" w:rsidTr="00167FFA">
        <w:tc>
          <w:tcPr>
            <w:tcW w:w="2631" w:type="pct"/>
            <w:tcBorders>
              <w:bottom w:val="single" w:sz="4" w:space="0" w:color="auto"/>
            </w:tcBorders>
          </w:tcPr>
          <w:p w:rsidR="00290E59" w:rsidRPr="00165F8E" w:rsidRDefault="00290E59" w:rsidP="001D2C72">
            <w:pPr>
              <w:pStyle w:val="Normalinatable"/>
              <w:rPr>
                <w:lang w:val="en-US"/>
              </w:rPr>
            </w:pPr>
            <w:r w:rsidRPr="00165F8E">
              <w:rPr>
                <w:lang w:val="en-US"/>
              </w:rPr>
              <w:t>Orgasm abnormal</w:t>
            </w:r>
          </w:p>
        </w:tc>
        <w:tc>
          <w:tcPr>
            <w:tcW w:w="1184" w:type="pct"/>
            <w:tcBorders>
              <w:bottom w:val="single" w:sz="4" w:space="0" w:color="auto"/>
            </w:tcBorders>
          </w:tcPr>
          <w:p w:rsidR="00290E59" w:rsidRPr="00165F8E" w:rsidRDefault="00290E59" w:rsidP="001D2C72">
            <w:pPr>
              <w:pStyle w:val="Normalinatable"/>
              <w:jc w:val="center"/>
              <w:rPr>
                <w:lang w:val="en-US"/>
              </w:rPr>
            </w:pPr>
            <w:r w:rsidRPr="00165F8E">
              <w:rPr>
                <w:lang w:val="en-US"/>
              </w:rPr>
              <w:t>0 (0.0)</w:t>
            </w:r>
          </w:p>
        </w:tc>
        <w:tc>
          <w:tcPr>
            <w:tcW w:w="1185" w:type="pct"/>
            <w:tcBorders>
              <w:bottom w:val="single" w:sz="4" w:space="0" w:color="auto"/>
            </w:tcBorders>
          </w:tcPr>
          <w:p w:rsidR="00290E59" w:rsidRPr="00165F8E" w:rsidRDefault="00290E59" w:rsidP="001D2C72">
            <w:pPr>
              <w:pStyle w:val="Normalinatable"/>
              <w:jc w:val="center"/>
              <w:rPr>
                <w:lang w:val="en-US"/>
              </w:rPr>
            </w:pPr>
            <w:r w:rsidRPr="00165F8E">
              <w:rPr>
                <w:lang w:val="en-US"/>
              </w:rPr>
              <w:t>1 (0.3)</w:t>
            </w:r>
          </w:p>
        </w:tc>
      </w:tr>
    </w:tbl>
    <w:p w:rsidR="00D65A84" w:rsidRPr="00165F8E" w:rsidRDefault="00D65A84" w:rsidP="0032165E">
      <w:pPr>
        <w:rPr>
          <w:lang w:val="en-US"/>
        </w:rPr>
      </w:pPr>
    </w:p>
    <w:p w:rsidR="00D65A84" w:rsidRPr="00165F8E" w:rsidRDefault="00D65A84" w:rsidP="0032165E">
      <w:pPr>
        <w:rPr>
          <w:lang w:val="en-US"/>
        </w:rPr>
        <w:sectPr w:rsidR="00D65A84" w:rsidRPr="00165F8E" w:rsidSect="00473416">
          <w:pgSz w:w="16840" w:h="11907" w:orient="landscape" w:code="9"/>
          <w:pgMar w:top="1304" w:right="1304" w:bottom="1304" w:left="1304" w:header="680" w:footer="454" w:gutter="0"/>
          <w:cols w:space="708"/>
          <w:docGrid w:linePitch="360"/>
        </w:sectPr>
      </w:pPr>
    </w:p>
    <w:p w:rsidR="001D6B0D" w:rsidRPr="00165F8E" w:rsidRDefault="001D6B0D" w:rsidP="0032165E">
      <w:pPr>
        <w:rPr>
          <w:lang w:val="en-US"/>
        </w:rPr>
      </w:pPr>
    </w:p>
    <w:p w:rsidR="00290E59" w:rsidRPr="00165F8E" w:rsidRDefault="00290E59" w:rsidP="002B16E9">
      <w:pPr>
        <w:pStyle w:val="Figuretabletitle"/>
        <w:rPr>
          <w:rStyle w:val="CommentReference"/>
          <w:sz w:val="22"/>
          <w:szCs w:val="22"/>
          <w:lang w:val="en-US" w:eastAsia="en-GB"/>
        </w:rPr>
      </w:pPr>
      <w:proofErr w:type="gramStart"/>
      <w:r w:rsidRPr="00165F8E">
        <w:rPr>
          <w:lang w:val="en-US"/>
        </w:rPr>
        <w:t>Supplementary Fig</w:t>
      </w:r>
      <w:r w:rsidR="001E7843" w:rsidRPr="00165F8E">
        <w:rPr>
          <w:lang w:val="en-US"/>
        </w:rPr>
        <w:t xml:space="preserve">. </w:t>
      </w:r>
      <w:r w:rsidRPr="00165F8E">
        <w:rPr>
          <w:lang w:val="en-US"/>
        </w:rPr>
        <w:t>1.</w:t>
      </w:r>
      <w:proofErr w:type="gramEnd"/>
      <w:r w:rsidRPr="00165F8E">
        <w:rPr>
          <w:lang w:val="en-US"/>
        </w:rPr>
        <w:t xml:space="preserve"> </w:t>
      </w:r>
      <w:r w:rsidRPr="00165F8E">
        <w:rPr>
          <w:b w:val="0"/>
          <w:lang w:val="en-US"/>
        </w:rPr>
        <w:t>Mean PANSS total score over time.</w:t>
      </w:r>
    </w:p>
    <w:p w:rsidR="00290E59" w:rsidRPr="00165F8E" w:rsidRDefault="00847DFB">
      <w:pPr>
        <w:rPr>
          <w:lang w:val="en-US" w:eastAsia="de-DE"/>
        </w:rPr>
      </w:pPr>
      <w:r>
        <w:rPr>
          <w:noProof/>
          <w:lang w:val="en-US"/>
        </w:rPr>
        <w:drawing>
          <wp:inline distT="0" distB="0" distL="0" distR="0" wp14:anchorId="70A9335A" wp14:editId="2623ED32">
            <wp:extent cx="4982487" cy="322822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0610_Prosipal_Post_Supp Fig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86252" cy="3230668"/>
                    </a:xfrm>
                    <a:prstGeom prst="rect">
                      <a:avLst/>
                    </a:prstGeom>
                  </pic:spPr>
                </pic:pic>
              </a:graphicData>
            </a:graphic>
          </wp:inline>
        </w:drawing>
      </w:r>
    </w:p>
    <w:p w:rsidR="00290E59" w:rsidRPr="00165F8E" w:rsidRDefault="00290E59">
      <w:pPr>
        <w:pStyle w:val="Normalinatable"/>
        <w:rPr>
          <w:lang w:val="en-US"/>
        </w:rPr>
      </w:pPr>
      <w:r w:rsidRPr="00165F8E">
        <w:rPr>
          <w:lang w:val="en-US"/>
        </w:rPr>
        <w:t>Error bars represent 95% confidence intervals.</w:t>
      </w:r>
    </w:p>
    <w:p w:rsidR="00290E59" w:rsidRPr="00165F8E" w:rsidRDefault="00290E59">
      <w:pPr>
        <w:pStyle w:val="Normalinatable"/>
        <w:rPr>
          <w:lang w:val="en-US"/>
        </w:rPr>
      </w:pPr>
      <w:r w:rsidRPr="00165F8E">
        <w:rPr>
          <w:lang w:val="en-US"/>
        </w:rPr>
        <w:t>*</w:t>
      </w:r>
      <w:r w:rsidR="00835E3A" w:rsidRPr="00165F8E">
        <w:rPr>
          <w:i/>
          <w:lang w:val="en-US"/>
        </w:rPr>
        <w:t>P</w:t>
      </w:r>
      <w:r w:rsidRPr="00165F8E">
        <w:rPr>
          <w:lang w:val="en-US"/>
        </w:rPr>
        <w:t>=0.0213 between the PP and oral AP groups (Wilcoxon two-sample test).</w:t>
      </w:r>
    </w:p>
    <w:p w:rsidR="00290E59" w:rsidRPr="00165F8E" w:rsidRDefault="00290E59">
      <w:pPr>
        <w:pStyle w:val="Normalinatable"/>
        <w:rPr>
          <w:lang w:val="en-US"/>
        </w:rPr>
      </w:pPr>
      <w:r w:rsidRPr="00165F8E">
        <w:rPr>
          <w:vertAlign w:val="superscript"/>
          <w:lang w:val="en-US"/>
        </w:rPr>
        <w:t>†</w:t>
      </w:r>
      <w:r w:rsidR="00835E3A" w:rsidRPr="00165F8E">
        <w:rPr>
          <w:i/>
          <w:lang w:val="en-US"/>
        </w:rPr>
        <w:t>P</w:t>
      </w:r>
      <w:r w:rsidRPr="00165F8E">
        <w:rPr>
          <w:lang w:val="en-US"/>
        </w:rPr>
        <w:t>=0.0745 between PP and oral AP groups (Wilcoxon two-sample test).</w:t>
      </w:r>
    </w:p>
    <w:p w:rsidR="00667F09" w:rsidRPr="00165F8E" w:rsidRDefault="00290E59">
      <w:pPr>
        <w:pStyle w:val="Normalinatable"/>
        <w:rPr>
          <w:lang w:val="en-US"/>
        </w:rPr>
      </w:pPr>
      <w:r w:rsidRPr="00165F8E">
        <w:rPr>
          <w:lang w:val="en-US"/>
        </w:rPr>
        <w:t>AP</w:t>
      </w:r>
      <w:r w:rsidR="001D6B0D" w:rsidRPr="00165F8E">
        <w:rPr>
          <w:lang w:val="en-US"/>
        </w:rPr>
        <w:t xml:space="preserve"> = </w:t>
      </w:r>
      <w:r w:rsidRPr="00165F8E">
        <w:rPr>
          <w:lang w:val="en-US"/>
        </w:rPr>
        <w:t>antipsychotic</w:t>
      </w:r>
      <w:r w:rsidR="001D6B0D" w:rsidRPr="00165F8E">
        <w:rPr>
          <w:lang w:val="en-US"/>
        </w:rPr>
        <w:t>,</w:t>
      </w:r>
      <w:r w:rsidRPr="00165F8E">
        <w:rPr>
          <w:lang w:val="en-US"/>
        </w:rPr>
        <w:t xml:space="preserve"> BL</w:t>
      </w:r>
      <w:r w:rsidR="001D6B0D" w:rsidRPr="00165F8E">
        <w:rPr>
          <w:lang w:val="en-US"/>
        </w:rPr>
        <w:t xml:space="preserve"> = </w:t>
      </w:r>
      <w:r w:rsidRPr="00165F8E">
        <w:rPr>
          <w:lang w:val="en-US"/>
        </w:rPr>
        <w:t>baseline</w:t>
      </w:r>
      <w:r w:rsidR="001D6B0D" w:rsidRPr="00165F8E">
        <w:rPr>
          <w:lang w:val="en-US"/>
        </w:rPr>
        <w:t>,</w:t>
      </w:r>
      <w:r w:rsidRPr="00165F8E">
        <w:rPr>
          <w:lang w:val="en-US"/>
        </w:rPr>
        <w:t xml:space="preserve"> CGI-S</w:t>
      </w:r>
      <w:r w:rsidR="001D6B0D" w:rsidRPr="00165F8E">
        <w:rPr>
          <w:lang w:val="en-US"/>
        </w:rPr>
        <w:t xml:space="preserve"> = </w:t>
      </w:r>
      <w:r w:rsidRPr="00165F8E">
        <w:rPr>
          <w:lang w:val="en-US"/>
        </w:rPr>
        <w:t>Clinical Global Impression-Severity</w:t>
      </w:r>
      <w:r w:rsidR="001D6B0D" w:rsidRPr="00165F8E">
        <w:rPr>
          <w:lang w:val="en-US"/>
        </w:rPr>
        <w:t>,</w:t>
      </w:r>
      <w:r w:rsidRPr="00165F8E">
        <w:rPr>
          <w:lang w:val="en-US"/>
        </w:rPr>
        <w:t xml:space="preserve"> LOCF</w:t>
      </w:r>
      <w:r w:rsidR="001D6B0D" w:rsidRPr="00165F8E">
        <w:rPr>
          <w:lang w:val="en-US"/>
        </w:rPr>
        <w:t xml:space="preserve"> = </w:t>
      </w:r>
      <w:r w:rsidRPr="00165F8E">
        <w:rPr>
          <w:lang w:val="en-US"/>
        </w:rPr>
        <w:t>last observation carried forward</w:t>
      </w:r>
      <w:r w:rsidR="001D6B0D" w:rsidRPr="00165F8E">
        <w:rPr>
          <w:lang w:val="en-US"/>
        </w:rPr>
        <w:t>,</w:t>
      </w:r>
      <w:r w:rsidRPr="00165F8E">
        <w:rPr>
          <w:lang w:val="en-US"/>
        </w:rPr>
        <w:t xml:space="preserve"> PP</w:t>
      </w:r>
      <w:r w:rsidR="001D6B0D" w:rsidRPr="00165F8E">
        <w:rPr>
          <w:lang w:val="en-US"/>
        </w:rPr>
        <w:t xml:space="preserve"> = </w:t>
      </w:r>
      <w:proofErr w:type="spellStart"/>
      <w:r w:rsidRPr="00165F8E">
        <w:rPr>
          <w:lang w:val="en-US"/>
        </w:rPr>
        <w:t>paliperidone</w:t>
      </w:r>
      <w:proofErr w:type="spellEnd"/>
      <w:r w:rsidRPr="00165F8E">
        <w:rPr>
          <w:lang w:val="en-US"/>
        </w:rPr>
        <w:t xml:space="preserve"> palmitate</w:t>
      </w:r>
      <w:r w:rsidR="001D6B0D" w:rsidRPr="00165F8E">
        <w:rPr>
          <w:lang w:val="en-US"/>
        </w:rPr>
        <w:t>,</w:t>
      </w:r>
      <w:r w:rsidRPr="00165F8E">
        <w:rPr>
          <w:lang w:val="en-US"/>
        </w:rPr>
        <w:t xml:space="preserve"> PANSS</w:t>
      </w:r>
      <w:r w:rsidR="001D6B0D" w:rsidRPr="00165F8E">
        <w:rPr>
          <w:lang w:val="en-US"/>
        </w:rPr>
        <w:t xml:space="preserve"> = </w:t>
      </w:r>
      <w:r w:rsidRPr="00165F8E">
        <w:rPr>
          <w:lang w:val="en-US"/>
        </w:rPr>
        <w:t>Positive and Negative Syndrome Scale.</w:t>
      </w:r>
    </w:p>
    <w:p w:rsidR="00667F09" w:rsidRDefault="00667F09" w:rsidP="001D2C72">
      <w:pPr>
        <w:rPr>
          <w:lang w:val="en-US"/>
        </w:rPr>
      </w:pPr>
    </w:p>
    <w:p w:rsidR="003F7513" w:rsidRDefault="003F7513">
      <w:pPr>
        <w:tabs>
          <w:tab w:val="clear" w:pos="425"/>
        </w:tabs>
        <w:suppressAutoHyphens w:val="0"/>
        <w:spacing w:before="0" w:after="200" w:line="276" w:lineRule="auto"/>
        <w:rPr>
          <w:lang w:val="en-US"/>
        </w:rPr>
      </w:pPr>
      <w:r>
        <w:rPr>
          <w:lang w:val="en-US"/>
        </w:rPr>
        <w:br w:type="page"/>
      </w:r>
    </w:p>
    <w:p w:rsidR="003F7513" w:rsidRDefault="003F7513" w:rsidP="003F7513">
      <w:pPr>
        <w:rPr>
          <w:lang w:val="en-US"/>
        </w:rPr>
      </w:pPr>
    </w:p>
    <w:p w:rsidR="00290E59" w:rsidRPr="00165F8E" w:rsidRDefault="00290E59" w:rsidP="002B16E9">
      <w:pPr>
        <w:pStyle w:val="Figuretabletitle"/>
        <w:rPr>
          <w:lang w:val="en-US"/>
        </w:rPr>
      </w:pPr>
      <w:proofErr w:type="gramStart"/>
      <w:r w:rsidRPr="00165F8E">
        <w:rPr>
          <w:lang w:val="en-US"/>
        </w:rPr>
        <w:t>Supplementary Fig</w:t>
      </w:r>
      <w:r w:rsidR="001E7843" w:rsidRPr="00165F8E">
        <w:rPr>
          <w:lang w:val="en-US"/>
        </w:rPr>
        <w:t xml:space="preserve">. </w:t>
      </w:r>
      <w:r w:rsidRPr="00165F8E">
        <w:rPr>
          <w:lang w:val="en-US"/>
        </w:rPr>
        <w:t>2.</w:t>
      </w:r>
      <w:proofErr w:type="gramEnd"/>
      <w:r w:rsidRPr="00165F8E">
        <w:rPr>
          <w:lang w:val="en-US"/>
        </w:rPr>
        <w:t xml:space="preserve"> </w:t>
      </w:r>
      <w:r w:rsidRPr="00165F8E">
        <w:rPr>
          <w:b w:val="0"/>
          <w:lang w:val="en-US"/>
        </w:rPr>
        <w:t>Frequency distribution of Clinical Global Impression-Severity (CGI-S) scores over time.</w:t>
      </w:r>
    </w:p>
    <w:p w:rsidR="00290E59" w:rsidRPr="00165F8E" w:rsidRDefault="00847DFB">
      <w:pPr>
        <w:rPr>
          <w:lang w:val="en-US"/>
        </w:rPr>
      </w:pPr>
      <w:r>
        <w:rPr>
          <w:noProof/>
          <w:lang w:val="en-US"/>
        </w:rPr>
        <w:drawing>
          <wp:inline distT="0" distB="0" distL="0" distR="0" wp14:anchorId="4B4F6769" wp14:editId="403F1597">
            <wp:extent cx="4993419" cy="23502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0610_Prosipal_Post_Supp Fig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96239" cy="2351531"/>
                    </a:xfrm>
                    <a:prstGeom prst="rect">
                      <a:avLst/>
                    </a:prstGeom>
                  </pic:spPr>
                </pic:pic>
              </a:graphicData>
            </a:graphic>
          </wp:inline>
        </w:drawing>
      </w:r>
    </w:p>
    <w:p w:rsidR="00667F09" w:rsidRPr="00165F8E" w:rsidRDefault="00290E59" w:rsidP="009B7D88">
      <w:pPr>
        <w:pStyle w:val="Normalinatable0"/>
        <w:rPr>
          <w:lang w:val="en-US"/>
        </w:rPr>
      </w:pPr>
      <w:r w:rsidRPr="00165F8E">
        <w:rPr>
          <w:lang w:val="en-US"/>
        </w:rPr>
        <w:t>AP</w:t>
      </w:r>
      <w:r w:rsidR="001E7843" w:rsidRPr="00165F8E">
        <w:rPr>
          <w:lang w:val="en-US"/>
        </w:rPr>
        <w:t xml:space="preserve"> = </w:t>
      </w:r>
      <w:r w:rsidRPr="00165F8E">
        <w:rPr>
          <w:lang w:val="en-US"/>
        </w:rPr>
        <w:t>antipsychotic</w:t>
      </w:r>
      <w:r w:rsidR="001E7843" w:rsidRPr="00165F8E">
        <w:rPr>
          <w:lang w:val="en-US"/>
        </w:rPr>
        <w:t>,</w:t>
      </w:r>
      <w:r w:rsidRPr="00165F8E">
        <w:rPr>
          <w:lang w:val="en-US"/>
        </w:rPr>
        <w:t xml:space="preserve"> CGI-S</w:t>
      </w:r>
      <w:r w:rsidR="001E7843" w:rsidRPr="00165F8E">
        <w:rPr>
          <w:lang w:val="en-US"/>
        </w:rPr>
        <w:t xml:space="preserve"> = </w:t>
      </w:r>
      <w:r w:rsidRPr="00165F8E">
        <w:rPr>
          <w:lang w:val="en-US"/>
        </w:rPr>
        <w:t>Clinical Global Impression – Severity</w:t>
      </w:r>
      <w:r w:rsidR="001E7843" w:rsidRPr="00165F8E">
        <w:rPr>
          <w:lang w:val="en-US"/>
        </w:rPr>
        <w:t>,</w:t>
      </w:r>
      <w:r w:rsidRPr="00165F8E">
        <w:rPr>
          <w:lang w:val="en-US"/>
        </w:rPr>
        <w:t xml:space="preserve"> LOCF</w:t>
      </w:r>
      <w:r w:rsidR="001E7843" w:rsidRPr="00165F8E">
        <w:rPr>
          <w:lang w:val="en-US"/>
        </w:rPr>
        <w:t xml:space="preserve"> = </w:t>
      </w:r>
      <w:r w:rsidRPr="00165F8E">
        <w:rPr>
          <w:lang w:val="en-US"/>
        </w:rPr>
        <w:t>last observation carried forward</w:t>
      </w:r>
      <w:r w:rsidR="001E7843" w:rsidRPr="00165F8E">
        <w:rPr>
          <w:lang w:val="en-US"/>
        </w:rPr>
        <w:t>,</w:t>
      </w:r>
      <w:r w:rsidRPr="00165F8E">
        <w:rPr>
          <w:lang w:val="en-US"/>
        </w:rPr>
        <w:t xml:space="preserve"> PP</w:t>
      </w:r>
      <w:r w:rsidR="001E7843" w:rsidRPr="00165F8E">
        <w:rPr>
          <w:lang w:val="en-US"/>
        </w:rPr>
        <w:t xml:space="preserve"> = </w:t>
      </w:r>
      <w:proofErr w:type="spellStart"/>
      <w:r w:rsidRPr="00165F8E">
        <w:rPr>
          <w:lang w:val="en-US"/>
        </w:rPr>
        <w:t>paliperidone</w:t>
      </w:r>
      <w:proofErr w:type="spellEnd"/>
      <w:r w:rsidRPr="00165F8E">
        <w:rPr>
          <w:lang w:val="en-US"/>
        </w:rPr>
        <w:t xml:space="preserve"> palmitate</w:t>
      </w:r>
      <w:r w:rsidR="002C53DB" w:rsidRPr="00165F8E">
        <w:rPr>
          <w:lang w:val="en-US"/>
        </w:rPr>
        <w:t>.</w:t>
      </w:r>
    </w:p>
    <w:p w:rsidR="009231FD" w:rsidRDefault="009231FD" w:rsidP="009B7D88">
      <w:pPr>
        <w:rPr>
          <w:lang w:val="en-US"/>
        </w:rPr>
      </w:pPr>
    </w:p>
    <w:p w:rsidR="003F7513" w:rsidRDefault="003F7513">
      <w:pPr>
        <w:tabs>
          <w:tab w:val="clear" w:pos="425"/>
        </w:tabs>
        <w:suppressAutoHyphens w:val="0"/>
        <w:spacing w:before="0" w:after="200" w:line="276" w:lineRule="auto"/>
        <w:rPr>
          <w:lang w:val="en-US"/>
        </w:rPr>
      </w:pPr>
      <w:r>
        <w:rPr>
          <w:lang w:val="en-US"/>
        </w:rPr>
        <w:br w:type="page"/>
      </w:r>
    </w:p>
    <w:p w:rsidR="003F7513" w:rsidRPr="00165F8E" w:rsidRDefault="003F7513" w:rsidP="009B7D88">
      <w:pPr>
        <w:rPr>
          <w:lang w:val="en-US"/>
        </w:rPr>
      </w:pPr>
    </w:p>
    <w:p w:rsidR="00290E59" w:rsidRPr="00165F8E" w:rsidRDefault="00290E59" w:rsidP="002B16E9">
      <w:pPr>
        <w:pStyle w:val="Figuretabletitle"/>
        <w:rPr>
          <w:lang w:val="en-US"/>
        </w:rPr>
      </w:pPr>
      <w:proofErr w:type="gramStart"/>
      <w:r w:rsidRPr="00165F8E">
        <w:rPr>
          <w:lang w:val="en-US"/>
        </w:rPr>
        <w:t>Supplementary Fig</w:t>
      </w:r>
      <w:r w:rsidR="001E7843" w:rsidRPr="00165F8E">
        <w:rPr>
          <w:lang w:val="en-US"/>
        </w:rPr>
        <w:t xml:space="preserve">. </w:t>
      </w:r>
      <w:r w:rsidRPr="00165F8E">
        <w:rPr>
          <w:lang w:val="en-US"/>
        </w:rPr>
        <w:t>3.</w:t>
      </w:r>
      <w:proofErr w:type="gramEnd"/>
      <w:r w:rsidRPr="00165F8E">
        <w:rPr>
          <w:lang w:val="en-US"/>
        </w:rPr>
        <w:t xml:space="preserve"> </w:t>
      </w:r>
      <w:r w:rsidRPr="00165F8E">
        <w:rPr>
          <w:b w:val="0"/>
          <w:lang w:val="en-US"/>
        </w:rPr>
        <w:t>Frequency distribution of PSP total score for PP (A) and oral APs (B).</w:t>
      </w:r>
    </w:p>
    <w:p w:rsidR="00290E59" w:rsidRPr="00165F8E" w:rsidRDefault="00847DFB">
      <w:pPr>
        <w:rPr>
          <w:lang w:val="en-US"/>
        </w:rPr>
      </w:pPr>
      <w:r>
        <w:rPr>
          <w:noProof/>
          <w:lang w:val="en-US"/>
        </w:rPr>
        <w:drawing>
          <wp:inline distT="0" distB="0" distL="0" distR="0" wp14:anchorId="4F2C11A7" wp14:editId="68AE1EAA">
            <wp:extent cx="4993419" cy="256534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0610_Prosipal_Post_Supp Fig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9364" cy="2568396"/>
                    </a:xfrm>
                    <a:prstGeom prst="rect">
                      <a:avLst/>
                    </a:prstGeom>
                  </pic:spPr>
                </pic:pic>
              </a:graphicData>
            </a:graphic>
          </wp:inline>
        </w:drawing>
      </w:r>
    </w:p>
    <w:p w:rsidR="00290E59" w:rsidRPr="00165F8E" w:rsidRDefault="00290E59">
      <w:pPr>
        <w:pStyle w:val="Normalinatable"/>
        <w:rPr>
          <w:lang w:val="en-US"/>
        </w:rPr>
      </w:pPr>
      <w:r w:rsidRPr="00165F8E">
        <w:rPr>
          <w:lang w:val="en-US"/>
        </w:rPr>
        <w:t>AP</w:t>
      </w:r>
      <w:r w:rsidR="001E7843" w:rsidRPr="00165F8E">
        <w:rPr>
          <w:lang w:val="en-US"/>
        </w:rPr>
        <w:t xml:space="preserve"> = </w:t>
      </w:r>
      <w:r w:rsidRPr="00165F8E">
        <w:rPr>
          <w:lang w:val="en-US"/>
        </w:rPr>
        <w:t>antipsychotic</w:t>
      </w:r>
      <w:r w:rsidR="001E7843" w:rsidRPr="00165F8E">
        <w:rPr>
          <w:lang w:val="en-US"/>
        </w:rPr>
        <w:t>,</w:t>
      </w:r>
      <w:r w:rsidRPr="00165F8E">
        <w:rPr>
          <w:lang w:val="en-US"/>
        </w:rPr>
        <w:t xml:space="preserve"> LOCF</w:t>
      </w:r>
      <w:r w:rsidR="001E7843" w:rsidRPr="00165F8E">
        <w:rPr>
          <w:lang w:val="en-US"/>
        </w:rPr>
        <w:t xml:space="preserve"> = </w:t>
      </w:r>
      <w:r w:rsidRPr="00165F8E">
        <w:rPr>
          <w:lang w:val="en-US"/>
        </w:rPr>
        <w:t>last observation carried forward</w:t>
      </w:r>
      <w:r w:rsidR="001E7843" w:rsidRPr="00165F8E">
        <w:rPr>
          <w:lang w:val="en-US"/>
        </w:rPr>
        <w:t>,</w:t>
      </w:r>
      <w:r w:rsidRPr="00165F8E">
        <w:rPr>
          <w:lang w:val="en-US"/>
        </w:rPr>
        <w:t xml:space="preserve"> PP</w:t>
      </w:r>
      <w:r w:rsidR="001E7843" w:rsidRPr="00165F8E">
        <w:rPr>
          <w:lang w:val="en-US"/>
        </w:rPr>
        <w:t xml:space="preserve"> = </w:t>
      </w:r>
      <w:proofErr w:type="spellStart"/>
      <w:r w:rsidRPr="00165F8E">
        <w:rPr>
          <w:lang w:val="en-US"/>
        </w:rPr>
        <w:t>paliperidone</w:t>
      </w:r>
      <w:proofErr w:type="spellEnd"/>
      <w:r w:rsidRPr="00165F8E">
        <w:rPr>
          <w:lang w:val="en-US"/>
        </w:rPr>
        <w:t xml:space="preserve"> palmitate</w:t>
      </w:r>
      <w:r w:rsidR="001E7843" w:rsidRPr="00165F8E">
        <w:rPr>
          <w:lang w:val="en-US"/>
        </w:rPr>
        <w:t>,</w:t>
      </w:r>
      <w:r w:rsidRPr="00165F8E">
        <w:rPr>
          <w:lang w:val="en-US"/>
        </w:rPr>
        <w:t xml:space="preserve"> PSP</w:t>
      </w:r>
      <w:r w:rsidR="001E7843" w:rsidRPr="00165F8E">
        <w:rPr>
          <w:lang w:val="en-US"/>
        </w:rPr>
        <w:t xml:space="preserve"> = </w:t>
      </w:r>
      <w:r w:rsidRPr="00165F8E">
        <w:rPr>
          <w:lang w:val="en-US"/>
        </w:rPr>
        <w:t>Personal and Social Performance.</w:t>
      </w:r>
    </w:p>
    <w:p w:rsidR="00847DFB" w:rsidRPr="00165F8E" w:rsidRDefault="00847DFB">
      <w:pPr>
        <w:rPr>
          <w:lang w:val="en-US"/>
        </w:rPr>
      </w:pPr>
    </w:p>
    <w:sectPr w:rsidR="00847DFB" w:rsidRPr="00165F8E" w:rsidSect="00473416">
      <w:pgSz w:w="16840" w:h="11907" w:orient="landscape" w:code="9"/>
      <w:pgMar w:top="1304" w:right="1304" w:bottom="1304" w:left="1304" w:header="68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970" w:rsidRDefault="00DA4970">
      <w:pPr>
        <w:spacing w:line="240" w:lineRule="auto"/>
      </w:pPr>
      <w:r>
        <w:separator/>
      </w:r>
    </w:p>
  </w:endnote>
  <w:endnote w:type="continuationSeparator" w:id="0">
    <w:p w:rsidR="00DA4970" w:rsidRDefault="00DA49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D47" w:rsidRPr="00583E02" w:rsidRDefault="00EC1D47" w:rsidP="006345D5">
    <w:pPr>
      <w:pStyle w:val="Footer"/>
    </w:pPr>
    <w:r>
      <w:fldChar w:fldCharType="begin"/>
    </w:r>
    <w:r>
      <w:instrText xml:space="preserve"> PAGE   \* MERGEFORMAT </w:instrText>
    </w:r>
    <w:r>
      <w:fldChar w:fldCharType="separate"/>
    </w:r>
    <w:r w:rsidR="0006523F">
      <w:rPr>
        <w:noProof/>
      </w:rPr>
      <w:t>1</w:t>
    </w:r>
    <w:r>
      <w:rPr>
        <w:noProof/>
      </w:rPr>
      <w:fldChar w:fldCharType="end"/>
    </w:r>
    <w:r>
      <w:t>/</w:t>
    </w:r>
    <w:r w:rsidR="00DA4970">
      <w:fldChar w:fldCharType="begin"/>
    </w:r>
    <w:r w:rsidR="00DA4970">
      <w:instrText xml:space="preserve"> NUMPAGES  \* Arabic  \* MERGEFORMAT </w:instrText>
    </w:r>
    <w:r w:rsidR="00DA4970">
      <w:fldChar w:fldCharType="separate"/>
    </w:r>
    <w:r w:rsidR="0006523F">
      <w:rPr>
        <w:noProof/>
      </w:rPr>
      <w:t>15</w:t>
    </w:r>
    <w:r w:rsidR="00DA497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970" w:rsidRDefault="00DA4970">
      <w:pPr>
        <w:spacing w:line="240" w:lineRule="auto"/>
      </w:pPr>
      <w:r>
        <w:separator/>
      </w:r>
    </w:p>
  </w:footnote>
  <w:footnote w:type="continuationSeparator" w:id="0">
    <w:p w:rsidR="00DA4970" w:rsidRDefault="00DA497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0A24"/>
    <w:multiLevelType w:val="multilevel"/>
    <w:tmpl w:val="6B922044"/>
    <w:lvl w:ilvl="0">
      <w:start w:val="3"/>
      <w:numFmt w:val="bullet"/>
      <w:lvlText w:val="•"/>
      <w:lvlJc w:val="left"/>
      <w:pPr>
        <w:tabs>
          <w:tab w:val="num" w:pos="425"/>
        </w:tabs>
        <w:ind w:left="425" w:hanging="425"/>
      </w:pPr>
      <w:rPr>
        <w:rFonts w:ascii="Arial" w:hAnsi="Arial" w:hint="default"/>
        <w:kern w:val="16"/>
        <w:sz w:val="16"/>
        <w:szCs w:val="16"/>
      </w:rPr>
    </w:lvl>
    <w:lvl w:ilvl="1">
      <w:start w:val="1"/>
      <w:numFmt w:val="bullet"/>
      <w:lvlText w:val="◦"/>
      <w:lvlJc w:val="left"/>
      <w:pPr>
        <w:tabs>
          <w:tab w:val="num" w:pos="851"/>
        </w:tabs>
        <w:ind w:left="851" w:hanging="426"/>
      </w:pPr>
      <w:rPr>
        <w:rFonts w:ascii="Arial" w:hAnsi="Arial" w:hint="default"/>
        <w:sz w:val="16"/>
        <w:szCs w:val="16"/>
      </w:rPr>
    </w:lvl>
    <w:lvl w:ilvl="2">
      <w:start w:val="1"/>
      <w:numFmt w:val="bullet"/>
      <w:lvlText w:val=""/>
      <w:lvlJc w:val="left"/>
      <w:pPr>
        <w:tabs>
          <w:tab w:val="num" w:pos="1276"/>
        </w:tabs>
        <w:ind w:left="1276" w:hanging="425"/>
      </w:pPr>
      <w:rPr>
        <w:rFonts w:ascii="Symbol" w:hAnsi="Symbol" w:hint="default"/>
        <w:sz w:val="22"/>
        <w:szCs w:val="16"/>
      </w:rPr>
    </w:lvl>
    <w:lvl w:ilvl="3">
      <w:start w:val="1"/>
      <w:numFmt w:val="bullet"/>
      <w:lvlText w:val="&gt;"/>
      <w:lvlJc w:val="left"/>
      <w:pPr>
        <w:tabs>
          <w:tab w:val="num" w:pos="1701"/>
        </w:tabs>
        <w:ind w:left="1701" w:hanging="425"/>
      </w:pPr>
      <w:rPr>
        <w:rFonts w:ascii="Arial" w:hAnsi="Arial" w:hint="default"/>
        <w:sz w:val="16"/>
        <w:szCs w:val="16"/>
      </w:rPr>
    </w:lvl>
    <w:lvl w:ilvl="4">
      <w:start w:val="1"/>
      <w:numFmt w:val="bullet"/>
      <w:lvlText w:val="•"/>
      <w:lvlJc w:val="left"/>
      <w:pPr>
        <w:tabs>
          <w:tab w:val="num" w:pos="2126"/>
        </w:tabs>
        <w:ind w:left="2126" w:hanging="425"/>
      </w:pPr>
      <w:rPr>
        <w:rFonts w:ascii="Arial" w:hAnsi="Arial" w:hint="default"/>
        <w:sz w:val="16"/>
        <w:szCs w:val="16"/>
      </w:rPr>
    </w:lvl>
    <w:lvl w:ilvl="5">
      <w:start w:val="1"/>
      <w:numFmt w:val="bullet"/>
      <w:lvlText w:val="◦"/>
      <w:lvlJc w:val="left"/>
      <w:pPr>
        <w:tabs>
          <w:tab w:val="num" w:pos="2552"/>
        </w:tabs>
        <w:ind w:left="2552" w:hanging="426"/>
      </w:pPr>
      <w:rPr>
        <w:rFonts w:ascii="Arial" w:hAnsi="Arial" w:hint="default"/>
        <w:sz w:val="16"/>
        <w:szCs w:val="16"/>
      </w:rPr>
    </w:lvl>
    <w:lvl w:ilvl="6">
      <w:start w:val="1"/>
      <w:numFmt w:val="bullet"/>
      <w:lvlText w:val="–"/>
      <w:lvlJc w:val="left"/>
      <w:pPr>
        <w:tabs>
          <w:tab w:val="num" w:pos="2977"/>
        </w:tabs>
        <w:ind w:left="2977" w:hanging="425"/>
      </w:pPr>
      <w:rPr>
        <w:rFonts w:ascii="Times New Roman" w:hAnsi="Times New Roman" w:cs="Times New Roman" w:hint="default"/>
        <w:sz w:val="16"/>
        <w:szCs w:val="16"/>
      </w:rPr>
    </w:lvl>
    <w:lvl w:ilvl="7">
      <w:start w:val="1"/>
      <w:numFmt w:val="bullet"/>
      <w:lvlText w:val="&gt;"/>
      <w:lvlJc w:val="left"/>
      <w:pPr>
        <w:tabs>
          <w:tab w:val="num" w:pos="3402"/>
        </w:tabs>
        <w:ind w:left="3402" w:hanging="425"/>
      </w:pPr>
      <w:rPr>
        <w:rFonts w:ascii="Arial" w:hAnsi="Arial" w:hint="default"/>
        <w:sz w:val="16"/>
        <w:szCs w:val="16"/>
      </w:rPr>
    </w:lvl>
    <w:lvl w:ilvl="8">
      <w:start w:val="1"/>
      <w:numFmt w:val="bullet"/>
      <w:lvlText w:val="•"/>
      <w:lvlJc w:val="left"/>
      <w:pPr>
        <w:tabs>
          <w:tab w:val="num" w:pos="3827"/>
        </w:tabs>
        <w:ind w:left="3827" w:hanging="425"/>
      </w:pPr>
      <w:rPr>
        <w:rFonts w:ascii="Arial" w:hAnsi="Arial" w:hint="default"/>
        <w:sz w:val="16"/>
        <w:szCs w:val="16"/>
      </w:rPr>
    </w:lvl>
  </w:abstractNum>
  <w:abstractNum w:abstractNumId="1">
    <w:nsid w:val="12502E58"/>
    <w:multiLevelType w:val="hybridMultilevel"/>
    <w:tmpl w:val="5CC8D2C4"/>
    <w:lvl w:ilvl="0" w:tplc="3880E388">
      <w:start w:val="1"/>
      <w:numFmt w:val="bullet"/>
      <w:lvlText w:val="•"/>
      <w:lvlJc w:val="left"/>
      <w:pPr>
        <w:tabs>
          <w:tab w:val="num" w:pos="720"/>
        </w:tabs>
        <w:ind w:left="720" w:hanging="360"/>
      </w:pPr>
      <w:rPr>
        <w:rFonts w:ascii="Times New Roman" w:hAnsi="Times New Roman" w:hint="default"/>
      </w:rPr>
    </w:lvl>
    <w:lvl w:ilvl="1" w:tplc="710663BC">
      <w:start w:val="3900"/>
      <w:numFmt w:val="bullet"/>
      <w:lvlText w:val="−"/>
      <w:lvlJc w:val="left"/>
      <w:pPr>
        <w:tabs>
          <w:tab w:val="num" w:pos="1440"/>
        </w:tabs>
        <w:ind w:left="1440" w:hanging="360"/>
      </w:pPr>
      <w:rPr>
        <w:rFonts w:ascii="Arial" w:hAnsi="Arial" w:hint="default"/>
      </w:rPr>
    </w:lvl>
    <w:lvl w:ilvl="2" w:tplc="AF82A66C" w:tentative="1">
      <w:start w:val="1"/>
      <w:numFmt w:val="bullet"/>
      <w:lvlText w:val="•"/>
      <w:lvlJc w:val="left"/>
      <w:pPr>
        <w:tabs>
          <w:tab w:val="num" w:pos="2160"/>
        </w:tabs>
        <w:ind w:left="2160" w:hanging="360"/>
      </w:pPr>
      <w:rPr>
        <w:rFonts w:ascii="Times New Roman" w:hAnsi="Times New Roman" w:hint="default"/>
      </w:rPr>
    </w:lvl>
    <w:lvl w:ilvl="3" w:tplc="2EE8D5A6" w:tentative="1">
      <w:start w:val="1"/>
      <w:numFmt w:val="bullet"/>
      <w:lvlText w:val="•"/>
      <w:lvlJc w:val="left"/>
      <w:pPr>
        <w:tabs>
          <w:tab w:val="num" w:pos="2880"/>
        </w:tabs>
        <w:ind w:left="2880" w:hanging="360"/>
      </w:pPr>
      <w:rPr>
        <w:rFonts w:ascii="Times New Roman" w:hAnsi="Times New Roman" w:hint="default"/>
      </w:rPr>
    </w:lvl>
    <w:lvl w:ilvl="4" w:tplc="F0BAD65A" w:tentative="1">
      <w:start w:val="1"/>
      <w:numFmt w:val="bullet"/>
      <w:lvlText w:val="•"/>
      <w:lvlJc w:val="left"/>
      <w:pPr>
        <w:tabs>
          <w:tab w:val="num" w:pos="3600"/>
        </w:tabs>
        <w:ind w:left="3600" w:hanging="360"/>
      </w:pPr>
      <w:rPr>
        <w:rFonts w:ascii="Times New Roman" w:hAnsi="Times New Roman" w:hint="default"/>
      </w:rPr>
    </w:lvl>
    <w:lvl w:ilvl="5" w:tplc="BDB20C56" w:tentative="1">
      <w:start w:val="1"/>
      <w:numFmt w:val="bullet"/>
      <w:lvlText w:val="•"/>
      <w:lvlJc w:val="left"/>
      <w:pPr>
        <w:tabs>
          <w:tab w:val="num" w:pos="4320"/>
        </w:tabs>
        <w:ind w:left="4320" w:hanging="360"/>
      </w:pPr>
      <w:rPr>
        <w:rFonts w:ascii="Times New Roman" w:hAnsi="Times New Roman" w:hint="default"/>
      </w:rPr>
    </w:lvl>
    <w:lvl w:ilvl="6" w:tplc="AECC53C8" w:tentative="1">
      <w:start w:val="1"/>
      <w:numFmt w:val="bullet"/>
      <w:lvlText w:val="•"/>
      <w:lvlJc w:val="left"/>
      <w:pPr>
        <w:tabs>
          <w:tab w:val="num" w:pos="5040"/>
        </w:tabs>
        <w:ind w:left="5040" w:hanging="360"/>
      </w:pPr>
      <w:rPr>
        <w:rFonts w:ascii="Times New Roman" w:hAnsi="Times New Roman" w:hint="default"/>
      </w:rPr>
    </w:lvl>
    <w:lvl w:ilvl="7" w:tplc="967242CC" w:tentative="1">
      <w:start w:val="1"/>
      <w:numFmt w:val="bullet"/>
      <w:lvlText w:val="•"/>
      <w:lvlJc w:val="left"/>
      <w:pPr>
        <w:tabs>
          <w:tab w:val="num" w:pos="5760"/>
        </w:tabs>
        <w:ind w:left="5760" w:hanging="360"/>
      </w:pPr>
      <w:rPr>
        <w:rFonts w:ascii="Times New Roman" w:hAnsi="Times New Roman" w:hint="default"/>
      </w:rPr>
    </w:lvl>
    <w:lvl w:ilvl="8" w:tplc="E9F86E1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A47D13"/>
    <w:multiLevelType w:val="multilevel"/>
    <w:tmpl w:val="83D2B09E"/>
    <w:lvl w:ilvl="0">
      <w:start w:val="1"/>
      <w:numFmt w:val="decimal"/>
      <w:pStyle w:val="Heading1"/>
      <w:suff w:val="nothing"/>
      <w:lvlText w:val="%1  "/>
      <w:lvlJc w:val="left"/>
      <w:pPr>
        <w:ind w:left="425" w:hanging="425"/>
      </w:pPr>
      <w:rPr>
        <w:rFonts w:hint="default"/>
      </w:rPr>
    </w:lvl>
    <w:lvl w:ilvl="1">
      <w:start w:val="1"/>
      <w:numFmt w:val="decimal"/>
      <w:pStyle w:val="Heading2"/>
      <w:suff w:val="nothing"/>
      <w:lvlText w:val="%1.%2  "/>
      <w:lvlJc w:val="left"/>
      <w:pPr>
        <w:ind w:left="425" w:hanging="425"/>
      </w:pPr>
      <w:rPr>
        <w:rFonts w:hint="default"/>
      </w:rPr>
    </w:lvl>
    <w:lvl w:ilvl="2">
      <w:start w:val="1"/>
      <w:numFmt w:val="decimal"/>
      <w:pStyle w:val="Heading3"/>
      <w:suff w:val="nothing"/>
      <w:lvlText w:val="%1.%2.%3  "/>
      <w:lvlJc w:val="left"/>
      <w:pPr>
        <w:ind w:left="425" w:hanging="425"/>
      </w:pPr>
      <w:rPr>
        <w:rFonts w:hint="default"/>
      </w:rPr>
    </w:lvl>
    <w:lvl w:ilvl="3">
      <w:start w:val="1"/>
      <w:numFmt w:val="decimal"/>
      <w:pStyle w:val="Heading4"/>
      <w:suff w:val="nothing"/>
      <w:lvlText w:val="%1.%2.%3.%4  "/>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
    <w:nsid w:val="168C2E60"/>
    <w:multiLevelType w:val="hybridMultilevel"/>
    <w:tmpl w:val="0DF25E5E"/>
    <w:lvl w:ilvl="0" w:tplc="F5D8E774">
      <w:start w:val="1"/>
      <w:numFmt w:val="bullet"/>
      <w:lvlText w:val=""/>
      <w:lvlJc w:val="left"/>
      <w:pPr>
        <w:tabs>
          <w:tab w:val="num" w:pos="540"/>
        </w:tabs>
        <w:ind w:left="540" w:hanging="360"/>
      </w:pPr>
      <w:rPr>
        <w:rFonts w:ascii="Symbol" w:hAnsi="Symbol" w:cs="Times New Roman" w:hint="default"/>
      </w:rPr>
    </w:lvl>
    <w:lvl w:ilvl="1" w:tplc="14EC28AE">
      <w:start w:val="1"/>
      <w:numFmt w:val="bullet"/>
      <w:lvlText w:val="o"/>
      <w:lvlJc w:val="left"/>
      <w:pPr>
        <w:tabs>
          <w:tab w:val="num" w:pos="1440"/>
        </w:tabs>
        <w:ind w:left="1440" w:hanging="360"/>
      </w:pPr>
      <w:rPr>
        <w:rFonts w:ascii="Courier New" w:hAnsi="Courier New" w:cs="Courier New" w:hint="default"/>
      </w:rPr>
    </w:lvl>
    <w:lvl w:ilvl="2" w:tplc="DD92BF12">
      <w:start w:val="1"/>
      <w:numFmt w:val="bullet"/>
      <w:lvlText w:val=""/>
      <w:lvlJc w:val="left"/>
      <w:pPr>
        <w:tabs>
          <w:tab w:val="num" w:pos="2160"/>
        </w:tabs>
        <w:ind w:left="2160" w:hanging="360"/>
      </w:pPr>
      <w:rPr>
        <w:rFonts w:ascii="Wingdings" w:hAnsi="Wingdings" w:cs="Times New Roman" w:hint="default"/>
      </w:rPr>
    </w:lvl>
    <w:lvl w:ilvl="3" w:tplc="BFE8DE26">
      <w:start w:val="1"/>
      <w:numFmt w:val="bullet"/>
      <w:lvlText w:val=""/>
      <w:lvlJc w:val="left"/>
      <w:pPr>
        <w:tabs>
          <w:tab w:val="num" w:pos="2880"/>
        </w:tabs>
        <w:ind w:left="2880" w:hanging="360"/>
      </w:pPr>
      <w:rPr>
        <w:rFonts w:ascii="Symbol" w:hAnsi="Symbol" w:cs="Times New Roman" w:hint="default"/>
      </w:rPr>
    </w:lvl>
    <w:lvl w:ilvl="4" w:tplc="EA426D0C">
      <w:start w:val="1"/>
      <w:numFmt w:val="bullet"/>
      <w:lvlText w:val="o"/>
      <w:lvlJc w:val="left"/>
      <w:pPr>
        <w:tabs>
          <w:tab w:val="num" w:pos="3600"/>
        </w:tabs>
        <w:ind w:left="3600" w:hanging="360"/>
      </w:pPr>
      <w:rPr>
        <w:rFonts w:ascii="Courier New" w:hAnsi="Courier New" w:cs="Courier New" w:hint="default"/>
      </w:rPr>
    </w:lvl>
    <w:lvl w:ilvl="5" w:tplc="FF446238">
      <w:start w:val="1"/>
      <w:numFmt w:val="bullet"/>
      <w:lvlText w:val=""/>
      <w:lvlJc w:val="left"/>
      <w:pPr>
        <w:tabs>
          <w:tab w:val="num" w:pos="4320"/>
        </w:tabs>
        <w:ind w:left="4320" w:hanging="360"/>
      </w:pPr>
      <w:rPr>
        <w:rFonts w:ascii="Wingdings" w:hAnsi="Wingdings" w:cs="Times New Roman" w:hint="default"/>
      </w:rPr>
    </w:lvl>
    <w:lvl w:ilvl="6" w:tplc="5D64334E">
      <w:start w:val="1"/>
      <w:numFmt w:val="bullet"/>
      <w:lvlText w:val=""/>
      <w:lvlJc w:val="left"/>
      <w:pPr>
        <w:tabs>
          <w:tab w:val="num" w:pos="5040"/>
        </w:tabs>
        <w:ind w:left="5040" w:hanging="360"/>
      </w:pPr>
      <w:rPr>
        <w:rFonts w:ascii="Symbol" w:hAnsi="Symbol" w:cs="Times New Roman" w:hint="default"/>
      </w:rPr>
    </w:lvl>
    <w:lvl w:ilvl="7" w:tplc="8D3A7C8C">
      <w:start w:val="1"/>
      <w:numFmt w:val="bullet"/>
      <w:lvlText w:val="o"/>
      <w:lvlJc w:val="left"/>
      <w:pPr>
        <w:tabs>
          <w:tab w:val="num" w:pos="5760"/>
        </w:tabs>
        <w:ind w:left="5760" w:hanging="360"/>
      </w:pPr>
      <w:rPr>
        <w:rFonts w:ascii="Courier New" w:hAnsi="Courier New" w:cs="Courier New" w:hint="default"/>
      </w:rPr>
    </w:lvl>
    <w:lvl w:ilvl="8" w:tplc="99C6AF22">
      <w:start w:val="1"/>
      <w:numFmt w:val="bullet"/>
      <w:lvlText w:val=""/>
      <w:lvlJc w:val="left"/>
      <w:pPr>
        <w:tabs>
          <w:tab w:val="num" w:pos="6480"/>
        </w:tabs>
        <w:ind w:left="6480" w:hanging="360"/>
      </w:pPr>
      <w:rPr>
        <w:rFonts w:ascii="Wingdings" w:hAnsi="Wingdings" w:cs="Times New Roman" w:hint="default"/>
      </w:rPr>
    </w:lvl>
  </w:abstractNum>
  <w:abstractNum w:abstractNumId="4">
    <w:nsid w:val="1BD73F63"/>
    <w:multiLevelType w:val="multilevel"/>
    <w:tmpl w:val="8C563D2C"/>
    <w:lvl w:ilvl="0">
      <w:start w:val="3"/>
      <w:numFmt w:val="bullet"/>
      <w:pStyle w:val="Listbulleted"/>
      <w:lvlText w:val="•"/>
      <w:lvlJc w:val="left"/>
      <w:pPr>
        <w:tabs>
          <w:tab w:val="num" w:pos="851"/>
        </w:tabs>
        <w:ind w:left="851" w:hanging="426"/>
      </w:pPr>
      <w:rPr>
        <w:rFonts w:ascii="Arial" w:hAnsi="Arial" w:hint="default"/>
        <w:kern w:val="16"/>
        <w:sz w:val="16"/>
        <w:szCs w:val="16"/>
      </w:rPr>
    </w:lvl>
    <w:lvl w:ilvl="1">
      <w:start w:val="1"/>
      <w:numFmt w:val="bullet"/>
      <w:lvlText w:val="◦"/>
      <w:lvlJc w:val="left"/>
      <w:pPr>
        <w:tabs>
          <w:tab w:val="num" w:pos="1276"/>
        </w:tabs>
        <w:ind w:left="1276" w:hanging="425"/>
      </w:pPr>
      <w:rPr>
        <w:rFonts w:ascii="Arial" w:hAnsi="Arial" w:hint="default"/>
        <w:sz w:val="16"/>
        <w:szCs w:val="16"/>
      </w:rPr>
    </w:lvl>
    <w:lvl w:ilvl="2">
      <w:start w:val="1"/>
      <w:numFmt w:val="bullet"/>
      <w:lvlText w:val="–"/>
      <w:lvlJc w:val="left"/>
      <w:pPr>
        <w:tabs>
          <w:tab w:val="num" w:pos="1701"/>
        </w:tabs>
        <w:ind w:left="1701" w:hanging="425"/>
      </w:pPr>
      <w:rPr>
        <w:rFonts w:ascii="Arial" w:hAnsi="Arial" w:hint="default"/>
        <w:sz w:val="16"/>
        <w:szCs w:val="16"/>
      </w:rPr>
    </w:lvl>
    <w:lvl w:ilvl="3">
      <w:start w:val="1"/>
      <w:numFmt w:val="bullet"/>
      <w:lvlText w:val="&gt;"/>
      <w:lvlJc w:val="left"/>
      <w:pPr>
        <w:tabs>
          <w:tab w:val="num" w:pos="2126"/>
        </w:tabs>
        <w:ind w:left="2126" w:hanging="425"/>
      </w:pPr>
      <w:rPr>
        <w:rFonts w:ascii="Arial" w:hAnsi="Arial" w:hint="default"/>
        <w:sz w:val="16"/>
        <w:szCs w:val="16"/>
      </w:rPr>
    </w:lvl>
    <w:lvl w:ilvl="4">
      <w:start w:val="1"/>
      <w:numFmt w:val="bullet"/>
      <w:lvlText w:val="•"/>
      <w:lvlJc w:val="left"/>
      <w:pPr>
        <w:tabs>
          <w:tab w:val="num" w:pos="2552"/>
        </w:tabs>
        <w:ind w:left="2552" w:hanging="426"/>
      </w:pPr>
      <w:rPr>
        <w:rFonts w:ascii="Arial" w:hAnsi="Arial" w:hint="default"/>
        <w:sz w:val="16"/>
        <w:szCs w:val="16"/>
      </w:rPr>
    </w:lvl>
    <w:lvl w:ilvl="5">
      <w:start w:val="1"/>
      <w:numFmt w:val="bullet"/>
      <w:lvlText w:val="◦"/>
      <w:lvlJc w:val="left"/>
      <w:pPr>
        <w:tabs>
          <w:tab w:val="num" w:pos="2977"/>
        </w:tabs>
        <w:ind w:left="2977" w:hanging="425"/>
      </w:pPr>
      <w:rPr>
        <w:rFonts w:ascii="Arial" w:hAnsi="Arial" w:hint="default"/>
        <w:sz w:val="16"/>
        <w:szCs w:val="16"/>
      </w:rPr>
    </w:lvl>
    <w:lvl w:ilvl="6">
      <w:start w:val="1"/>
      <w:numFmt w:val="bullet"/>
      <w:lvlText w:val="–"/>
      <w:lvlJc w:val="left"/>
      <w:pPr>
        <w:tabs>
          <w:tab w:val="num" w:pos="3402"/>
        </w:tabs>
        <w:ind w:left="3402" w:hanging="425"/>
      </w:pPr>
      <w:rPr>
        <w:rFonts w:ascii="Times New Roman" w:hAnsi="Times New Roman" w:cs="Times New Roman" w:hint="default"/>
        <w:sz w:val="16"/>
        <w:szCs w:val="16"/>
      </w:rPr>
    </w:lvl>
    <w:lvl w:ilvl="7">
      <w:start w:val="1"/>
      <w:numFmt w:val="bullet"/>
      <w:lvlText w:val="&gt;"/>
      <w:lvlJc w:val="left"/>
      <w:pPr>
        <w:tabs>
          <w:tab w:val="num" w:pos="3827"/>
        </w:tabs>
        <w:ind w:left="3827" w:hanging="425"/>
      </w:pPr>
      <w:rPr>
        <w:rFonts w:ascii="Arial" w:hAnsi="Arial" w:hint="default"/>
        <w:sz w:val="16"/>
        <w:szCs w:val="16"/>
      </w:rPr>
    </w:lvl>
    <w:lvl w:ilvl="8">
      <w:start w:val="1"/>
      <w:numFmt w:val="bullet"/>
      <w:lvlText w:val="•"/>
      <w:lvlJc w:val="left"/>
      <w:pPr>
        <w:tabs>
          <w:tab w:val="num" w:pos="4253"/>
        </w:tabs>
        <w:ind w:left="4253" w:hanging="426"/>
      </w:pPr>
      <w:rPr>
        <w:rFonts w:ascii="Arial" w:hAnsi="Arial" w:hint="default"/>
        <w:sz w:val="16"/>
        <w:szCs w:val="16"/>
      </w:rPr>
    </w:lvl>
  </w:abstractNum>
  <w:abstractNum w:abstractNumId="5">
    <w:nsid w:val="1E887B9D"/>
    <w:multiLevelType w:val="multilevel"/>
    <w:tmpl w:val="47EA6084"/>
    <w:lvl w:ilvl="0">
      <w:start w:val="1"/>
      <w:numFmt w:val="decimal"/>
      <w:suff w:val="nothing"/>
      <w:lvlText w:val="%1  "/>
      <w:lvlJc w:val="left"/>
      <w:pPr>
        <w:ind w:left="0" w:firstLine="0"/>
      </w:pPr>
      <w:rPr>
        <w:rFonts w:hint="default"/>
      </w:rPr>
    </w:lvl>
    <w:lvl w:ilvl="1">
      <w:start w:val="1"/>
      <w:numFmt w:val="decimal"/>
      <w:suff w:val="nothing"/>
      <w:lvlText w:val="%1.%2  "/>
      <w:lvlJc w:val="left"/>
      <w:pPr>
        <w:ind w:left="-567" w:firstLine="0"/>
      </w:pPr>
      <w:rPr>
        <w:rFonts w:hint="default"/>
      </w:rPr>
    </w:lvl>
    <w:lvl w:ilvl="2">
      <w:start w:val="1"/>
      <w:numFmt w:val="decimal"/>
      <w:suff w:val="nothing"/>
      <w:lvlText w:val="%1.%2.%3  "/>
      <w:lvlJc w:val="left"/>
      <w:pPr>
        <w:ind w:left="-567" w:firstLine="0"/>
      </w:pPr>
      <w:rPr>
        <w:rFonts w:hint="default"/>
      </w:rPr>
    </w:lvl>
    <w:lvl w:ilvl="3">
      <w:start w:val="1"/>
      <w:numFmt w:val="none"/>
      <w:lvlText w:val=""/>
      <w:lvlJc w:val="left"/>
      <w:pPr>
        <w:tabs>
          <w:tab w:val="num" w:pos="-7210"/>
        </w:tabs>
        <w:ind w:left="-7083" w:hanging="864"/>
      </w:pPr>
      <w:rPr>
        <w:rFonts w:hint="default"/>
      </w:rPr>
    </w:lvl>
    <w:lvl w:ilvl="4">
      <w:start w:val="1"/>
      <w:numFmt w:val="none"/>
      <w:lvlText w:val=""/>
      <w:lvlJc w:val="left"/>
      <w:pPr>
        <w:tabs>
          <w:tab w:val="num" w:pos="-7210"/>
        </w:tabs>
        <w:ind w:left="-6939" w:hanging="1008"/>
      </w:pPr>
      <w:rPr>
        <w:rFonts w:hint="default"/>
      </w:rPr>
    </w:lvl>
    <w:lvl w:ilvl="5">
      <w:start w:val="1"/>
      <w:numFmt w:val="none"/>
      <w:lvlText w:val=""/>
      <w:lvlJc w:val="left"/>
      <w:pPr>
        <w:tabs>
          <w:tab w:val="num" w:pos="-7210"/>
        </w:tabs>
        <w:ind w:left="-6795" w:hanging="1152"/>
      </w:pPr>
      <w:rPr>
        <w:rFonts w:hint="default"/>
      </w:rPr>
    </w:lvl>
    <w:lvl w:ilvl="6">
      <w:start w:val="1"/>
      <w:numFmt w:val="none"/>
      <w:lvlText w:val=""/>
      <w:lvlJc w:val="left"/>
      <w:pPr>
        <w:tabs>
          <w:tab w:val="num" w:pos="-7210"/>
        </w:tabs>
        <w:ind w:left="-6651" w:hanging="1296"/>
      </w:pPr>
      <w:rPr>
        <w:rFonts w:hint="default"/>
      </w:rPr>
    </w:lvl>
    <w:lvl w:ilvl="7">
      <w:start w:val="1"/>
      <w:numFmt w:val="none"/>
      <w:pStyle w:val="Heading8"/>
      <w:lvlText w:val=""/>
      <w:lvlJc w:val="left"/>
      <w:pPr>
        <w:tabs>
          <w:tab w:val="num" w:pos="-7210"/>
        </w:tabs>
        <w:ind w:left="-6507" w:hanging="1440"/>
      </w:pPr>
      <w:rPr>
        <w:rFonts w:hint="default"/>
      </w:rPr>
    </w:lvl>
    <w:lvl w:ilvl="8">
      <w:start w:val="1"/>
      <w:numFmt w:val="none"/>
      <w:pStyle w:val="Heading9"/>
      <w:lvlText w:val=""/>
      <w:lvlJc w:val="left"/>
      <w:pPr>
        <w:tabs>
          <w:tab w:val="num" w:pos="-7210"/>
        </w:tabs>
        <w:ind w:left="-6363" w:hanging="1584"/>
      </w:pPr>
      <w:rPr>
        <w:rFonts w:hint="default"/>
      </w:rPr>
    </w:lvl>
  </w:abstractNum>
  <w:abstractNum w:abstractNumId="6">
    <w:nsid w:val="204655E4"/>
    <w:multiLevelType w:val="multilevel"/>
    <w:tmpl w:val="C6900B9A"/>
    <w:lvl w:ilvl="0">
      <w:start w:val="3"/>
      <w:numFmt w:val="bullet"/>
      <w:pStyle w:val="Listtickboxes"/>
      <w:lvlText w:val="□"/>
      <w:lvlJc w:val="left"/>
      <w:pPr>
        <w:tabs>
          <w:tab w:val="num" w:pos="851"/>
        </w:tabs>
        <w:ind w:left="851" w:hanging="426"/>
      </w:pPr>
      <w:rPr>
        <w:rFonts w:ascii="Arial" w:hAnsi="Arial" w:hint="default"/>
        <w:kern w:val="16"/>
        <w:sz w:val="40"/>
      </w:rPr>
    </w:lvl>
    <w:lvl w:ilvl="1">
      <w:start w:val="1"/>
      <w:numFmt w:val="bullet"/>
      <w:lvlText w:val="□"/>
      <w:lvlJc w:val="left"/>
      <w:pPr>
        <w:tabs>
          <w:tab w:val="num" w:pos="1276"/>
        </w:tabs>
        <w:ind w:left="1276" w:hanging="425"/>
      </w:pPr>
      <w:rPr>
        <w:rFonts w:ascii="Arial" w:hAnsi="Arial" w:hint="default"/>
        <w:sz w:val="40"/>
      </w:rPr>
    </w:lvl>
    <w:lvl w:ilvl="2">
      <w:start w:val="1"/>
      <w:numFmt w:val="bullet"/>
      <w:lvlText w:val="□"/>
      <w:lvlJc w:val="left"/>
      <w:pPr>
        <w:tabs>
          <w:tab w:val="num" w:pos="1701"/>
        </w:tabs>
        <w:ind w:left="1701" w:hanging="425"/>
      </w:pPr>
      <w:rPr>
        <w:rFonts w:ascii="Arial" w:hAnsi="Arial" w:hint="default"/>
        <w:sz w:val="40"/>
      </w:rPr>
    </w:lvl>
    <w:lvl w:ilvl="3">
      <w:start w:val="1"/>
      <w:numFmt w:val="none"/>
      <w:lvlText w:val=""/>
      <w:lvlJc w:val="left"/>
      <w:pPr>
        <w:tabs>
          <w:tab w:val="num" w:pos="0"/>
        </w:tabs>
        <w:ind w:left="0" w:firstLine="0"/>
      </w:pPr>
      <w:rPr>
        <w:rFonts w:hint="default"/>
        <w:sz w:val="16"/>
      </w:rPr>
    </w:lvl>
    <w:lvl w:ilvl="4">
      <w:start w:val="1"/>
      <w:numFmt w:val="none"/>
      <w:lvlText w:val=""/>
      <w:lvlJc w:val="left"/>
      <w:pPr>
        <w:tabs>
          <w:tab w:val="num" w:pos="0"/>
        </w:tabs>
        <w:ind w:left="0" w:firstLine="0"/>
      </w:pPr>
      <w:rPr>
        <w:rFonts w:hint="default"/>
        <w:sz w:val="16"/>
      </w:rPr>
    </w:lvl>
    <w:lvl w:ilvl="5">
      <w:start w:val="1"/>
      <w:numFmt w:val="none"/>
      <w:lvlText w:val=""/>
      <w:lvlJc w:val="left"/>
      <w:pPr>
        <w:tabs>
          <w:tab w:val="num" w:pos="0"/>
        </w:tabs>
        <w:ind w:left="0" w:firstLine="0"/>
      </w:pPr>
      <w:rPr>
        <w:rFonts w:hint="default"/>
        <w:sz w:val="16"/>
      </w:rPr>
    </w:lvl>
    <w:lvl w:ilvl="6">
      <w:start w:val="1"/>
      <w:numFmt w:val="none"/>
      <w:lvlText w:val=""/>
      <w:lvlJc w:val="left"/>
      <w:pPr>
        <w:tabs>
          <w:tab w:val="num" w:pos="0"/>
        </w:tabs>
        <w:ind w:left="0" w:firstLine="0"/>
      </w:pPr>
      <w:rPr>
        <w:rFonts w:hint="default"/>
        <w:sz w:val="16"/>
      </w:rPr>
    </w:lvl>
    <w:lvl w:ilvl="7">
      <w:start w:val="1"/>
      <w:numFmt w:val="none"/>
      <w:lvlText w:val=""/>
      <w:lvlJc w:val="left"/>
      <w:pPr>
        <w:tabs>
          <w:tab w:val="num" w:pos="0"/>
        </w:tabs>
        <w:ind w:left="0" w:firstLine="0"/>
      </w:pPr>
      <w:rPr>
        <w:rFonts w:hint="default"/>
        <w:sz w:val="16"/>
      </w:rPr>
    </w:lvl>
    <w:lvl w:ilvl="8">
      <w:start w:val="1"/>
      <w:numFmt w:val="none"/>
      <w:lvlText w:val=""/>
      <w:lvlJc w:val="left"/>
      <w:pPr>
        <w:tabs>
          <w:tab w:val="num" w:pos="0"/>
        </w:tabs>
        <w:ind w:left="0" w:firstLine="0"/>
      </w:pPr>
      <w:rPr>
        <w:rFonts w:hint="default"/>
        <w:sz w:val="16"/>
      </w:rPr>
    </w:lvl>
  </w:abstractNum>
  <w:abstractNum w:abstractNumId="7">
    <w:nsid w:val="21E2085E"/>
    <w:multiLevelType w:val="hybridMultilevel"/>
    <w:tmpl w:val="64AED05E"/>
    <w:lvl w:ilvl="0" w:tplc="2A4897D0">
      <w:start w:val="1"/>
      <w:numFmt w:val="bullet"/>
      <w:lvlText w:val=""/>
      <w:lvlJc w:val="left"/>
      <w:pPr>
        <w:ind w:left="360" w:hanging="360"/>
      </w:pPr>
      <w:rPr>
        <w:rFonts w:ascii="Symbol" w:hAnsi="Symbol" w:hint="default"/>
      </w:rPr>
    </w:lvl>
    <w:lvl w:ilvl="1" w:tplc="B1C68D4A">
      <w:start w:val="1"/>
      <w:numFmt w:val="bullet"/>
      <w:lvlText w:val="o"/>
      <w:lvlJc w:val="left"/>
      <w:pPr>
        <w:ind w:left="1080" w:hanging="360"/>
      </w:pPr>
      <w:rPr>
        <w:rFonts w:ascii="Courier New" w:hAnsi="Courier New" w:cs="Courier New" w:hint="default"/>
      </w:rPr>
    </w:lvl>
    <w:lvl w:ilvl="2" w:tplc="B1EAD68C" w:tentative="1">
      <w:start w:val="1"/>
      <w:numFmt w:val="bullet"/>
      <w:lvlText w:val=""/>
      <w:lvlJc w:val="left"/>
      <w:pPr>
        <w:ind w:left="1800" w:hanging="360"/>
      </w:pPr>
      <w:rPr>
        <w:rFonts w:ascii="Wingdings" w:hAnsi="Wingdings" w:hint="default"/>
      </w:rPr>
    </w:lvl>
    <w:lvl w:ilvl="3" w:tplc="5644CEFA" w:tentative="1">
      <w:start w:val="1"/>
      <w:numFmt w:val="bullet"/>
      <w:lvlText w:val=""/>
      <w:lvlJc w:val="left"/>
      <w:pPr>
        <w:ind w:left="2520" w:hanging="360"/>
      </w:pPr>
      <w:rPr>
        <w:rFonts w:ascii="Symbol" w:hAnsi="Symbol" w:hint="default"/>
      </w:rPr>
    </w:lvl>
    <w:lvl w:ilvl="4" w:tplc="D5A4A3D4" w:tentative="1">
      <w:start w:val="1"/>
      <w:numFmt w:val="bullet"/>
      <w:lvlText w:val="o"/>
      <w:lvlJc w:val="left"/>
      <w:pPr>
        <w:ind w:left="3240" w:hanging="360"/>
      </w:pPr>
      <w:rPr>
        <w:rFonts w:ascii="Courier New" w:hAnsi="Courier New" w:cs="Courier New" w:hint="default"/>
      </w:rPr>
    </w:lvl>
    <w:lvl w:ilvl="5" w:tplc="9F5E40D0" w:tentative="1">
      <w:start w:val="1"/>
      <w:numFmt w:val="bullet"/>
      <w:lvlText w:val=""/>
      <w:lvlJc w:val="left"/>
      <w:pPr>
        <w:ind w:left="3960" w:hanging="360"/>
      </w:pPr>
      <w:rPr>
        <w:rFonts w:ascii="Wingdings" w:hAnsi="Wingdings" w:hint="default"/>
      </w:rPr>
    </w:lvl>
    <w:lvl w:ilvl="6" w:tplc="FC224CA2" w:tentative="1">
      <w:start w:val="1"/>
      <w:numFmt w:val="bullet"/>
      <w:lvlText w:val=""/>
      <w:lvlJc w:val="left"/>
      <w:pPr>
        <w:ind w:left="4680" w:hanging="360"/>
      </w:pPr>
      <w:rPr>
        <w:rFonts w:ascii="Symbol" w:hAnsi="Symbol" w:hint="default"/>
      </w:rPr>
    </w:lvl>
    <w:lvl w:ilvl="7" w:tplc="53E88084" w:tentative="1">
      <w:start w:val="1"/>
      <w:numFmt w:val="bullet"/>
      <w:lvlText w:val="o"/>
      <w:lvlJc w:val="left"/>
      <w:pPr>
        <w:ind w:left="5400" w:hanging="360"/>
      </w:pPr>
      <w:rPr>
        <w:rFonts w:ascii="Courier New" w:hAnsi="Courier New" w:cs="Courier New" w:hint="default"/>
      </w:rPr>
    </w:lvl>
    <w:lvl w:ilvl="8" w:tplc="AD02BAB0" w:tentative="1">
      <w:start w:val="1"/>
      <w:numFmt w:val="bullet"/>
      <w:lvlText w:val=""/>
      <w:lvlJc w:val="left"/>
      <w:pPr>
        <w:ind w:left="6120" w:hanging="360"/>
      </w:pPr>
      <w:rPr>
        <w:rFonts w:ascii="Wingdings" w:hAnsi="Wingdings" w:hint="default"/>
      </w:rPr>
    </w:lvl>
  </w:abstractNum>
  <w:abstractNum w:abstractNumId="8">
    <w:nsid w:val="26012133"/>
    <w:multiLevelType w:val="hybridMultilevel"/>
    <w:tmpl w:val="086EAE32"/>
    <w:lvl w:ilvl="0" w:tplc="87821660">
      <w:start w:val="1"/>
      <w:numFmt w:val="bullet"/>
      <w:pStyle w:val="GuideDash"/>
      <w:lvlText w:val=""/>
      <w:lvlJc w:val="left"/>
      <w:pPr>
        <w:tabs>
          <w:tab w:val="num" w:pos="1786"/>
        </w:tabs>
        <w:ind w:left="1714" w:hanging="288"/>
      </w:pPr>
      <w:rPr>
        <w:rFonts w:ascii="Symbol" w:hAnsi="Symbol" w:hint="default"/>
        <w:color w:val="auto"/>
      </w:rPr>
    </w:lvl>
    <w:lvl w:ilvl="1" w:tplc="BAE6A7CE">
      <w:start w:val="1"/>
      <w:numFmt w:val="bullet"/>
      <w:lvlText w:val="o"/>
      <w:lvlJc w:val="left"/>
      <w:pPr>
        <w:tabs>
          <w:tab w:val="num" w:pos="1440"/>
        </w:tabs>
        <w:ind w:left="1440" w:hanging="360"/>
      </w:pPr>
      <w:rPr>
        <w:rFonts w:ascii="Courier New" w:hAnsi="Courier New" w:hint="default"/>
      </w:rPr>
    </w:lvl>
    <w:lvl w:ilvl="2" w:tplc="3E04880A" w:tentative="1">
      <w:start w:val="1"/>
      <w:numFmt w:val="bullet"/>
      <w:lvlText w:val=""/>
      <w:lvlJc w:val="left"/>
      <w:pPr>
        <w:tabs>
          <w:tab w:val="num" w:pos="2160"/>
        </w:tabs>
        <w:ind w:left="2160" w:hanging="360"/>
      </w:pPr>
      <w:rPr>
        <w:rFonts w:ascii="Wingdings" w:hAnsi="Wingdings" w:hint="default"/>
      </w:rPr>
    </w:lvl>
    <w:lvl w:ilvl="3" w:tplc="4CE44D1E" w:tentative="1">
      <w:start w:val="1"/>
      <w:numFmt w:val="bullet"/>
      <w:lvlText w:val=""/>
      <w:lvlJc w:val="left"/>
      <w:pPr>
        <w:tabs>
          <w:tab w:val="num" w:pos="2880"/>
        </w:tabs>
        <w:ind w:left="2880" w:hanging="360"/>
      </w:pPr>
      <w:rPr>
        <w:rFonts w:ascii="Symbol" w:hAnsi="Symbol" w:hint="default"/>
      </w:rPr>
    </w:lvl>
    <w:lvl w:ilvl="4" w:tplc="E3CA5ECC" w:tentative="1">
      <w:start w:val="1"/>
      <w:numFmt w:val="bullet"/>
      <w:lvlText w:val="o"/>
      <w:lvlJc w:val="left"/>
      <w:pPr>
        <w:tabs>
          <w:tab w:val="num" w:pos="3600"/>
        </w:tabs>
        <w:ind w:left="3600" w:hanging="360"/>
      </w:pPr>
      <w:rPr>
        <w:rFonts w:ascii="Courier New" w:hAnsi="Courier New" w:hint="default"/>
      </w:rPr>
    </w:lvl>
    <w:lvl w:ilvl="5" w:tplc="109E015A" w:tentative="1">
      <w:start w:val="1"/>
      <w:numFmt w:val="bullet"/>
      <w:lvlText w:val=""/>
      <w:lvlJc w:val="left"/>
      <w:pPr>
        <w:tabs>
          <w:tab w:val="num" w:pos="4320"/>
        </w:tabs>
        <w:ind w:left="4320" w:hanging="360"/>
      </w:pPr>
      <w:rPr>
        <w:rFonts w:ascii="Wingdings" w:hAnsi="Wingdings" w:hint="default"/>
      </w:rPr>
    </w:lvl>
    <w:lvl w:ilvl="6" w:tplc="15CA6DC6" w:tentative="1">
      <w:start w:val="1"/>
      <w:numFmt w:val="bullet"/>
      <w:lvlText w:val=""/>
      <w:lvlJc w:val="left"/>
      <w:pPr>
        <w:tabs>
          <w:tab w:val="num" w:pos="5040"/>
        </w:tabs>
        <w:ind w:left="5040" w:hanging="360"/>
      </w:pPr>
      <w:rPr>
        <w:rFonts w:ascii="Symbol" w:hAnsi="Symbol" w:hint="default"/>
      </w:rPr>
    </w:lvl>
    <w:lvl w:ilvl="7" w:tplc="D6C278BA" w:tentative="1">
      <w:start w:val="1"/>
      <w:numFmt w:val="bullet"/>
      <w:lvlText w:val="o"/>
      <w:lvlJc w:val="left"/>
      <w:pPr>
        <w:tabs>
          <w:tab w:val="num" w:pos="5760"/>
        </w:tabs>
        <w:ind w:left="5760" w:hanging="360"/>
      </w:pPr>
      <w:rPr>
        <w:rFonts w:ascii="Courier New" w:hAnsi="Courier New" w:hint="default"/>
      </w:rPr>
    </w:lvl>
    <w:lvl w:ilvl="8" w:tplc="1CA679FA" w:tentative="1">
      <w:start w:val="1"/>
      <w:numFmt w:val="bullet"/>
      <w:lvlText w:val=""/>
      <w:lvlJc w:val="left"/>
      <w:pPr>
        <w:tabs>
          <w:tab w:val="num" w:pos="6480"/>
        </w:tabs>
        <w:ind w:left="6480" w:hanging="360"/>
      </w:pPr>
      <w:rPr>
        <w:rFonts w:ascii="Wingdings" w:hAnsi="Wingdings" w:hint="default"/>
      </w:rPr>
    </w:lvl>
  </w:abstractNum>
  <w:abstractNum w:abstractNumId="9">
    <w:nsid w:val="30672AFD"/>
    <w:multiLevelType w:val="multilevel"/>
    <w:tmpl w:val="22F8FC1A"/>
    <w:lvl w:ilvl="0">
      <w:start w:val="3"/>
      <w:numFmt w:val="bullet"/>
      <w:lvlText w:val="•"/>
      <w:lvlJc w:val="left"/>
      <w:pPr>
        <w:tabs>
          <w:tab w:val="num" w:pos="425"/>
        </w:tabs>
        <w:ind w:left="425" w:hanging="425"/>
      </w:pPr>
      <w:rPr>
        <w:rFonts w:ascii="Arial" w:hAnsi="Arial" w:hint="default"/>
        <w:sz w:val="16"/>
        <w:szCs w:val="16"/>
      </w:rPr>
    </w:lvl>
    <w:lvl w:ilvl="1">
      <w:start w:val="1"/>
      <w:numFmt w:val="bullet"/>
      <w:lvlText w:val="◦"/>
      <w:lvlJc w:val="left"/>
      <w:pPr>
        <w:tabs>
          <w:tab w:val="num" w:pos="851"/>
        </w:tabs>
        <w:ind w:left="851" w:hanging="426"/>
      </w:pPr>
      <w:rPr>
        <w:rFonts w:ascii="Arial" w:hAnsi="Arial" w:hint="default"/>
        <w:sz w:val="16"/>
        <w:szCs w:val="16"/>
      </w:rPr>
    </w:lvl>
    <w:lvl w:ilvl="2">
      <w:start w:val="1"/>
      <w:numFmt w:val="bullet"/>
      <w:lvlText w:val="–"/>
      <w:lvlJc w:val="left"/>
      <w:pPr>
        <w:tabs>
          <w:tab w:val="num" w:pos="1276"/>
        </w:tabs>
        <w:ind w:left="1276" w:hanging="425"/>
      </w:pPr>
      <w:rPr>
        <w:rFonts w:ascii="Arial" w:hAnsi="Arial" w:hint="default"/>
        <w:sz w:val="16"/>
        <w:szCs w:val="16"/>
      </w:rPr>
    </w:lvl>
    <w:lvl w:ilvl="3">
      <w:start w:val="1"/>
      <w:numFmt w:val="bullet"/>
      <w:lvlText w:val="&gt;"/>
      <w:lvlJc w:val="left"/>
      <w:pPr>
        <w:tabs>
          <w:tab w:val="num" w:pos="1701"/>
        </w:tabs>
        <w:ind w:left="1701" w:hanging="425"/>
      </w:pPr>
      <w:rPr>
        <w:rFonts w:ascii="Arial" w:hAnsi="Arial" w:hint="default"/>
        <w:sz w:val="16"/>
        <w:szCs w:val="16"/>
      </w:rPr>
    </w:lvl>
    <w:lvl w:ilvl="4">
      <w:start w:val="1"/>
      <w:numFmt w:val="bullet"/>
      <w:lvlText w:val="•"/>
      <w:lvlJc w:val="left"/>
      <w:pPr>
        <w:tabs>
          <w:tab w:val="num" w:pos="2126"/>
        </w:tabs>
        <w:ind w:left="2126" w:hanging="425"/>
      </w:pPr>
      <w:rPr>
        <w:rFonts w:ascii="Arial" w:hAnsi="Arial" w:hint="default"/>
        <w:sz w:val="16"/>
        <w:szCs w:val="16"/>
      </w:rPr>
    </w:lvl>
    <w:lvl w:ilvl="5">
      <w:start w:val="1"/>
      <w:numFmt w:val="bullet"/>
      <w:lvlText w:val="◦"/>
      <w:lvlJc w:val="left"/>
      <w:pPr>
        <w:tabs>
          <w:tab w:val="num" w:pos="2552"/>
        </w:tabs>
        <w:ind w:left="2552" w:hanging="426"/>
      </w:pPr>
      <w:rPr>
        <w:rFonts w:ascii="Arial" w:hAnsi="Arial" w:hint="default"/>
        <w:sz w:val="16"/>
        <w:szCs w:val="16"/>
      </w:rPr>
    </w:lvl>
    <w:lvl w:ilvl="6">
      <w:start w:val="1"/>
      <w:numFmt w:val="bullet"/>
      <w:lvlText w:val="–"/>
      <w:lvlJc w:val="left"/>
      <w:pPr>
        <w:tabs>
          <w:tab w:val="num" w:pos="2977"/>
        </w:tabs>
        <w:ind w:left="2977" w:hanging="425"/>
      </w:pPr>
      <w:rPr>
        <w:rFonts w:ascii="Arial" w:hAnsi="Arial" w:hint="default"/>
        <w:sz w:val="16"/>
        <w:szCs w:val="16"/>
      </w:rPr>
    </w:lvl>
    <w:lvl w:ilvl="7">
      <w:start w:val="1"/>
      <w:numFmt w:val="bullet"/>
      <w:lvlText w:val="&gt;"/>
      <w:lvlJc w:val="left"/>
      <w:pPr>
        <w:tabs>
          <w:tab w:val="num" w:pos="3402"/>
        </w:tabs>
        <w:ind w:left="3402" w:hanging="425"/>
      </w:pPr>
      <w:rPr>
        <w:rFonts w:ascii="Arial" w:hAnsi="Arial" w:hint="default"/>
        <w:sz w:val="16"/>
        <w:szCs w:val="16"/>
      </w:rPr>
    </w:lvl>
    <w:lvl w:ilvl="8">
      <w:start w:val="1"/>
      <w:numFmt w:val="bullet"/>
      <w:lvlText w:val="•"/>
      <w:lvlJc w:val="left"/>
      <w:pPr>
        <w:tabs>
          <w:tab w:val="num" w:pos="3827"/>
        </w:tabs>
        <w:ind w:left="3827" w:hanging="425"/>
      </w:pPr>
      <w:rPr>
        <w:rFonts w:ascii="Arial" w:hAnsi="Arial" w:hint="default"/>
        <w:sz w:val="16"/>
        <w:szCs w:val="16"/>
      </w:rPr>
    </w:lvl>
  </w:abstractNum>
  <w:abstractNum w:abstractNumId="10">
    <w:nsid w:val="38B116EA"/>
    <w:multiLevelType w:val="multilevel"/>
    <w:tmpl w:val="1BD6222C"/>
    <w:lvl w:ilvl="0">
      <w:start w:val="3"/>
      <w:numFmt w:val="bullet"/>
      <w:pStyle w:val="Listbulletedinatable"/>
      <w:lvlText w:val="•"/>
      <w:lvlJc w:val="left"/>
      <w:pPr>
        <w:tabs>
          <w:tab w:val="num" w:pos="425"/>
        </w:tabs>
        <w:ind w:left="142" w:hanging="142"/>
      </w:pPr>
      <w:rPr>
        <w:rFonts w:ascii="Arial" w:hAnsi="Arial" w:hint="default"/>
        <w:sz w:val="16"/>
        <w:szCs w:val="16"/>
      </w:rPr>
    </w:lvl>
    <w:lvl w:ilvl="1">
      <w:start w:val="1"/>
      <w:numFmt w:val="bullet"/>
      <w:lvlText w:val="◦"/>
      <w:lvlJc w:val="left"/>
      <w:pPr>
        <w:tabs>
          <w:tab w:val="num" w:pos="567"/>
        </w:tabs>
        <w:ind w:left="284" w:hanging="142"/>
      </w:pPr>
      <w:rPr>
        <w:rFonts w:ascii="Arial" w:hAnsi="Arial" w:hint="default"/>
        <w:sz w:val="16"/>
        <w:szCs w:val="16"/>
      </w:rPr>
    </w:lvl>
    <w:lvl w:ilvl="2">
      <w:start w:val="1"/>
      <w:numFmt w:val="bullet"/>
      <w:lvlText w:val="–"/>
      <w:lvlJc w:val="left"/>
      <w:pPr>
        <w:tabs>
          <w:tab w:val="num" w:pos="709"/>
        </w:tabs>
        <w:ind w:left="426" w:hanging="142"/>
      </w:pPr>
      <w:rPr>
        <w:rFonts w:ascii="Arial" w:hAnsi="Arial" w:hint="default"/>
        <w:sz w:val="16"/>
        <w:szCs w:val="16"/>
      </w:rPr>
    </w:lvl>
    <w:lvl w:ilvl="3">
      <w:start w:val="1"/>
      <w:numFmt w:val="bullet"/>
      <w:lvlText w:val="&gt;"/>
      <w:lvlJc w:val="left"/>
      <w:pPr>
        <w:tabs>
          <w:tab w:val="num" w:pos="851"/>
        </w:tabs>
        <w:ind w:left="568" w:hanging="142"/>
      </w:pPr>
      <w:rPr>
        <w:rFonts w:ascii="Arial" w:hAnsi="Arial" w:hint="default"/>
        <w:sz w:val="16"/>
        <w:szCs w:val="16"/>
      </w:rPr>
    </w:lvl>
    <w:lvl w:ilvl="4">
      <w:start w:val="1"/>
      <w:numFmt w:val="bullet"/>
      <w:lvlText w:val="•"/>
      <w:lvlJc w:val="left"/>
      <w:pPr>
        <w:tabs>
          <w:tab w:val="num" w:pos="993"/>
        </w:tabs>
        <w:ind w:left="710" w:hanging="142"/>
      </w:pPr>
      <w:rPr>
        <w:rFonts w:ascii="Arial" w:hAnsi="Arial" w:hint="default"/>
        <w:sz w:val="16"/>
        <w:szCs w:val="16"/>
      </w:rPr>
    </w:lvl>
    <w:lvl w:ilvl="5">
      <w:start w:val="1"/>
      <w:numFmt w:val="bullet"/>
      <w:lvlText w:val="◦"/>
      <w:lvlJc w:val="left"/>
      <w:pPr>
        <w:tabs>
          <w:tab w:val="num" w:pos="1135"/>
        </w:tabs>
        <w:ind w:left="852" w:hanging="142"/>
      </w:pPr>
      <w:rPr>
        <w:rFonts w:ascii="Arial" w:hAnsi="Arial" w:hint="default"/>
        <w:sz w:val="16"/>
        <w:szCs w:val="16"/>
      </w:rPr>
    </w:lvl>
    <w:lvl w:ilvl="6">
      <w:start w:val="1"/>
      <w:numFmt w:val="bullet"/>
      <w:lvlText w:val="–"/>
      <w:lvlJc w:val="left"/>
      <w:pPr>
        <w:tabs>
          <w:tab w:val="num" w:pos="1277"/>
        </w:tabs>
        <w:ind w:left="994" w:hanging="142"/>
      </w:pPr>
      <w:rPr>
        <w:rFonts w:ascii="Arial" w:hAnsi="Arial" w:hint="default"/>
        <w:sz w:val="16"/>
        <w:szCs w:val="16"/>
      </w:rPr>
    </w:lvl>
    <w:lvl w:ilvl="7">
      <w:start w:val="1"/>
      <w:numFmt w:val="bullet"/>
      <w:lvlText w:val="&gt;"/>
      <w:lvlJc w:val="left"/>
      <w:pPr>
        <w:tabs>
          <w:tab w:val="num" w:pos="1419"/>
        </w:tabs>
        <w:ind w:left="1136" w:hanging="142"/>
      </w:pPr>
      <w:rPr>
        <w:rFonts w:ascii="Arial" w:hAnsi="Arial" w:hint="default"/>
        <w:sz w:val="16"/>
        <w:szCs w:val="16"/>
      </w:rPr>
    </w:lvl>
    <w:lvl w:ilvl="8">
      <w:start w:val="1"/>
      <w:numFmt w:val="bullet"/>
      <w:lvlText w:val="•"/>
      <w:lvlJc w:val="left"/>
      <w:pPr>
        <w:tabs>
          <w:tab w:val="num" w:pos="1561"/>
        </w:tabs>
        <w:ind w:left="1278" w:hanging="142"/>
      </w:pPr>
      <w:rPr>
        <w:rFonts w:ascii="Arial" w:hAnsi="Arial" w:hint="default"/>
        <w:sz w:val="16"/>
        <w:szCs w:val="16"/>
      </w:rPr>
    </w:lvl>
  </w:abstractNum>
  <w:abstractNum w:abstractNumId="11">
    <w:nsid w:val="3C681289"/>
    <w:multiLevelType w:val="hybridMultilevel"/>
    <w:tmpl w:val="4C747622"/>
    <w:lvl w:ilvl="0" w:tplc="CB12182E">
      <w:start w:val="1"/>
      <w:numFmt w:val="decimal"/>
      <w:pStyle w:val="Reference"/>
      <w:lvlText w:val="%1."/>
      <w:lvlJc w:val="left"/>
      <w:pPr>
        <w:tabs>
          <w:tab w:val="num" w:pos="432"/>
        </w:tabs>
        <w:ind w:left="432" w:hanging="432"/>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070C83"/>
    <w:multiLevelType w:val="multilevel"/>
    <w:tmpl w:val="7A1AAF84"/>
    <w:lvl w:ilvl="0">
      <w:start w:val="3"/>
      <w:numFmt w:val="bullet"/>
      <w:lvlText w:val="•"/>
      <w:lvlJc w:val="left"/>
      <w:pPr>
        <w:tabs>
          <w:tab w:val="num" w:pos="425"/>
        </w:tabs>
        <w:ind w:left="425" w:hanging="425"/>
      </w:pPr>
      <w:rPr>
        <w:rFonts w:ascii="Arial" w:hAnsi="Arial" w:hint="default"/>
        <w:kern w:val="16"/>
        <w:sz w:val="16"/>
        <w:szCs w:val="16"/>
      </w:rPr>
    </w:lvl>
    <w:lvl w:ilvl="1">
      <w:start w:val="1"/>
      <w:numFmt w:val="bullet"/>
      <w:lvlText w:val="◦"/>
      <w:lvlJc w:val="left"/>
      <w:pPr>
        <w:tabs>
          <w:tab w:val="num" w:pos="851"/>
        </w:tabs>
        <w:ind w:left="851" w:hanging="426"/>
      </w:pPr>
      <w:rPr>
        <w:rFonts w:ascii="Arial" w:hAnsi="Arial" w:hint="default"/>
        <w:sz w:val="16"/>
        <w:szCs w:val="16"/>
      </w:rPr>
    </w:lvl>
    <w:lvl w:ilvl="2">
      <w:start w:val="1"/>
      <w:numFmt w:val="bullet"/>
      <w:lvlText w:val="–"/>
      <w:lvlJc w:val="left"/>
      <w:pPr>
        <w:tabs>
          <w:tab w:val="num" w:pos="1276"/>
        </w:tabs>
        <w:ind w:left="1276" w:hanging="425"/>
      </w:pPr>
      <w:rPr>
        <w:rFonts w:ascii="Arial" w:hAnsi="Arial" w:hint="default"/>
        <w:sz w:val="16"/>
        <w:szCs w:val="16"/>
      </w:rPr>
    </w:lvl>
    <w:lvl w:ilvl="3">
      <w:start w:val="1"/>
      <w:numFmt w:val="bullet"/>
      <w:lvlText w:val="&gt;"/>
      <w:lvlJc w:val="left"/>
      <w:pPr>
        <w:tabs>
          <w:tab w:val="num" w:pos="1701"/>
        </w:tabs>
        <w:ind w:left="1701" w:hanging="425"/>
      </w:pPr>
      <w:rPr>
        <w:rFonts w:ascii="Arial" w:hAnsi="Arial" w:hint="default"/>
        <w:sz w:val="16"/>
        <w:szCs w:val="16"/>
      </w:rPr>
    </w:lvl>
    <w:lvl w:ilvl="4">
      <w:start w:val="1"/>
      <w:numFmt w:val="bullet"/>
      <w:lvlText w:val="•"/>
      <w:lvlJc w:val="left"/>
      <w:pPr>
        <w:tabs>
          <w:tab w:val="num" w:pos="2126"/>
        </w:tabs>
        <w:ind w:left="2126" w:hanging="425"/>
      </w:pPr>
      <w:rPr>
        <w:rFonts w:ascii="Arial" w:hAnsi="Arial" w:hint="default"/>
        <w:sz w:val="16"/>
        <w:szCs w:val="16"/>
      </w:rPr>
    </w:lvl>
    <w:lvl w:ilvl="5">
      <w:start w:val="1"/>
      <w:numFmt w:val="bullet"/>
      <w:lvlText w:val="◦"/>
      <w:lvlJc w:val="left"/>
      <w:pPr>
        <w:tabs>
          <w:tab w:val="num" w:pos="2552"/>
        </w:tabs>
        <w:ind w:left="2552" w:hanging="426"/>
      </w:pPr>
      <w:rPr>
        <w:rFonts w:ascii="Arial" w:hAnsi="Arial" w:hint="default"/>
        <w:sz w:val="16"/>
        <w:szCs w:val="16"/>
      </w:rPr>
    </w:lvl>
    <w:lvl w:ilvl="6">
      <w:start w:val="1"/>
      <w:numFmt w:val="bullet"/>
      <w:lvlText w:val="–"/>
      <w:lvlJc w:val="left"/>
      <w:pPr>
        <w:tabs>
          <w:tab w:val="num" w:pos="2977"/>
        </w:tabs>
        <w:ind w:left="2977" w:hanging="425"/>
      </w:pPr>
      <w:rPr>
        <w:rFonts w:ascii="Times New Roman" w:hAnsi="Times New Roman" w:cs="Times New Roman" w:hint="default"/>
        <w:sz w:val="16"/>
        <w:szCs w:val="16"/>
      </w:rPr>
    </w:lvl>
    <w:lvl w:ilvl="7">
      <w:start w:val="1"/>
      <w:numFmt w:val="bullet"/>
      <w:lvlText w:val="&gt;"/>
      <w:lvlJc w:val="left"/>
      <w:pPr>
        <w:tabs>
          <w:tab w:val="num" w:pos="3402"/>
        </w:tabs>
        <w:ind w:left="3402" w:hanging="425"/>
      </w:pPr>
      <w:rPr>
        <w:rFonts w:ascii="Arial" w:hAnsi="Arial" w:hint="default"/>
        <w:sz w:val="16"/>
        <w:szCs w:val="16"/>
      </w:rPr>
    </w:lvl>
    <w:lvl w:ilvl="8">
      <w:start w:val="1"/>
      <w:numFmt w:val="bullet"/>
      <w:lvlText w:val="•"/>
      <w:lvlJc w:val="left"/>
      <w:pPr>
        <w:tabs>
          <w:tab w:val="num" w:pos="3827"/>
        </w:tabs>
        <w:ind w:left="3827" w:hanging="425"/>
      </w:pPr>
      <w:rPr>
        <w:rFonts w:ascii="Arial" w:hAnsi="Arial" w:hint="default"/>
        <w:sz w:val="16"/>
        <w:szCs w:val="16"/>
      </w:rPr>
    </w:lvl>
  </w:abstractNum>
  <w:abstractNum w:abstractNumId="13">
    <w:nsid w:val="5B5353D7"/>
    <w:multiLevelType w:val="multilevel"/>
    <w:tmpl w:val="EACAF35A"/>
    <w:lvl w:ilvl="0">
      <w:start w:val="1"/>
      <w:numFmt w:val="decimal"/>
      <w:pStyle w:val="Listnumbered"/>
      <w:lvlText w:val="%1."/>
      <w:lvlJc w:val="left"/>
      <w:pPr>
        <w:tabs>
          <w:tab w:val="num" w:pos="851"/>
        </w:tabs>
        <w:ind w:left="851" w:hanging="426"/>
      </w:pPr>
      <w:rPr>
        <w:rFonts w:hint="default"/>
        <w:sz w:val="22"/>
        <w:szCs w:val="16"/>
      </w:rPr>
    </w:lvl>
    <w:lvl w:ilvl="1">
      <w:start w:val="1"/>
      <w:numFmt w:val="lowerLetter"/>
      <w:lvlText w:val="%2."/>
      <w:lvlJc w:val="left"/>
      <w:pPr>
        <w:tabs>
          <w:tab w:val="num" w:pos="1276"/>
        </w:tabs>
        <w:ind w:left="1276" w:hanging="425"/>
      </w:pPr>
      <w:rPr>
        <w:rFonts w:hint="default"/>
        <w:sz w:val="22"/>
      </w:rPr>
    </w:lvl>
    <w:lvl w:ilvl="2">
      <w:start w:val="1"/>
      <w:numFmt w:val="lowerRoman"/>
      <w:lvlText w:val="%3."/>
      <w:lvlJc w:val="left"/>
      <w:pPr>
        <w:tabs>
          <w:tab w:val="num" w:pos="1701"/>
        </w:tabs>
        <w:ind w:left="1701" w:hanging="425"/>
      </w:pPr>
      <w:rPr>
        <w:rFonts w:hint="default"/>
        <w:sz w:val="22"/>
      </w:rPr>
    </w:lvl>
    <w:lvl w:ilvl="3">
      <w:start w:val="1"/>
      <w:numFmt w:val="none"/>
      <w:lvlRestart w:val="0"/>
      <w:suff w:val="nothing"/>
      <w:lvlText w:val=""/>
      <w:lvlJc w:val="left"/>
      <w:pPr>
        <w:ind w:left="1701" w:firstLine="0"/>
      </w:pPr>
      <w:rPr>
        <w:rFonts w:hint="default"/>
        <w:sz w:val="22"/>
      </w:rPr>
    </w:lvl>
    <w:lvl w:ilvl="4">
      <w:start w:val="1"/>
      <w:numFmt w:val="none"/>
      <w:lvlRestart w:val="0"/>
      <w:suff w:val="nothing"/>
      <w:lvlText w:val=""/>
      <w:lvlJc w:val="left"/>
      <w:pPr>
        <w:ind w:left="1701" w:firstLine="0"/>
      </w:pPr>
      <w:rPr>
        <w:rFonts w:hint="default"/>
        <w:sz w:val="16"/>
      </w:rPr>
    </w:lvl>
    <w:lvl w:ilvl="5">
      <w:start w:val="1"/>
      <w:numFmt w:val="none"/>
      <w:lvlRestart w:val="0"/>
      <w:suff w:val="nothing"/>
      <w:lvlText w:val=""/>
      <w:lvlJc w:val="left"/>
      <w:pPr>
        <w:ind w:left="1701" w:firstLine="0"/>
      </w:pPr>
      <w:rPr>
        <w:rFonts w:hint="default"/>
        <w:sz w:val="22"/>
      </w:rPr>
    </w:lvl>
    <w:lvl w:ilvl="6">
      <w:start w:val="1"/>
      <w:numFmt w:val="none"/>
      <w:lvlRestart w:val="0"/>
      <w:suff w:val="nothing"/>
      <w:lvlText w:val=""/>
      <w:lvlJc w:val="left"/>
      <w:pPr>
        <w:ind w:left="1701" w:firstLine="0"/>
      </w:pPr>
      <w:rPr>
        <w:rFonts w:hint="default"/>
        <w:sz w:val="22"/>
      </w:rPr>
    </w:lvl>
    <w:lvl w:ilvl="7">
      <w:start w:val="1"/>
      <w:numFmt w:val="none"/>
      <w:lvlRestart w:val="0"/>
      <w:suff w:val="nothing"/>
      <w:lvlText w:val=""/>
      <w:lvlJc w:val="left"/>
      <w:pPr>
        <w:ind w:left="1701" w:firstLine="0"/>
      </w:pPr>
      <w:rPr>
        <w:rFonts w:hint="default"/>
        <w:sz w:val="22"/>
      </w:rPr>
    </w:lvl>
    <w:lvl w:ilvl="8">
      <w:start w:val="1"/>
      <w:numFmt w:val="none"/>
      <w:lvlRestart w:val="0"/>
      <w:suff w:val="nothing"/>
      <w:lvlText w:val=""/>
      <w:lvlJc w:val="left"/>
      <w:pPr>
        <w:ind w:left="1701" w:firstLine="0"/>
      </w:pPr>
      <w:rPr>
        <w:rFonts w:hint="default"/>
        <w:sz w:val="22"/>
      </w:rPr>
    </w:lvl>
  </w:abstractNum>
  <w:abstractNum w:abstractNumId="14">
    <w:nsid w:val="5CCD67E6"/>
    <w:multiLevelType w:val="multilevel"/>
    <w:tmpl w:val="88E09AF4"/>
    <w:lvl w:ilvl="0">
      <w:start w:val="1"/>
      <w:numFmt w:val="decimal"/>
      <w:lvlText w:val="%1."/>
      <w:lvlJc w:val="left"/>
      <w:pPr>
        <w:tabs>
          <w:tab w:val="num" w:pos="425"/>
        </w:tabs>
        <w:ind w:left="425" w:hanging="425"/>
      </w:pPr>
      <w:rPr>
        <w:rFonts w:ascii="Arial" w:hAnsi="Arial" w:hint="default"/>
        <w:b w:val="0"/>
        <w:i w:val="0"/>
        <w:color w:val="000000"/>
        <w:sz w:val="20"/>
        <w:szCs w:val="16"/>
      </w:rPr>
    </w:lvl>
    <w:lvl w:ilvl="1">
      <w:start w:val="1"/>
      <w:numFmt w:val="lowerLetter"/>
      <w:lvlText w:val="%2."/>
      <w:lvlJc w:val="left"/>
      <w:pPr>
        <w:tabs>
          <w:tab w:val="num" w:pos="851"/>
        </w:tabs>
        <w:ind w:left="851" w:hanging="426"/>
      </w:pPr>
      <w:rPr>
        <w:rFonts w:ascii="Arial" w:hAnsi="Arial" w:hint="default"/>
        <w:b w:val="0"/>
        <w:i w:val="0"/>
        <w:color w:val="000000"/>
        <w:sz w:val="20"/>
      </w:rPr>
    </w:lvl>
    <w:lvl w:ilvl="2">
      <w:start w:val="1"/>
      <w:numFmt w:val="lowerRoman"/>
      <w:lvlText w:val="%3."/>
      <w:lvlJc w:val="left"/>
      <w:pPr>
        <w:tabs>
          <w:tab w:val="num" w:pos="1276"/>
        </w:tabs>
        <w:ind w:left="1276" w:hanging="425"/>
      </w:pPr>
      <w:rPr>
        <w:rFonts w:ascii="Arial" w:hAnsi="Arial" w:hint="default"/>
        <w:b w:val="0"/>
        <w:i w:val="0"/>
        <w:color w:val="000000"/>
        <w:sz w:val="20"/>
      </w:rPr>
    </w:lvl>
    <w:lvl w:ilvl="3">
      <w:start w:val="1"/>
      <w:numFmt w:val="none"/>
      <w:lvlText w:val=""/>
      <w:lvlJc w:val="left"/>
      <w:pPr>
        <w:tabs>
          <w:tab w:val="num" w:pos="1418"/>
        </w:tabs>
        <w:ind w:left="1418" w:hanging="284"/>
      </w:pPr>
      <w:rPr>
        <w:rFonts w:hint="default"/>
        <w:sz w:val="22"/>
      </w:rPr>
    </w:lvl>
    <w:lvl w:ilvl="4">
      <w:start w:val="1"/>
      <w:numFmt w:val="none"/>
      <w:lvlText w:val=""/>
      <w:lvlJc w:val="left"/>
      <w:pPr>
        <w:tabs>
          <w:tab w:val="num" w:pos="1418"/>
        </w:tabs>
        <w:ind w:left="1418" w:hanging="284"/>
      </w:pPr>
      <w:rPr>
        <w:rFonts w:hint="default"/>
        <w:sz w:val="16"/>
      </w:rPr>
    </w:lvl>
    <w:lvl w:ilvl="5">
      <w:start w:val="1"/>
      <w:numFmt w:val="none"/>
      <w:lvlText w:val=""/>
      <w:lvlJc w:val="left"/>
      <w:pPr>
        <w:tabs>
          <w:tab w:val="num" w:pos="1418"/>
        </w:tabs>
        <w:ind w:left="1418" w:hanging="284"/>
      </w:pPr>
      <w:rPr>
        <w:rFonts w:hint="default"/>
        <w:sz w:val="22"/>
      </w:rPr>
    </w:lvl>
    <w:lvl w:ilvl="6">
      <w:start w:val="1"/>
      <w:numFmt w:val="none"/>
      <w:lvlText w:val=""/>
      <w:lvlJc w:val="left"/>
      <w:pPr>
        <w:tabs>
          <w:tab w:val="num" w:pos="1418"/>
        </w:tabs>
        <w:ind w:left="1418" w:hanging="284"/>
      </w:pPr>
      <w:rPr>
        <w:rFonts w:hint="default"/>
        <w:sz w:val="22"/>
      </w:rPr>
    </w:lvl>
    <w:lvl w:ilvl="7">
      <w:start w:val="1"/>
      <w:numFmt w:val="none"/>
      <w:lvlText w:val=""/>
      <w:lvlJc w:val="left"/>
      <w:pPr>
        <w:tabs>
          <w:tab w:val="num" w:pos="1418"/>
        </w:tabs>
        <w:ind w:left="1418" w:hanging="284"/>
      </w:pPr>
      <w:rPr>
        <w:rFonts w:hint="default"/>
        <w:sz w:val="22"/>
      </w:rPr>
    </w:lvl>
    <w:lvl w:ilvl="8">
      <w:start w:val="1"/>
      <w:numFmt w:val="none"/>
      <w:lvlText w:val=""/>
      <w:lvlJc w:val="left"/>
      <w:pPr>
        <w:tabs>
          <w:tab w:val="num" w:pos="1418"/>
        </w:tabs>
        <w:ind w:left="1418" w:hanging="284"/>
      </w:pPr>
      <w:rPr>
        <w:rFonts w:hint="default"/>
        <w:sz w:val="22"/>
      </w:rPr>
    </w:lvl>
  </w:abstractNum>
  <w:abstractNum w:abstractNumId="15">
    <w:nsid w:val="5F2A1ABE"/>
    <w:multiLevelType w:val="singleLevel"/>
    <w:tmpl w:val="1FF6AB70"/>
    <w:lvl w:ilvl="0">
      <w:start w:val="1"/>
      <w:numFmt w:val="bullet"/>
      <w:lvlText w:val=""/>
      <w:lvlJc w:val="left"/>
      <w:pPr>
        <w:tabs>
          <w:tab w:val="num" w:pos="612"/>
        </w:tabs>
        <w:ind w:left="612" w:hanging="432"/>
      </w:pPr>
      <w:rPr>
        <w:rFonts w:ascii="Symbol" w:hAnsi="Symbol" w:hint="default"/>
      </w:rPr>
    </w:lvl>
  </w:abstractNum>
  <w:abstractNum w:abstractNumId="16">
    <w:nsid w:val="646C50E3"/>
    <w:multiLevelType w:val="hybridMultilevel"/>
    <w:tmpl w:val="BAEEEF62"/>
    <w:lvl w:ilvl="0" w:tplc="7F14AE44">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DFA40B7"/>
    <w:multiLevelType w:val="hybridMultilevel"/>
    <w:tmpl w:val="C0784E2C"/>
    <w:lvl w:ilvl="0" w:tplc="EE5612C8">
      <w:start w:val="1"/>
      <w:numFmt w:val="bullet"/>
      <w:lvlText w:val="•"/>
      <w:lvlJc w:val="left"/>
      <w:pPr>
        <w:tabs>
          <w:tab w:val="num" w:pos="360"/>
        </w:tabs>
        <w:ind w:left="360" w:hanging="360"/>
      </w:pPr>
      <w:rPr>
        <w:rFonts w:ascii="Times New Roman" w:hAnsi="Times New Roman" w:hint="default"/>
      </w:rPr>
    </w:lvl>
    <w:lvl w:ilvl="1" w:tplc="E6806A98">
      <w:start w:val="1393"/>
      <w:numFmt w:val="bullet"/>
      <w:lvlText w:val="−"/>
      <w:lvlJc w:val="left"/>
      <w:pPr>
        <w:tabs>
          <w:tab w:val="num" w:pos="1080"/>
        </w:tabs>
        <w:ind w:left="1080" w:hanging="360"/>
      </w:pPr>
      <w:rPr>
        <w:rFonts w:ascii="Arial" w:hAnsi="Arial" w:hint="default"/>
      </w:rPr>
    </w:lvl>
    <w:lvl w:ilvl="2" w:tplc="DC36B370" w:tentative="1">
      <w:start w:val="1"/>
      <w:numFmt w:val="bullet"/>
      <w:lvlText w:val="•"/>
      <w:lvlJc w:val="left"/>
      <w:pPr>
        <w:tabs>
          <w:tab w:val="num" w:pos="1800"/>
        </w:tabs>
        <w:ind w:left="1800" w:hanging="360"/>
      </w:pPr>
      <w:rPr>
        <w:rFonts w:ascii="Times New Roman" w:hAnsi="Times New Roman" w:hint="default"/>
      </w:rPr>
    </w:lvl>
    <w:lvl w:ilvl="3" w:tplc="68C81D76" w:tentative="1">
      <w:start w:val="1"/>
      <w:numFmt w:val="bullet"/>
      <w:lvlText w:val="•"/>
      <w:lvlJc w:val="left"/>
      <w:pPr>
        <w:tabs>
          <w:tab w:val="num" w:pos="2520"/>
        </w:tabs>
        <w:ind w:left="2520" w:hanging="360"/>
      </w:pPr>
      <w:rPr>
        <w:rFonts w:ascii="Times New Roman" w:hAnsi="Times New Roman" w:hint="default"/>
      </w:rPr>
    </w:lvl>
    <w:lvl w:ilvl="4" w:tplc="A0406268" w:tentative="1">
      <w:start w:val="1"/>
      <w:numFmt w:val="bullet"/>
      <w:lvlText w:val="•"/>
      <w:lvlJc w:val="left"/>
      <w:pPr>
        <w:tabs>
          <w:tab w:val="num" w:pos="3240"/>
        </w:tabs>
        <w:ind w:left="3240" w:hanging="360"/>
      </w:pPr>
      <w:rPr>
        <w:rFonts w:ascii="Times New Roman" w:hAnsi="Times New Roman" w:hint="default"/>
      </w:rPr>
    </w:lvl>
    <w:lvl w:ilvl="5" w:tplc="C3C28266" w:tentative="1">
      <w:start w:val="1"/>
      <w:numFmt w:val="bullet"/>
      <w:lvlText w:val="•"/>
      <w:lvlJc w:val="left"/>
      <w:pPr>
        <w:tabs>
          <w:tab w:val="num" w:pos="3960"/>
        </w:tabs>
        <w:ind w:left="3960" w:hanging="360"/>
      </w:pPr>
      <w:rPr>
        <w:rFonts w:ascii="Times New Roman" w:hAnsi="Times New Roman" w:hint="default"/>
      </w:rPr>
    </w:lvl>
    <w:lvl w:ilvl="6" w:tplc="1F321068" w:tentative="1">
      <w:start w:val="1"/>
      <w:numFmt w:val="bullet"/>
      <w:lvlText w:val="•"/>
      <w:lvlJc w:val="left"/>
      <w:pPr>
        <w:tabs>
          <w:tab w:val="num" w:pos="4680"/>
        </w:tabs>
        <w:ind w:left="4680" w:hanging="360"/>
      </w:pPr>
      <w:rPr>
        <w:rFonts w:ascii="Times New Roman" w:hAnsi="Times New Roman" w:hint="default"/>
      </w:rPr>
    </w:lvl>
    <w:lvl w:ilvl="7" w:tplc="A170D0EE" w:tentative="1">
      <w:start w:val="1"/>
      <w:numFmt w:val="bullet"/>
      <w:lvlText w:val="•"/>
      <w:lvlJc w:val="left"/>
      <w:pPr>
        <w:tabs>
          <w:tab w:val="num" w:pos="5400"/>
        </w:tabs>
        <w:ind w:left="5400" w:hanging="360"/>
      </w:pPr>
      <w:rPr>
        <w:rFonts w:ascii="Times New Roman" w:hAnsi="Times New Roman" w:hint="default"/>
      </w:rPr>
    </w:lvl>
    <w:lvl w:ilvl="8" w:tplc="E4C4EDC4" w:tentative="1">
      <w:start w:val="1"/>
      <w:numFmt w:val="bullet"/>
      <w:lvlText w:val="•"/>
      <w:lvlJc w:val="left"/>
      <w:pPr>
        <w:tabs>
          <w:tab w:val="num" w:pos="6120"/>
        </w:tabs>
        <w:ind w:left="6120" w:hanging="360"/>
      </w:pPr>
      <w:rPr>
        <w:rFonts w:ascii="Times New Roman" w:hAnsi="Times New Roman" w:hint="default"/>
      </w:rPr>
    </w:lvl>
  </w:abstractNum>
  <w:num w:numId="1">
    <w:abstractNumId w:val="12"/>
  </w:num>
  <w:num w:numId="2">
    <w:abstractNumId w:val="15"/>
  </w:num>
  <w:num w:numId="3">
    <w:abstractNumId w:val="7"/>
  </w:num>
  <w:num w:numId="4">
    <w:abstractNumId w:val="8"/>
  </w:num>
  <w:num w:numId="5">
    <w:abstractNumId w:val="3"/>
  </w:num>
  <w:num w:numId="6">
    <w:abstractNumId w:val="16"/>
  </w:num>
  <w:num w:numId="7">
    <w:abstractNumId w:val="17"/>
  </w:num>
  <w:num w:numId="8">
    <w:abstractNumId w:val="9"/>
  </w:num>
  <w:num w:numId="9">
    <w:abstractNumId w:val="14"/>
  </w:num>
  <w:num w:numId="10">
    <w:abstractNumId w:val="11"/>
  </w:num>
  <w:num w:numId="11">
    <w:abstractNumId w:val="0"/>
  </w:num>
  <w:num w:numId="12">
    <w:abstractNumId w:val="1"/>
  </w:num>
  <w:num w:numId="13">
    <w:abstractNumId w:val="9"/>
  </w:num>
  <w:num w:numId="14">
    <w:abstractNumId w:val="12"/>
  </w:num>
  <w:num w:numId="15">
    <w:abstractNumId w:val="14"/>
  </w:num>
  <w:num w:numId="16">
    <w:abstractNumId w:val="14"/>
  </w:num>
  <w:num w:numId="17">
    <w:abstractNumId w:val="14"/>
    <w:lvlOverride w:ilvl="0">
      <w:lvl w:ilvl="0">
        <w:start w:val="1"/>
        <w:numFmt w:val="decimal"/>
        <w:lvlText w:val="%1."/>
        <w:lvlJc w:val="left"/>
        <w:pPr>
          <w:tabs>
            <w:tab w:val="num" w:pos="425"/>
          </w:tabs>
          <w:ind w:left="0" w:firstLine="0"/>
        </w:pPr>
        <w:rPr>
          <w:rFonts w:ascii="Arial" w:hAnsi="Arial" w:hint="default"/>
          <w:b w:val="0"/>
          <w:i w:val="0"/>
          <w:color w:val="000000"/>
          <w:sz w:val="20"/>
          <w:szCs w:val="16"/>
        </w:rPr>
      </w:lvl>
    </w:lvlOverride>
    <w:lvlOverride w:ilvl="1">
      <w:lvl w:ilvl="1">
        <w:start w:val="1"/>
        <w:numFmt w:val="lowerLetter"/>
        <w:lvlText w:val="%2."/>
        <w:lvlJc w:val="left"/>
        <w:pPr>
          <w:tabs>
            <w:tab w:val="num" w:pos="851"/>
          </w:tabs>
          <w:ind w:left="851" w:hanging="426"/>
        </w:pPr>
        <w:rPr>
          <w:rFonts w:ascii="Arial" w:hAnsi="Arial" w:hint="default"/>
          <w:b w:val="0"/>
          <w:i w:val="0"/>
          <w:color w:val="000000"/>
          <w:sz w:val="20"/>
        </w:rPr>
      </w:lvl>
    </w:lvlOverride>
    <w:lvlOverride w:ilvl="2">
      <w:lvl w:ilvl="2">
        <w:start w:val="1"/>
        <w:numFmt w:val="lowerRoman"/>
        <w:lvlText w:val="%3."/>
        <w:lvlJc w:val="left"/>
        <w:pPr>
          <w:tabs>
            <w:tab w:val="num" w:pos="1276"/>
          </w:tabs>
          <w:ind w:left="1276" w:hanging="425"/>
        </w:pPr>
        <w:rPr>
          <w:rFonts w:ascii="Arial" w:hAnsi="Arial" w:hint="default"/>
          <w:b w:val="0"/>
          <w:i w:val="0"/>
          <w:color w:val="000000"/>
          <w:sz w:val="20"/>
        </w:rPr>
      </w:lvl>
    </w:lvlOverride>
    <w:lvlOverride w:ilvl="3">
      <w:lvl w:ilvl="3">
        <w:start w:val="1"/>
        <w:numFmt w:val="none"/>
        <w:lvlText w:val=""/>
        <w:lvlJc w:val="left"/>
        <w:pPr>
          <w:tabs>
            <w:tab w:val="num" w:pos="1418"/>
          </w:tabs>
          <w:ind w:left="1418" w:hanging="284"/>
        </w:pPr>
        <w:rPr>
          <w:rFonts w:hint="default"/>
          <w:sz w:val="22"/>
        </w:rPr>
      </w:lvl>
    </w:lvlOverride>
    <w:lvlOverride w:ilvl="4">
      <w:lvl w:ilvl="4">
        <w:start w:val="1"/>
        <w:numFmt w:val="none"/>
        <w:lvlText w:val=""/>
        <w:lvlJc w:val="left"/>
        <w:pPr>
          <w:tabs>
            <w:tab w:val="num" w:pos="1418"/>
          </w:tabs>
          <w:ind w:left="1418" w:hanging="284"/>
        </w:pPr>
        <w:rPr>
          <w:rFonts w:hint="default"/>
          <w:sz w:val="16"/>
        </w:rPr>
      </w:lvl>
    </w:lvlOverride>
    <w:lvlOverride w:ilvl="5">
      <w:lvl w:ilvl="5">
        <w:start w:val="1"/>
        <w:numFmt w:val="none"/>
        <w:lvlText w:val=""/>
        <w:lvlJc w:val="left"/>
        <w:pPr>
          <w:tabs>
            <w:tab w:val="num" w:pos="1418"/>
          </w:tabs>
          <w:ind w:left="1418" w:hanging="284"/>
        </w:pPr>
        <w:rPr>
          <w:rFonts w:hint="default"/>
          <w:sz w:val="22"/>
        </w:rPr>
      </w:lvl>
    </w:lvlOverride>
    <w:lvlOverride w:ilvl="6">
      <w:lvl w:ilvl="6">
        <w:start w:val="1"/>
        <w:numFmt w:val="none"/>
        <w:lvlText w:val=""/>
        <w:lvlJc w:val="left"/>
        <w:pPr>
          <w:tabs>
            <w:tab w:val="num" w:pos="1418"/>
          </w:tabs>
          <w:ind w:left="1418" w:hanging="284"/>
        </w:pPr>
        <w:rPr>
          <w:rFonts w:hint="default"/>
          <w:sz w:val="22"/>
        </w:rPr>
      </w:lvl>
    </w:lvlOverride>
    <w:lvlOverride w:ilvl="7">
      <w:lvl w:ilvl="7">
        <w:start w:val="1"/>
        <w:numFmt w:val="none"/>
        <w:lvlText w:val=""/>
        <w:lvlJc w:val="left"/>
        <w:pPr>
          <w:tabs>
            <w:tab w:val="num" w:pos="1418"/>
          </w:tabs>
          <w:ind w:left="1418" w:hanging="284"/>
        </w:pPr>
        <w:rPr>
          <w:rFonts w:hint="default"/>
          <w:sz w:val="22"/>
        </w:rPr>
      </w:lvl>
    </w:lvlOverride>
    <w:lvlOverride w:ilvl="8">
      <w:lvl w:ilvl="8">
        <w:start w:val="1"/>
        <w:numFmt w:val="none"/>
        <w:lvlText w:val=""/>
        <w:lvlJc w:val="left"/>
        <w:pPr>
          <w:tabs>
            <w:tab w:val="num" w:pos="1418"/>
          </w:tabs>
          <w:ind w:left="1418" w:hanging="284"/>
        </w:pPr>
        <w:rPr>
          <w:rFonts w:hint="default"/>
          <w:sz w:val="22"/>
        </w:rPr>
      </w:lvl>
    </w:lvlOverride>
  </w:num>
  <w:num w:numId="18">
    <w:abstractNumId w:val="14"/>
    <w:lvlOverride w:ilvl="0">
      <w:lvl w:ilvl="0">
        <w:start w:val="1"/>
        <w:numFmt w:val="decimal"/>
        <w:lvlText w:val="%1."/>
        <w:lvlJc w:val="left"/>
        <w:pPr>
          <w:tabs>
            <w:tab w:val="num" w:pos="425"/>
          </w:tabs>
          <w:ind w:left="0" w:firstLine="0"/>
        </w:pPr>
        <w:rPr>
          <w:rFonts w:ascii="Arial Bold" w:hAnsi="Arial Bold" w:hint="default"/>
          <w:b/>
          <w:i w:val="0"/>
          <w:color w:val="000000"/>
          <w:sz w:val="20"/>
          <w:szCs w:val="16"/>
        </w:rPr>
      </w:lvl>
    </w:lvlOverride>
    <w:lvlOverride w:ilvl="1">
      <w:lvl w:ilvl="1">
        <w:start w:val="1"/>
        <w:numFmt w:val="lowerLetter"/>
        <w:lvlText w:val="%2."/>
        <w:lvlJc w:val="left"/>
        <w:pPr>
          <w:tabs>
            <w:tab w:val="num" w:pos="851"/>
          </w:tabs>
          <w:ind w:left="851" w:hanging="426"/>
        </w:pPr>
        <w:rPr>
          <w:rFonts w:ascii="Arial" w:hAnsi="Arial" w:hint="default"/>
          <w:b w:val="0"/>
          <w:i w:val="0"/>
          <w:color w:val="000000"/>
          <w:sz w:val="20"/>
        </w:rPr>
      </w:lvl>
    </w:lvlOverride>
    <w:lvlOverride w:ilvl="2">
      <w:lvl w:ilvl="2">
        <w:start w:val="1"/>
        <w:numFmt w:val="lowerRoman"/>
        <w:lvlText w:val="%3."/>
        <w:lvlJc w:val="left"/>
        <w:pPr>
          <w:tabs>
            <w:tab w:val="num" w:pos="1276"/>
          </w:tabs>
          <w:ind w:left="1276" w:hanging="425"/>
        </w:pPr>
        <w:rPr>
          <w:rFonts w:ascii="Arial" w:hAnsi="Arial" w:hint="default"/>
          <w:b w:val="0"/>
          <w:i w:val="0"/>
          <w:color w:val="000000"/>
          <w:sz w:val="20"/>
        </w:rPr>
      </w:lvl>
    </w:lvlOverride>
    <w:lvlOverride w:ilvl="3">
      <w:lvl w:ilvl="3">
        <w:start w:val="1"/>
        <w:numFmt w:val="none"/>
        <w:lvlText w:val=""/>
        <w:lvlJc w:val="left"/>
        <w:pPr>
          <w:tabs>
            <w:tab w:val="num" w:pos="1418"/>
          </w:tabs>
          <w:ind w:left="1418" w:hanging="284"/>
        </w:pPr>
        <w:rPr>
          <w:rFonts w:hint="default"/>
          <w:sz w:val="22"/>
        </w:rPr>
      </w:lvl>
    </w:lvlOverride>
    <w:lvlOverride w:ilvl="4">
      <w:lvl w:ilvl="4">
        <w:start w:val="1"/>
        <w:numFmt w:val="none"/>
        <w:lvlText w:val=""/>
        <w:lvlJc w:val="left"/>
        <w:pPr>
          <w:tabs>
            <w:tab w:val="num" w:pos="1418"/>
          </w:tabs>
          <w:ind w:left="1418" w:hanging="284"/>
        </w:pPr>
        <w:rPr>
          <w:rFonts w:hint="default"/>
          <w:sz w:val="16"/>
        </w:rPr>
      </w:lvl>
    </w:lvlOverride>
    <w:lvlOverride w:ilvl="5">
      <w:lvl w:ilvl="5">
        <w:start w:val="1"/>
        <w:numFmt w:val="none"/>
        <w:lvlText w:val=""/>
        <w:lvlJc w:val="left"/>
        <w:pPr>
          <w:tabs>
            <w:tab w:val="num" w:pos="1418"/>
          </w:tabs>
          <w:ind w:left="1418" w:hanging="284"/>
        </w:pPr>
        <w:rPr>
          <w:rFonts w:hint="default"/>
          <w:sz w:val="22"/>
        </w:rPr>
      </w:lvl>
    </w:lvlOverride>
    <w:lvlOverride w:ilvl="6">
      <w:lvl w:ilvl="6">
        <w:start w:val="1"/>
        <w:numFmt w:val="none"/>
        <w:lvlText w:val=""/>
        <w:lvlJc w:val="left"/>
        <w:pPr>
          <w:tabs>
            <w:tab w:val="num" w:pos="1418"/>
          </w:tabs>
          <w:ind w:left="1418" w:hanging="284"/>
        </w:pPr>
        <w:rPr>
          <w:rFonts w:hint="default"/>
          <w:sz w:val="22"/>
        </w:rPr>
      </w:lvl>
    </w:lvlOverride>
    <w:lvlOverride w:ilvl="7">
      <w:lvl w:ilvl="7">
        <w:start w:val="1"/>
        <w:numFmt w:val="none"/>
        <w:lvlText w:val=""/>
        <w:lvlJc w:val="left"/>
        <w:pPr>
          <w:tabs>
            <w:tab w:val="num" w:pos="1418"/>
          </w:tabs>
          <w:ind w:left="1418" w:hanging="284"/>
        </w:pPr>
        <w:rPr>
          <w:rFonts w:hint="default"/>
          <w:sz w:val="22"/>
        </w:rPr>
      </w:lvl>
    </w:lvlOverride>
    <w:lvlOverride w:ilvl="8">
      <w:lvl w:ilvl="8">
        <w:start w:val="1"/>
        <w:numFmt w:val="none"/>
        <w:lvlText w:val=""/>
        <w:lvlJc w:val="left"/>
        <w:pPr>
          <w:tabs>
            <w:tab w:val="num" w:pos="1418"/>
          </w:tabs>
          <w:ind w:left="1418" w:hanging="284"/>
        </w:pPr>
        <w:rPr>
          <w:rFonts w:hint="default"/>
          <w:sz w:val="22"/>
        </w:rPr>
      </w:lvl>
    </w:lvlOverride>
  </w:num>
  <w:num w:numId="19">
    <w:abstractNumId w:val="2"/>
  </w:num>
  <w:num w:numId="20">
    <w:abstractNumId w:val="2"/>
  </w:num>
  <w:num w:numId="21">
    <w:abstractNumId w:val="2"/>
  </w:num>
  <w:num w:numId="22">
    <w:abstractNumId w:val="2"/>
  </w:num>
  <w:num w:numId="23">
    <w:abstractNumId w:val="5"/>
  </w:num>
  <w:num w:numId="24">
    <w:abstractNumId w:val="5"/>
  </w:num>
  <w:num w:numId="25">
    <w:abstractNumId w:val="10"/>
  </w:num>
  <w:num w:numId="26">
    <w:abstractNumId w:val="4"/>
  </w:num>
  <w:num w:numId="27">
    <w:abstractNumId w:val="13"/>
  </w:num>
  <w:num w:numId="2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 Tom Priddle">
    <w15:presenceInfo w15:providerId="AD" w15:userId="S-1-5-21-183313008-3152611123-150256408-14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InstantFormat&gt;&lt;Enabled&gt;0&lt;/Enabled&gt;&lt;ScanUnformatted&gt;1&lt;/ScanUnformatted&gt;&lt;ScanChanges&gt;1&lt;/ScanChanges&gt;&lt;/InstantFormat&gt;"/>
  </w:docVars>
  <w:rsids>
    <w:rsidRoot w:val="00290E59"/>
    <w:rsid w:val="00001F91"/>
    <w:rsid w:val="0000392E"/>
    <w:rsid w:val="00013CAA"/>
    <w:rsid w:val="00034EAD"/>
    <w:rsid w:val="000412A5"/>
    <w:rsid w:val="00042D78"/>
    <w:rsid w:val="00053231"/>
    <w:rsid w:val="00061ACB"/>
    <w:rsid w:val="000630EB"/>
    <w:rsid w:val="0006523F"/>
    <w:rsid w:val="00072220"/>
    <w:rsid w:val="00076D0F"/>
    <w:rsid w:val="00097BD3"/>
    <w:rsid w:val="000A5D6F"/>
    <w:rsid w:val="000B0152"/>
    <w:rsid w:val="000B3B7A"/>
    <w:rsid w:val="000B731A"/>
    <w:rsid w:val="000C3EE3"/>
    <w:rsid w:val="000C5625"/>
    <w:rsid w:val="000C6E20"/>
    <w:rsid w:val="000D1B92"/>
    <w:rsid w:val="000D218C"/>
    <w:rsid w:val="000E53F7"/>
    <w:rsid w:val="00101F08"/>
    <w:rsid w:val="001122CD"/>
    <w:rsid w:val="00121878"/>
    <w:rsid w:val="001228A3"/>
    <w:rsid w:val="00131AFD"/>
    <w:rsid w:val="00136087"/>
    <w:rsid w:val="00165F8E"/>
    <w:rsid w:val="00167FFA"/>
    <w:rsid w:val="001702C6"/>
    <w:rsid w:val="00174885"/>
    <w:rsid w:val="00177894"/>
    <w:rsid w:val="001822BF"/>
    <w:rsid w:val="001937B7"/>
    <w:rsid w:val="0019380B"/>
    <w:rsid w:val="001A098E"/>
    <w:rsid w:val="001A3A6B"/>
    <w:rsid w:val="001A56D0"/>
    <w:rsid w:val="001B3960"/>
    <w:rsid w:val="001B5E46"/>
    <w:rsid w:val="001C0223"/>
    <w:rsid w:val="001C10A3"/>
    <w:rsid w:val="001C18C6"/>
    <w:rsid w:val="001C23B4"/>
    <w:rsid w:val="001C2FC0"/>
    <w:rsid w:val="001C58E6"/>
    <w:rsid w:val="001D0EC6"/>
    <w:rsid w:val="001D2C72"/>
    <w:rsid w:val="001D4617"/>
    <w:rsid w:val="001D6B0D"/>
    <w:rsid w:val="001E3D6F"/>
    <w:rsid w:val="001E5CDD"/>
    <w:rsid w:val="001E7843"/>
    <w:rsid w:val="001E7FC0"/>
    <w:rsid w:val="001F4610"/>
    <w:rsid w:val="00205D7F"/>
    <w:rsid w:val="00221A2B"/>
    <w:rsid w:val="0022237D"/>
    <w:rsid w:val="00231C47"/>
    <w:rsid w:val="00231DD2"/>
    <w:rsid w:val="00240023"/>
    <w:rsid w:val="002415A3"/>
    <w:rsid w:val="00243715"/>
    <w:rsid w:val="00253827"/>
    <w:rsid w:val="00254B0D"/>
    <w:rsid w:val="00255947"/>
    <w:rsid w:val="002619F0"/>
    <w:rsid w:val="002719BC"/>
    <w:rsid w:val="00290E59"/>
    <w:rsid w:val="00292919"/>
    <w:rsid w:val="002B16E9"/>
    <w:rsid w:val="002B303B"/>
    <w:rsid w:val="002B3E06"/>
    <w:rsid w:val="002B5B52"/>
    <w:rsid w:val="002B7CF9"/>
    <w:rsid w:val="002C33F1"/>
    <w:rsid w:val="002C53DB"/>
    <w:rsid w:val="002C551B"/>
    <w:rsid w:val="002C6A0A"/>
    <w:rsid w:val="002F1CB3"/>
    <w:rsid w:val="0030541C"/>
    <w:rsid w:val="00310EE2"/>
    <w:rsid w:val="0032165E"/>
    <w:rsid w:val="00326BEF"/>
    <w:rsid w:val="0033343A"/>
    <w:rsid w:val="00343457"/>
    <w:rsid w:val="0035415C"/>
    <w:rsid w:val="00354C98"/>
    <w:rsid w:val="003776B6"/>
    <w:rsid w:val="00385611"/>
    <w:rsid w:val="00395809"/>
    <w:rsid w:val="00397ACF"/>
    <w:rsid w:val="003A08D9"/>
    <w:rsid w:val="003A26E1"/>
    <w:rsid w:val="003C40BA"/>
    <w:rsid w:val="003C6B01"/>
    <w:rsid w:val="003D5384"/>
    <w:rsid w:val="003E08CC"/>
    <w:rsid w:val="003F0CBE"/>
    <w:rsid w:val="003F1E95"/>
    <w:rsid w:val="003F616C"/>
    <w:rsid w:val="003F7513"/>
    <w:rsid w:val="00402DBE"/>
    <w:rsid w:val="00432D1D"/>
    <w:rsid w:val="00435757"/>
    <w:rsid w:val="00437045"/>
    <w:rsid w:val="00440D4C"/>
    <w:rsid w:val="004500EB"/>
    <w:rsid w:val="0045683E"/>
    <w:rsid w:val="00463CBE"/>
    <w:rsid w:val="00465933"/>
    <w:rsid w:val="0046771A"/>
    <w:rsid w:val="004727D6"/>
    <w:rsid w:val="00473416"/>
    <w:rsid w:val="004843CD"/>
    <w:rsid w:val="004931BC"/>
    <w:rsid w:val="004957E9"/>
    <w:rsid w:val="004978FA"/>
    <w:rsid w:val="004A17A8"/>
    <w:rsid w:val="004D2035"/>
    <w:rsid w:val="004D2449"/>
    <w:rsid w:val="004D74AA"/>
    <w:rsid w:val="004E6805"/>
    <w:rsid w:val="004E7585"/>
    <w:rsid w:val="004F1407"/>
    <w:rsid w:val="004F4985"/>
    <w:rsid w:val="00510696"/>
    <w:rsid w:val="00510FC3"/>
    <w:rsid w:val="0052137B"/>
    <w:rsid w:val="00525471"/>
    <w:rsid w:val="005274B2"/>
    <w:rsid w:val="00534776"/>
    <w:rsid w:val="005411B9"/>
    <w:rsid w:val="00570189"/>
    <w:rsid w:val="00573FC5"/>
    <w:rsid w:val="00594090"/>
    <w:rsid w:val="005A5B5D"/>
    <w:rsid w:val="005A7935"/>
    <w:rsid w:val="005B0C82"/>
    <w:rsid w:val="005B2139"/>
    <w:rsid w:val="005C4938"/>
    <w:rsid w:val="005C5A5E"/>
    <w:rsid w:val="005C6911"/>
    <w:rsid w:val="005D0C29"/>
    <w:rsid w:val="005D1181"/>
    <w:rsid w:val="005D2BA5"/>
    <w:rsid w:val="005D4702"/>
    <w:rsid w:val="005D7D9E"/>
    <w:rsid w:val="0060702E"/>
    <w:rsid w:val="00610892"/>
    <w:rsid w:val="00611A76"/>
    <w:rsid w:val="00612923"/>
    <w:rsid w:val="00624FE3"/>
    <w:rsid w:val="006307D8"/>
    <w:rsid w:val="006314F0"/>
    <w:rsid w:val="006345D5"/>
    <w:rsid w:val="0064326F"/>
    <w:rsid w:val="00644570"/>
    <w:rsid w:val="00653B7B"/>
    <w:rsid w:val="006565BE"/>
    <w:rsid w:val="00667F09"/>
    <w:rsid w:val="006754E9"/>
    <w:rsid w:val="00680FD6"/>
    <w:rsid w:val="00681755"/>
    <w:rsid w:val="0069583C"/>
    <w:rsid w:val="006A0D04"/>
    <w:rsid w:val="006B2485"/>
    <w:rsid w:val="006B2D1A"/>
    <w:rsid w:val="006B54F9"/>
    <w:rsid w:val="006C4266"/>
    <w:rsid w:val="006D5632"/>
    <w:rsid w:val="006E3CBC"/>
    <w:rsid w:val="006F4AEE"/>
    <w:rsid w:val="00702902"/>
    <w:rsid w:val="00717B60"/>
    <w:rsid w:val="0072074B"/>
    <w:rsid w:val="00730892"/>
    <w:rsid w:val="00733CC3"/>
    <w:rsid w:val="007377F5"/>
    <w:rsid w:val="00744989"/>
    <w:rsid w:val="00757688"/>
    <w:rsid w:val="00764CC9"/>
    <w:rsid w:val="00770A8D"/>
    <w:rsid w:val="00775965"/>
    <w:rsid w:val="00780749"/>
    <w:rsid w:val="00781D9D"/>
    <w:rsid w:val="007923F1"/>
    <w:rsid w:val="007C1A32"/>
    <w:rsid w:val="007C2799"/>
    <w:rsid w:val="007D508A"/>
    <w:rsid w:val="007E499D"/>
    <w:rsid w:val="007F2260"/>
    <w:rsid w:val="007F4EC6"/>
    <w:rsid w:val="007F57DC"/>
    <w:rsid w:val="0080442E"/>
    <w:rsid w:val="00805459"/>
    <w:rsid w:val="00806810"/>
    <w:rsid w:val="00807161"/>
    <w:rsid w:val="00814974"/>
    <w:rsid w:val="00831C0B"/>
    <w:rsid w:val="00832C23"/>
    <w:rsid w:val="00835E3A"/>
    <w:rsid w:val="008408EA"/>
    <w:rsid w:val="00847DED"/>
    <w:rsid w:val="00847DFB"/>
    <w:rsid w:val="008563BA"/>
    <w:rsid w:val="00864DFB"/>
    <w:rsid w:val="008727AE"/>
    <w:rsid w:val="00873F0E"/>
    <w:rsid w:val="008854C5"/>
    <w:rsid w:val="008A3BB7"/>
    <w:rsid w:val="008A7AC3"/>
    <w:rsid w:val="008C514F"/>
    <w:rsid w:val="008E56C1"/>
    <w:rsid w:val="008F18BA"/>
    <w:rsid w:val="008F1B31"/>
    <w:rsid w:val="009231FD"/>
    <w:rsid w:val="0093709B"/>
    <w:rsid w:val="00937235"/>
    <w:rsid w:val="00953ED9"/>
    <w:rsid w:val="00963E52"/>
    <w:rsid w:val="0097195F"/>
    <w:rsid w:val="009828D1"/>
    <w:rsid w:val="009B050D"/>
    <w:rsid w:val="009B7D88"/>
    <w:rsid w:val="009C4B9C"/>
    <w:rsid w:val="009C6976"/>
    <w:rsid w:val="009D4DA2"/>
    <w:rsid w:val="009D4DDE"/>
    <w:rsid w:val="009E5AB9"/>
    <w:rsid w:val="00A03215"/>
    <w:rsid w:val="00A119A9"/>
    <w:rsid w:val="00A1302F"/>
    <w:rsid w:val="00A20851"/>
    <w:rsid w:val="00A26367"/>
    <w:rsid w:val="00A31B9F"/>
    <w:rsid w:val="00A401CB"/>
    <w:rsid w:val="00A6379F"/>
    <w:rsid w:val="00A80643"/>
    <w:rsid w:val="00A84671"/>
    <w:rsid w:val="00A87EEB"/>
    <w:rsid w:val="00A962C9"/>
    <w:rsid w:val="00AB219A"/>
    <w:rsid w:val="00AC28C9"/>
    <w:rsid w:val="00AC5CDD"/>
    <w:rsid w:val="00AF0878"/>
    <w:rsid w:val="00B0734D"/>
    <w:rsid w:val="00B26B84"/>
    <w:rsid w:val="00B3620F"/>
    <w:rsid w:val="00B40FA4"/>
    <w:rsid w:val="00B50198"/>
    <w:rsid w:val="00B527C9"/>
    <w:rsid w:val="00B716A6"/>
    <w:rsid w:val="00B72852"/>
    <w:rsid w:val="00B77078"/>
    <w:rsid w:val="00B96347"/>
    <w:rsid w:val="00BA0FC9"/>
    <w:rsid w:val="00BA2DFC"/>
    <w:rsid w:val="00BA634F"/>
    <w:rsid w:val="00BA6A89"/>
    <w:rsid w:val="00BC31E7"/>
    <w:rsid w:val="00BD1CC4"/>
    <w:rsid w:val="00BD59B2"/>
    <w:rsid w:val="00BD72D8"/>
    <w:rsid w:val="00BE20C2"/>
    <w:rsid w:val="00BE50B2"/>
    <w:rsid w:val="00BF187E"/>
    <w:rsid w:val="00BF760D"/>
    <w:rsid w:val="00C048C1"/>
    <w:rsid w:val="00C04DDD"/>
    <w:rsid w:val="00C10DAB"/>
    <w:rsid w:val="00C2165A"/>
    <w:rsid w:val="00C36C51"/>
    <w:rsid w:val="00C41807"/>
    <w:rsid w:val="00C523F1"/>
    <w:rsid w:val="00C52CD5"/>
    <w:rsid w:val="00C6267E"/>
    <w:rsid w:val="00C834D8"/>
    <w:rsid w:val="00C9700D"/>
    <w:rsid w:val="00CA2DAD"/>
    <w:rsid w:val="00CA3E54"/>
    <w:rsid w:val="00CC2A3C"/>
    <w:rsid w:val="00CD5FF1"/>
    <w:rsid w:val="00CE1725"/>
    <w:rsid w:val="00CE38B4"/>
    <w:rsid w:val="00CF0DB9"/>
    <w:rsid w:val="00D0514A"/>
    <w:rsid w:val="00D27068"/>
    <w:rsid w:val="00D34FB7"/>
    <w:rsid w:val="00D411A8"/>
    <w:rsid w:val="00D43CE1"/>
    <w:rsid w:val="00D52056"/>
    <w:rsid w:val="00D5703D"/>
    <w:rsid w:val="00D617DA"/>
    <w:rsid w:val="00D64A4E"/>
    <w:rsid w:val="00D65A84"/>
    <w:rsid w:val="00D65F45"/>
    <w:rsid w:val="00D73686"/>
    <w:rsid w:val="00D80E56"/>
    <w:rsid w:val="00D81113"/>
    <w:rsid w:val="00D84769"/>
    <w:rsid w:val="00D902AD"/>
    <w:rsid w:val="00D93B2B"/>
    <w:rsid w:val="00D94D4E"/>
    <w:rsid w:val="00D96492"/>
    <w:rsid w:val="00DA3F71"/>
    <w:rsid w:val="00DA4970"/>
    <w:rsid w:val="00DA7A93"/>
    <w:rsid w:val="00DB1B0E"/>
    <w:rsid w:val="00DB298C"/>
    <w:rsid w:val="00DB5096"/>
    <w:rsid w:val="00DB59D9"/>
    <w:rsid w:val="00DC1440"/>
    <w:rsid w:val="00DD06B1"/>
    <w:rsid w:val="00DD58D2"/>
    <w:rsid w:val="00DD7EA3"/>
    <w:rsid w:val="00DE5561"/>
    <w:rsid w:val="00DE5BFD"/>
    <w:rsid w:val="00DF336D"/>
    <w:rsid w:val="00DF6357"/>
    <w:rsid w:val="00E10395"/>
    <w:rsid w:val="00E20566"/>
    <w:rsid w:val="00E23383"/>
    <w:rsid w:val="00E25BB9"/>
    <w:rsid w:val="00E31F61"/>
    <w:rsid w:val="00E46342"/>
    <w:rsid w:val="00E7150C"/>
    <w:rsid w:val="00E71CB4"/>
    <w:rsid w:val="00E73DB0"/>
    <w:rsid w:val="00E93278"/>
    <w:rsid w:val="00E95795"/>
    <w:rsid w:val="00E973AB"/>
    <w:rsid w:val="00EA2415"/>
    <w:rsid w:val="00EA7BDC"/>
    <w:rsid w:val="00EC0BAB"/>
    <w:rsid w:val="00EC1D47"/>
    <w:rsid w:val="00ED1A9C"/>
    <w:rsid w:val="00ED45FF"/>
    <w:rsid w:val="00ED5850"/>
    <w:rsid w:val="00EF655C"/>
    <w:rsid w:val="00F13D4D"/>
    <w:rsid w:val="00F25185"/>
    <w:rsid w:val="00F3136A"/>
    <w:rsid w:val="00F4353B"/>
    <w:rsid w:val="00F45641"/>
    <w:rsid w:val="00F67B99"/>
    <w:rsid w:val="00F73895"/>
    <w:rsid w:val="00F74BB2"/>
    <w:rsid w:val="00F85D46"/>
    <w:rsid w:val="00F96A0A"/>
    <w:rsid w:val="00FA19DA"/>
    <w:rsid w:val="00FA3078"/>
    <w:rsid w:val="00FB7B7C"/>
    <w:rsid w:val="00FC2BC5"/>
    <w:rsid w:val="00FC5430"/>
    <w:rsid w:val="00FD1AAE"/>
    <w:rsid w:val="00FD29CA"/>
    <w:rsid w:val="00FE3428"/>
    <w:rsid w:val="00FE4CA8"/>
    <w:rsid w:val="00FF3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AB"/>
    <w:pPr>
      <w:tabs>
        <w:tab w:val="left" w:pos="425"/>
      </w:tabs>
      <w:suppressAutoHyphens/>
      <w:spacing w:before="120" w:after="0" w:line="480" w:lineRule="auto"/>
    </w:pPr>
    <w:rPr>
      <w:rFonts w:ascii="Arial" w:eastAsia="Times New Roman" w:hAnsi="Arial" w:cs="Times New Roman"/>
      <w:color w:val="000000" w:themeColor="text1"/>
      <w:kern w:val="16"/>
    </w:rPr>
  </w:style>
  <w:style w:type="paragraph" w:styleId="Heading1">
    <w:name w:val="heading 1"/>
    <w:next w:val="Normal"/>
    <w:link w:val="Heading1Char"/>
    <w:qFormat/>
    <w:rsid w:val="00A26367"/>
    <w:pPr>
      <w:keepNext/>
      <w:numPr>
        <w:numId w:val="22"/>
      </w:numPr>
      <w:spacing w:after="240" w:line="240" w:lineRule="auto"/>
      <w:outlineLvl w:val="0"/>
    </w:pPr>
    <w:rPr>
      <w:rFonts w:ascii="Arial" w:eastAsia="Times New Roman" w:hAnsi="Arial" w:cs="Times New Roman"/>
      <w:color w:val="000000" w:themeColor="text1"/>
      <w:kern w:val="16"/>
      <w:sz w:val="32"/>
      <w:szCs w:val="28"/>
    </w:rPr>
  </w:style>
  <w:style w:type="paragraph" w:styleId="Heading2">
    <w:name w:val="heading 2"/>
    <w:basedOn w:val="Heading1"/>
    <w:next w:val="Normal"/>
    <w:link w:val="Heading2Char"/>
    <w:qFormat/>
    <w:rsid w:val="00DA7A93"/>
    <w:pPr>
      <w:numPr>
        <w:ilvl w:val="1"/>
      </w:numPr>
      <w:spacing w:before="360"/>
      <w:outlineLvl w:val="1"/>
    </w:pPr>
    <w:rPr>
      <w:i/>
      <w:sz w:val="28"/>
    </w:rPr>
  </w:style>
  <w:style w:type="paragraph" w:styleId="Heading3">
    <w:name w:val="heading 3"/>
    <w:basedOn w:val="Heading2"/>
    <w:next w:val="Normal"/>
    <w:link w:val="Heading3Char"/>
    <w:qFormat/>
    <w:rsid w:val="00A26367"/>
    <w:pPr>
      <w:numPr>
        <w:ilvl w:val="2"/>
      </w:numPr>
      <w:outlineLvl w:val="2"/>
    </w:pPr>
    <w:rPr>
      <w:bCs/>
      <w:sz w:val="24"/>
    </w:rPr>
  </w:style>
  <w:style w:type="paragraph" w:styleId="Heading4">
    <w:name w:val="heading 4"/>
    <w:basedOn w:val="Heading3"/>
    <w:next w:val="Normal"/>
    <w:link w:val="Heading4Char"/>
    <w:qFormat/>
    <w:rsid w:val="00A26367"/>
    <w:pPr>
      <w:numPr>
        <w:ilvl w:val="3"/>
      </w:numPr>
      <w:outlineLvl w:val="3"/>
    </w:pPr>
    <w:rPr>
      <w:bCs w:val="0"/>
      <w:sz w:val="22"/>
    </w:rPr>
  </w:style>
  <w:style w:type="paragraph" w:styleId="Heading5">
    <w:name w:val="heading 5"/>
    <w:basedOn w:val="Normal"/>
    <w:next w:val="Normal"/>
    <w:link w:val="Heading5Char"/>
    <w:qFormat/>
    <w:rsid w:val="00A26367"/>
    <w:pPr>
      <w:keepNext/>
      <w:spacing w:before="240" w:after="120" w:line="240" w:lineRule="auto"/>
      <w:outlineLvl w:val="4"/>
    </w:pPr>
    <w:rPr>
      <w:rFonts w:ascii="Arial Bold" w:hAnsi="Arial Bold"/>
      <w:b/>
      <w:iCs/>
    </w:rPr>
  </w:style>
  <w:style w:type="paragraph" w:styleId="Heading6">
    <w:name w:val="heading 6"/>
    <w:basedOn w:val="Normal"/>
    <w:next w:val="Normal"/>
    <w:link w:val="Heading6Char"/>
    <w:qFormat/>
    <w:rsid w:val="00A26367"/>
    <w:pPr>
      <w:keepNext/>
      <w:spacing w:before="240" w:after="120" w:line="240" w:lineRule="auto"/>
      <w:outlineLvl w:val="5"/>
    </w:pPr>
    <w:rPr>
      <w:i/>
    </w:rPr>
  </w:style>
  <w:style w:type="paragraph" w:styleId="Heading7">
    <w:name w:val="heading 7"/>
    <w:basedOn w:val="Normal"/>
    <w:next w:val="Normal"/>
    <w:link w:val="Heading7Char"/>
    <w:qFormat/>
    <w:rsid w:val="00A26367"/>
    <w:pPr>
      <w:tabs>
        <w:tab w:val="clear" w:pos="425"/>
      </w:tabs>
      <w:spacing w:before="240" w:after="120" w:line="240" w:lineRule="auto"/>
      <w:ind w:left="425" w:hanging="425"/>
      <w:outlineLvl w:val="6"/>
    </w:pPr>
  </w:style>
  <w:style w:type="paragraph" w:styleId="Heading8">
    <w:name w:val="heading 8"/>
    <w:basedOn w:val="Normal"/>
    <w:next w:val="Normal"/>
    <w:link w:val="Heading8Char"/>
    <w:qFormat/>
    <w:rsid w:val="00A26367"/>
    <w:pPr>
      <w:keepNext/>
      <w:numPr>
        <w:ilvl w:val="7"/>
        <w:numId w:val="24"/>
      </w:numPr>
      <w:spacing w:before="240" w:after="120" w:line="240" w:lineRule="auto"/>
      <w:outlineLvl w:val="7"/>
    </w:pPr>
    <w:rPr>
      <w:iCs/>
      <w:sz w:val="16"/>
    </w:rPr>
  </w:style>
  <w:style w:type="paragraph" w:styleId="Heading9">
    <w:name w:val="heading 9"/>
    <w:basedOn w:val="Normal"/>
    <w:next w:val="Normal"/>
    <w:link w:val="Heading9Char"/>
    <w:qFormat/>
    <w:rsid w:val="00A26367"/>
    <w:pPr>
      <w:keepNext/>
      <w:numPr>
        <w:ilvl w:val="8"/>
        <w:numId w:val="24"/>
      </w:numPr>
      <w:spacing w:before="240" w:after="120" w:line="240" w:lineRule="auto"/>
      <w:outlineLvl w:val="8"/>
    </w:pPr>
    <w:rPr>
      <w:rFonts w:cs="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26367"/>
    <w:rPr>
      <w:rFonts w:ascii="Arial" w:eastAsia="Times New Roman" w:hAnsi="Arial" w:cs="Times New Roman"/>
      <w:color w:val="000000" w:themeColor="text1"/>
      <w:kern w:val="16"/>
      <w:sz w:val="32"/>
      <w:szCs w:val="28"/>
    </w:rPr>
  </w:style>
  <w:style w:type="character" w:customStyle="1" w:styleId="Heading2Char">
    <w:name w:val="Heading 2 Char"/>
    <w:link w:val="Heading2"/>
    <w:rsid w:val="00DA7A93"/>
    <w:rPr>
      <w:rFonts w:ascii="Arial" w:eastAsia="Times New Roman" w:hAnsi="Arial" w:cs="Times New Roman"/>
      <w:i/>
      <w:color w:val="000000" w:themeColor="text1"/>
      <w:kern w:val="16"/>
      <w:sz w:val="28"/>
      <w:szCs w:val="28"/>
    </w:rPr>
  </w:style>
  <w:style w:type="character" w:customStyle="1" w:styleId="Heading3Char">
    <w:name w:val="Heading 3 Char"/>
    <w:link w:val="Heading3"/>
    <w:rsid w:val="00A26367"/>
    <w:rPr>
      <w:rFonts w:ascii="Arial" w:eastAsia="Times New Roman" w:hAnsi="Arial" w:cs="Times New Roman"/>
      <w:bCs/>
      <w:color w:val="323232"/>
      <w:kern w:val="16"/>
      <w:sz w:val="24"/>
      <w:szCs w:val="28"/>
    </w:rPr>
  </w:style>
  <w:style w:type="character" w:customStyle="1" w:styleId="Heading4Char">
    <w:name w:val="Heading 4 Char"/>
    <w:link w:val="Heading4"/>
    <w:rsid w:val="00A26367"/>
    <w:rPr>
      <w:rFonts w:ascii="Arial" w:eastAsia="Times New Roman" w:hAnsi="Arial" w:cs="Times New Roman"/>
      <w:color w:val="323232"/>
      <w:kern w:val="16"/>
      <w:szCs w:val="28"/>
    </w:rPr>
  </w:style>
  <w:style w:type="character" w:customStyle="1" w:styleId="Heading5Char">
    <w:name w:val="Heading 5 Char"/>
    <w:link w:val="Heading5"/>
    <w:rsid w:val="00A26367"/>
    <w:rPr>
      <w:rFonts w:ascii="Arial Bold" w:eastAsia="Times New Roman" w:hAnsi="Arial Bold" w:cs="Times New Roman"/>
      <w:b/>
      <w:iCs/>
      <w:color w:val="323232"/>
      <w:kern w:val="16"/>
    </w:rPr>
  </w:style>
  <w:style w:type="character" w:customStyle="1" w:styleId="Heading6Char">
    <w:name w:val="Heading 6 Char"/>
    <w:link w:val="Heading6"/>
    <w:rsid w:val="00A26367"/>
    <w:rPr>
      <w:rFonts w:ascii="Arial" w:eastAsia="Times New Roman" w:hAnsi="Arial" w:cs="Times New Roman"/>
      <w:i/>
      <w:color w:val="323232"/>
      <w:kern w:val="16"/>
    </w:rPr>
  </w:style>
  <w:style w:type="character" w:customStyle="1" w:styleId="Heading7Char">
    <w:name w:val="Heading 7 Char"/>
    <w:link w:val="Heading7"/>
    <w:rsid w:val="00A26367"/>
    <w:rPr>
      <w:rFonts w:ascii="Arial" w:eastAsia="Times New Roman" w:hAnsi="Arial" w:cs="Times New Roman"/>
      <w:color w:val="323232"/>
      <w:kern w:val="16"/>
    </w:rPr>
  </w:style>
  <w:style w:type="character" w:customStyle="1" w:styleId="Heading8Char">
    <w:name w:val="Heading 8 Char"/>
    <w:link w:val="Heading8"/>
    <w:rsid w:val="00A26367"/>
    <w:rPr>
      <w:rFonts w:ascii="Arial" w:eastAsia="Times New Roman" w:hAnsi="Arial" w:cs="Times New Roman"/>
      <w:iCs/>
      <w:color w:val="323232"/>
      <w:kern w:val="16"/>
      <w:sz w:val="16"/>
    </w:rPr>
  </w:style>
  <w:style w:type="character" w:customStyle="1" w:styleId="Heading9Char">
    <w:name w:val="Heading 9 Char"/>
    <w:link w:val="Heading9"/>
    <w:rsid w:val="00A26367"/>
    <w:rPr>
      <w:rFonts w:ascii="Arial" w:eastAsia="Times New Roman" w:hAnsi="Arial" w:cs="Arial"/>
      <w:color w:val="323232"/>
      <w:kern w:val="16"/>
      <w:sz w:val="16"/>
    </w:rPr>
  </w:style>
  <w:style w:type="paragraph" w:styleId="ListParagraph">
    <w:name w:val="List Paragraph"/>
    <w:basedOn w:val="Normal"/>
    <w:uiPriority w:val="34"/>
    <w:qFormat/>
    <w:rsid w:val="00290E59"/>
    <w:pPr>
      <w:spacing w:line="240" w:lineRule="auto"/>
      <w:ind w:left="720"/>
      <w:contextualSpacing/>
    </w:pPr>
    <w:rPr>
      <w:rFonts w:ascii="Times New Roman" w:hAnsi="Times New Roman"/>
      <w:sz w:val="24"/>
      <w:lang w:val="en-US" w:eastAsia="en-GB"/>
    </w:rPr>
  </w:style>
  <w:style w:type="character" w:styleId="CommentReference">
    <w:name w:val="annotation reference"/>
    <w:basedOn w:val="DefaultParagraphFont"/>
    <w:semiHidden/>
    <w:rsid w:val="00F13D4D"/>
    <w:rPr>
      <w:sz w:val="16"/>
      <w:szCs w:val="16"/>
    </w:rPr>
  </w:style>
  <w:style w:type="paragraph" w:styleId="CommentText">
    <w:name w:val="annotation text"/>
    <w:basedOn w:val="Normal"/>
    <w:link w:val="CommentTextChar"/>
    <w:rsid w:val="00F13D4D"/>
    <w:rPr>
      <w:sz w:val="20"/>
      <w:szCs w:val="20"/>
    </w:rPr>
  </w:style>
  <w:style w:type="character" w:customStyle="1" w:styleId="CommentTextChar">
    <w:name w:val="Comment Text Char"/>
    <w:basedOn w:val="DefaultParagraphFont"/>
    <w:link w:val="CommentText"/>
    <w:rsid w:val="00290E59"/>
    <w:rPr>
      <w:rFonts w:ascii="Arial" w:eastAsia="Times New Roman" w:hAnsi="Arial" w:cs="Arial"/>
      <w:color w:val="000000"/>
      <w:kern w:val="16"/>
      <w:sz w:val="20"/>
      <w:szCs w:val="20"/>
    </w:rPr>
  </w:style>
  <w:style w:type="character" w:styleId="Hyperlink">
    <w:name w:val="Hyperlink"/>
    <w:basedOn w:val="DefaultParagraphFont"/>
    <w:uiPriority w:val="99"/>
    <w:rsid w:val="00A26367"/>
    <w:rPr>
      <w:rFonts w:ascii="Arial" w:hAnsi="Arial"/>
      <w:color w:val="4B08A1"/>
      <w:sz w:val="22"/>
      <w:u w:val="single"/>
    </w:rPr>
  </w:style>
  <w:style w:type="paragraph" w:styleId="Footer">
    <w:name w:val="footer"/>
    <w:basedOn w:val="Normal"/>
    <w:link w:val="FooterChar"/>
    <w:rsid w:val="00A26367"/>
    <w:pPr>
      <w:spacing w:before="0" w:line="240" w:lineRule="auto"/>
      <w:jc w:val="center"/>
    </w:pPr>
    <w:rPr>
      <w:sz w:val="16"/>
      <w:szCs w:val="16"/>
    </w:rPr>
  </w:style>
  <w:style w:type="character" w:customStyle="1" w:styleId="FooterChar">
    <w:name w:val="Footer Char"/>
    <w:basedOn w:val="DefaultParagraphFont"/>
    <w:link w:val="Footer"/>
    <w:rsid w:val="00F13D4D"/>
    <w:rPr>
      <w:rFonts w:ascii="Arial" w:eastAsia="Times New Roman" w:hAnsi="Arial" w:cs="Times New Roman"/>
      <w:color w:val="323232"/>
      <w:kern w:val="16"/>
      <w:sz w:val="16"/>
      <w:szCs w:val="16"/>
    </w:rPr>
  </w:style>
  <w:style w:type="paragraph" w:customStyle="1" w:styleId="Listbulleted">
    <w:name w:val="List (bulleted)"/>
    <w:basedOn w:val="Normal"/>
    <w:link w:val="ListbulletedCharChar"/>
    <w:rsid w:val="00A26367"/>
    <w:pPr>
      <w:numPr>
        <w:numId w:val="26"/>
      </w:numPr>
    </w:pPr>
  </w:style>
  <w:style w:type="paragraph" w:customStyle="1" w:styleId="Listnumbered">
    <w:name w:val="List (numbered)"/>
    <w:basedOn w:val="Normal"/>
    <w:rsid w:val="00A26367"/>
    <w:pPr>
      <w:numPr>
        <w:numId w:val="27"/>
      </w:numPr>
      <w:tabs>
        <w:tab w:val="clear" w:pos="425"/>
      </w:tabs>
    </w:pPr>
  </w:style>
  <w:style w:type="paragraph" w:customStyle="1" w:styleId="Normalinatable">
    <w:name w:val="Normal in a table"/>
    <w:basedOn w:val="Normal"/>
    <w:rsid w:val="00F13D4D"/>
    <w:pPr>
      <w:spacing w:before="0" w:line="240" w:lineRule="auto"/>
    </w:pPr>
    <w:rPr>
      <w:sz w:val="20"/>
    </w:rPr>
  </w:style>
  <w:style w:type="paragraph" w:styleId="Title">
    <w:name w:val="Title"/>
    <w:basedOn w:val="Normal"/>
    <w:next w:val="Normal"/>
    <w:link w:val="TitleChar"/>
    <w:qFormat/>
    <w:rsid w:val="00832C23"/>
    <w:pPr>
      <w:spacing w:before="0" w:line="240" w:lineRule="auto"/>
    </w:pPr>
    <w:rPr>
      <w:rFonts w:cs="Arial"/>
      <w:b/>
      <w:bCs/>
      <w:sz w:val="28"/>
      <w:szCs w:val="32"/>
    </w:rPr>
  </w:style>
  <w:style w:type="character" w:customStyle="1" w:styleId="TitleChar">
    <w:name w:val="Title Char"/>
    <w:basedOn w:val="DefaultParagraphFont"/>
    <w:link w:val="Title"/>
    <w:rsid w:val="00832C23"/>
    <w:rPr>
      <w:rFonts w:ascii="Arial" w:eastAsia="Times New Roman" w:hAnsi="Arial" w:cs="Arial"/>
      <w:b/>
      <w:bCs/>
      <w:color w:val="000000" w:themeColor="text1"/>
      <w:kern w:val="16"/>
      <w:sz w:val="28"/>
      <w:szCs w:val="32"/>
    </w:rPr>
  </w:style>
  <w:style w:type="character" w:styleId="HTMLCite">
    <w:name w:val="HTML Cite"/>
    <w:uiPriority w:val="99"/>
    <w:semiHidden/>
    <w:unhideWhenUsed/>
    <w:rsid w:val="00290E59"/>
    <w:rPr>
      <w:i w:val="0"/>
      <w:iCs w:val="0"/>
      <w:color w:val="009933"/>
    </w:rPr>
  </w:style>
  <w:style w:type="paragraph" w:styleId="BalloonText">
    <w:name w:val="Balloon Text"/>
    <w:basedOn w:val="Normal"/>
    <w:link w:val="BalloonTextChar"/>
    <w:semiHidden/>
    <w:rsid w:val="00A26367"/>
    <w:rPr>
      <w:rFonts w:ascii="Tahoma" w:hAnsi="Tahoma" w:cs="Tahoma"/>
      <w:sz w:val="16"/>
      <w:szCs w:val="16"/>
    </w:rPr>
  </w:style>
  <w:style w:type="character" w:customStyle="1" w:styleId="BalloonTextChar">
    <w:name w:val="Balloon Text Char"/>
    <w:basedOn w:val="DefaultParagraphFont"/>
    <w:link w:val="BalloonText"/>
    <w:semiHidden/>
    <w:rsid w:val="00290E59"/>
    <w:rPr>
      <w:rFonts w:ascii="Tahoma" w:eastAsia="Times New Roman" w:hAnsi="Tahoma" w:cs="Tahoma"/>
      <w:color w:val="323232"/>
      <w:kern w:val="16"/>
      <w:sz w:val="16"/>
      <w:szCs w:val="16"/>
    </w:rPr>
  </w:style>
  <w:style w:type="paragraph" w:styleId="CommentSubject">
    <w:name w:val="annotation subject"/>
    <w:basedOn w:val="CommentText"/>
    <w:next w:val="CommentText"/>
    <w:link w:val="CommentSubjectChar"/>
    <w:semiHidden/>
    <w:rsid w:val="00F13D4D"/>
    <w:rPr>
      <w:b/>
      <w:bCs/>
    </w:rPr>
  </w:style>
  <w:style w:type="character" w:customStyle="1" w:styleId="CommentSubjectChar">
    <w:name w:val="Comment Subject Char"/>
    <w:basedOn w:val="CommentTextChar"/>
    <w:link w:val="CommentSubject"/>
    <w:semiHidden/>
    <w:rsid w:val="00290E59"/>
    <w:rPr>
      <w:rFonts w:ascii="Arial" w:eastAsia="Times New Roman" w:hAnsi="Arial" w:cs="Arial"/>
      <w:b/>
      <w:bCs/>
      <w:color w:val="000000"/>
      <w:kern w:val="16"/>
      <w:sz w:val="20"/>
      <w:szCs w:val="20"/>
    </w:rPr>
  </w:style>
  <w:style w:type="paragraph" w:styleId="NormalWeb">
    <w:name w:val="Normal (Web)"/>
    <w:basedOn w:val="Normal"/>
    <w:uiPriority w:val="99"/>
    <w:unhideWhenUsed/>
    <w:rsid w:val="00290E59"/>
    <w:pPr>
      <w:spacing w:before="100" w:beforeAutospacing="1" w:after="100" w:afterAutospacing="1" w:line="240" w:lineRule="auto"/>
    </w:pPr>
    <w:rPr>
      <w:rFonts w:ascii="Times New Roman" w:eastAsiaTheme="minorEastAsia" w:hAnsi="Times New Roman"/>
      <w:sz w:val="24"/>
      <w:lang w:val="en-US" w:eastAsia="en-GB"/>
    </w:rPr>
  </w:style>
  <w:style w:type="character" w:customStyle="1" w:styleId="CommentTextChar1">
    <w:name w:val="Comment Text Char1"/>
    <w:basedOn w:val="DefaultParagraphFont"/>
    <w:semiHidden/>
    <w:rsid w:val="00290E59"/>
    <w:rPr>
      <w:rFonts w:ascii="Arial" w:eastAsia="Times New Roman" w:hAnsi="Arial" w:cs="Times New Roman"/>
      <w:color w:val="000000"/>
      <w:kern w:val="16"/>
      <w:sz w:val="20"/>
      <w:szCs w:val="20"/>
    </w:rPr>
  </w:style>
  <w:style w:type="paragraph" w:customStyle="1" w:styleId="BodyText12">
    <w:name w:val="Body Text 12"/>
    <w:qFormat/>
    <w:rsid w:val="00290E59"/>
    <w:pPr>
      <w:spacing w:after="240" w:line="264" w:lineRule="auto"/>
      <w:jc w:val="both"/>
    </w:pPr>
    <w:rPr>
      <w:rFonts w:ascii="Times New Roman" w:eastAsia="Times New Roman" w:hAnsi="Times New Roman" w:cs="Times New Roman"/>
      <w:sz w:val="24"/>
      <w:szCs w:val="20"/>
      <w:lang w:val="en-US"/>
    </w:rPr>
  </w:style>
  <w:style w:type="paragraph" w:customStyle="1" w:styleId="TableText">
    <w:name w:val="Table Text"/>
    <w:qFormat/>
    <w:rsid w:val="00290E59"/>
    <w:pPr>
      <w:tabs>
        <w:tab w:val="left" w:pos="288"/>
        <w:tab w:val="left" w:pos="576"/>
        <w:tab w:val="left" w:pos="864"/>
      </w:tabs>
      <w:spacing w:after="0" w:line="240" w:lineRule="auto"/>
    </w:pPr>
    <w:rPr>
      <w:rFonts w:ascii="Times New Roman" w:eastAsia="Times New Roman" w:hAnsi="Times New Roman" w:cs="Times New Roman"/>
      <w:sz w:val="20"/>
      <w:szCs w:val="20"/>
      <w:lang w:val="en-US"/>
    </w:rPr>
  </w:style>
  <w:style w:type="paragraph" w:customStyle="1" w:styleId="BodyText120">
    <w:name w:val="BodyText12"/>
    <w:link w:val="BodyText12Char"/>
    <w:qFormat/>
    <w:rsid w:val="00290E59"/>
    <w:pPr>
      <w:spacing w:line="300" w:lineRule="auto"/>
      <w:jc w:val="both"/>
    </w:pPr>
    <w:rPr>
      <w:rFonts w:ascii="Times New Roman" w:eastAsia="Times New Roman" w:hAnsi="Times New Roman" w:cs="Times New Roman"/>
      <w:sz w:val="24"/>
      <w:szCs w:val="20"/>
      <w:lang w:val="en-US"/>
    </w:rPr>
  </w:style>
  <w:style w:type="character" w:customStyle="1" w:styleId="BodyText12Char">
    <w:name w:val="BodyText12 Char"/>
    <w:basedOn w:val="DefaultParagraphFont"/>
    <w:link w:val="BodyText120"/>
    <w:rsid w:val="00290E59"/>
    <w:rPr>
      <w:rFonts w:ascii="Times New Roman" w:eastAsia="Times New Roman" w:hAnsi="Times New Roman" w:cs="Times New Roman"/>
      <w:sz w:val="24"/>
      <w:szCs w:val="20"/>
      <w:lang w:val="en-US"/>
    </w:rPr>
  </w:style>
  <w:style w:type="character" w:customStyle="1" w:styleId="hilightd">
    <w:name w:val="hilightd"/>
    <w:basedOn w:val="DefaultParagraphFont"/>
    <w:rsid w:val="00290E59"/>
  </w:style>
  <w:style w:type="paragraph" w:styleId="TOC2">
    <w:name w:val="toc 2"/>
    <w:basedOn w:val="Normal"/>
    <w:next w:val="Normal"/>
    <w:uiPriority w:val="39"/>
    <w:rsid w:val="00A26367"/>
    <w:pPr>
      <w:tabs>
        <w:tab w:val="clear" w:pos="425"/>
        <w:tab w:val="right" w:pos="9072"/>
      </w:tabs>
      <w:spacing w:line="240" w:lineRule="auto"/>
      <w:ind w:left="850" w:hanging="425"/>
    </w:pPr>
    <w:rPr>
      <w:bCs/>
    </w:rPr>
  </w:style>
  <w:style w:type="paragraph" w:customStyle="1" w:styleId="GuideDash">
    <w:name w:val="GuideDash"/>
    <w:semiHidden/>
    <w:rsid w:val="00290E59"/>
    <w:pPr>
      <w:numPr>
        <w:numId w:val="4"/>
      </w:numPr>
      <w:tabs>
        <w:tab w:val="clear" w:pos="1786"/>
        <w:tab w:val="left" w:pos="576"/>
      </w:tabs>
      <w:spacing w:after="40" w:line="240" w:lineRule="auto"/>
      <w:ind w:left="576"/>
    </w:pPr>
    <w:rPr>
      <w:rFonts w:ascii="Times New Roman" w:eastAsia="Times New Roman" w:hAnsi="Times New Roman" w:cs="Times New Roman"/>
      <w:szCs w:val="20"/>
      <w:lang w:val="en-US"/>
    </w:rPr>
  </w:style>
  <w:style w:type="paragraph" w:styleId="Revision">
    <w:name w:val="Revision"/>
    <w:hidden/>
    <w:uiPriority w:val="99"/>
    <w:semiHidden/>
    <w:rsid w:val="00290E59"/>
    <w:pPr>
      <w:spacing w:after="0" w:line="240" w:lineRule="auto"/>
    </w:pPr>
    <w:rPr>
      <w:rFonts w:ascii="Arial" w:eastAsia="Times New Roman" w:hAnsi="Arial" w:cs="Arial"/>
      <w:color w:val="000000"/>
      <w:kern w:val="16"/>
      <w:szCs w:val="24"/>
    </w:rPr>
  </w:style>
  <w:style w:type="character" w:customStyle="1" w:styleId="A9">
    <w:name w:val="A9"/>
    <w:uiPriority w:val="99"/>
    <w:rsid w:val="00290E59"/>
    <w:rPr>
      <w:rFonts w:cs="TimesNewRomanPS"/>
      <w:color w:val="221E1F"/>
      <w:sz w:val="11"/>
      <w:szCs w:val="11"/>
    </w:rPr>
  </w:style>
  <w:style w:type="table" w:styleId="TableGrid">
    <w:name w:val="Table Grid"/>
    <w:basedOn w:val="TableNormal"/>
    <w:rsid w:val="00A26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A2636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90E59"/>
    <w:rPr>
      <w:rFonts w:ascii="Tahoma" w:eastAsia="Times New Roman" w:hAnsi="Tahoma" w:cs="Tahoma"/>
      <w:color w:val="323232"/>
      <w:kern w:val="16"/>
      <w:sz w:val="20"/>
      <w:szCs w:val="20"/>
      <w:shd w:val="clear" w:color="auto" w:fill="000080"/>
    </w:rPr>
  </w:style>
  <w:style w:type="paragraph" w:customStyle="1" w:styleId="BodyText10">
    <w:name w:val="BodyText10"/>
    <w:rsid w:val="00290E59"/>
    <w:pPr>
      <w:suppressAutoHyphens/>
      <w:spacing w:line="240" w:lineRule="auto"/>
      <w:jc w:val="both"/>
    </w:pPr>
    <w:rPr>
      <w:rFonts w:ascii="Times New Roman" w:eastAsia="Times New Roman" w:hAnsi="Times New Roman" w:cs="Times New Roman"/>
      <w:sz w:val="20"/>
      <w:szCs w:val="20"/>
      <w:lang w:val="en-US"/>
    </w:rPr>
  </w:style>
  <w:style w:type="paragraph" w:customStyle="1" w:styleId="Bullet10">
    <w:name w:val="Bullet10"/>
    <w:rsid w:val="00290E59"/>
    <w:pPr>
      <w:tabs>
        <w:tab w:val="left" w:pos="288"/>
      </w:tabs>
      <w:spacing w:after="100" w:line="240" w:lineRule="auto"/>
      <w:ind w:left="288" w:hanging="288"/>
      <w:jc w:val="both"/>
    </w:pPr>
    <w:rPr>
      <w:rFonts w:ascii="Times New Roman" w:eastAsia="Times New Roman" w:hAnsi="Times New Roman" w:cs="Times New Roman"/>
      <w:sz w:val="20"/>
      <w:szCs w:val="20"/>
      <w:lang w:val="en-US"/>
    </w:rPr>
  </w:style>
  <w:style w:type="paragraph" w:styleId="FootnoteText">
    <w:name w:val="footnote text"/>
    <w:basedOn w:val="Normal"/>
    <w:link w:val="FootnoteTextChar"/>
    <w:semiHidden/>
    <w:rsid w:val="00290E59"/>
    <w:pPr>
      <w:spacing w:line="240" w:lineRule="auto"/>
      <w:ind w:left="187" w:hanging="187"/>
      <w:jc w:val="both"/>
    </w:pPr>
    <w:rPr>
      <w:rFonts w:ascii="Times New Roman" w:hAnsi="Times New Roman"/>
      <w:sz w:val="20"/>
      <w:szCs w:val="20"/>
      <w:lang w:val="en-US"/>
    </w:rPr>
  </w:style>
  <w:style w:type="character" w:customStyle="1" w:styleId="FootnoteTextChar">
    <w:name w:val="Footnote Text Char"/>
    <w:basedOn w:val="DefaultParagraphFont"/>
    <w:link w:val="FootnoteText"/>
    <w:semiHidden/>
    <w:rsid w:val="00290E59"/>
    <w:rPr>
      <w:rFonts w:ascii="Times New Roman" w:eastAsia="Times New Roman" w:hAnsi="Times New Roman" w:cs="Times New Roman"/>
      <w:sz w:val="20"/>
      <w:szCs w:val="20"/>
      <w:lang w:val="en-US"/>
    </w:rPr>
  </w:style>
  <w:style w:type="table" w:customStyle="1" w:styleId="TableGrid1">
    <w:name w:val="Table Grid1"/>
    <w:basedOn w:val="TableNormal"/>
    <w:next w:val="TableGrid"/>
    <w:uiPriority w:val="59"/>
    <w:rsid w:val="00290E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26367"/>
    <w:pPr>
      <w:spacing w:before="0" w:line="240" w:lineRule="auto"/>
    </w:pPr>
    <w:rPr>
      <w:sz w:val="18"/>
      <w:szCs w:val="18"/>
    </w:rPr>
  </w:style>
  <w:style w:type="character" w:customStyle="1" w:styleId="HeaderChar">
    <w:name w:val="Header Char"/>
    <w:basedOn w:val="DefaultParagraphFont"/>
    <w:link w:val="Header"/>
    <w:rsid w:val="00290E59"/>
    <w:rPr>
      <w:rFonts w:ascii="Arial" w:eastAsia="Times New Roman" w:hAnsi="Arial" w:cs="Times New Roman"/>
      <w:color w:val="323232"/>
      <w:kern w:val="16"/>
      <w:sz w:val="18"/>
      <w:szCs w:val="18"/>
    </w:rPr>
  </w:style>
  <w:style w:type="paragraph" w:customStyle="1" w:styleId="Companycontactdetails">
    <w:name w:val="Company contact details"/>
    <w:basedOn w:val="Normal"/>
    <w:rsid w:val="00A26367"/>
    <w:pPr>
      <w:keepNext/>
      <w:spacing w:before="0" w:line="240" w:lineRule="auto"/>
    </w:pPr>
    <w:rPr>
      <w:sz w:val="16"/>
    </w:rPr>
  </w:style>
  <w:style w:type="paragraph" w:customStyle="1" w:styleId="Listbulletedinatable">
    <w:name w:val="List (bulleted in a table)"/>
    <w:basedOn w:val="Normal"/>
    <w:rsid w:val="00A26367"/>
    <w:pPr>
      <w:numPr>
        <w:numId w:val="25"/>
      </w:numPr>
      <w:spacing w:before="0" w:line="240" w:lineRule="auto"/>
    </w:pPr>
    <w:rPr>
      <w:rFonts w:eastAsia="Calibri"/>
      <w:sz w:val="20"/>
    </w:rPr>
  </w:style>
  <w:style w:type="paragraph" w:customStyle="1" w:styleId="Listnumberedinatable">
    <w:name w:val="List (numbered in a table)"/>
    <w:basedOn w:val="Listnumbered"/>
    <w:rsid w:val="00F13D4D"/>
    <w:pPr>
      <w:numPr>
        <w:numId w:val="0"/>
      </w:numPr>
      <w:spacing w:before="0" w:line="240" w:lineRule="auto"/>
    </w:pPr>
    <w:rPr>
      <w:sz w:val="20"/>
    </w:rPr>
  </w:style>
  <w:style w:type="paragraph" w:styleId="Subtitle">
    <w:name w:val="Subtitle"/>
    <w:basedOn w:val="Normal"/>
    <w:next w:val="Normal"/>
    <w:link w:val="SubtitleChar"/>
    <w:qFormat/>
    <w:rsid w:val="00A26367"/>
    <w:pPr>
      <w:spacing w:line="240" w:lineRule="auto"/>
      <w:jc w:val="center"/>
    </w:pPr>
    <w:rPr>
      <w:rFonts w:cs="Arial"/>
      <w:sz w:val="32"/>
      <w:szCs w:val="36"/>
    </w:rPr>
  </w:style>
  <w:style w:type="character" w:customStyle="1" w:styleId="SubtitleChar">
    <w:name w:val="Subtitle Char"/>
    <w:basedOn w:val="DefaultParagraphFont"/>
    <w:link w:val="Subtitle"/>
    <w:rsid w:val="00F13D4D"/>
    <w:rPr>
      <w:rFonts w:ascii="Arial" w:eastAsia="Times New Roman" w:hAnsi="Arial" w:cs="Arial"/>
      <w:color w:val="323232"/>
      <w:kern w:val="16"/>
      <w:sz w:val="32"/>
      <w:szCs w:val="36"/>
    </w:rPr>
  </w:style>
  <w:style w:type="character" w:customStyle="1" w:styleId="jrnl">
    <w:name w:val="jrnl"/>
    <w:basedOn w:val="DefaultParagraphFont"/>
    <w:rsid w:val="00290E59"/>
  </w:style>
  <w:style w:type="paragraph" w:customStyle="1" w:styleId="Reference">
    <w:name w:val="Reference"/>
    <w:qFormat/>
    <w:rsid w:val="00290E59"/>
    <w:pPr>
      <w:keepLines/>
      <w:numPr>
        <w:numId w:val="10"/>
      </w:numPr>
      <w:spacing w:after="120" w:line="240" w:lineRule="auto"/>
    </w:pPr>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6345D5"/>
    <w:rPr>
      <w:color w:val="800080" w:themeColor="followedHyperlink"/>
      <w:u w:val="single"/>
    </w:rPr>
  </w:style>
  <w:style w:type="table" w:customStyle="1" w:styleId="ASMcolourstablestyle">
    <w:name w:val="ASM colours table style"/>
    <w:basedOn w:val="TableNormal"/>
    <w:rsid w:val="00A26367"/>
    <w:pPr>
      <w:suppressAutoHyphens/>
      <w:spacing w:after="0" w:line="240" w:lineRule="auto"/>
    </w:pPr>
    <w:rPr>
      <w:rFonts w:ascii="Arial" w:eastAsia="Times New Roman" w:hAnsi="Arial" w:cs="Times New Roman"/>
      <w:color w:val="323232"/>
      <w:kern w:val="16"/>
      <w:sz w:val="20"/>
      <w:szCs w:val="20"/>
      <w:lang w:eastAsia="en-GB"/>
    </w:rPr>
    <w:tblPr>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bottom w:w="85" w:type="dxa"/>
        <w:right w:w="85" w:type="dxa"/>
      </w:tblCellMar>
    </w:tblPr>
    <w:trPr>
      <w:cantSplit/>
    </w:trPr>
    <w:tcPr>
      <w:vAlign w:val="center"/>
    </w:tcPr>
    <w:tblStylePr w:type="firstRow">
      <w:pPr>
        <w:keepNext/>
        <w:wordWrap/>
        <w:spacing w:beforeLines="0" w:beforeAutospacing="0" w:afterLines="0" w:afterAutospacing="0" w:line="240" w:lineRule="auto"/>
        <w:ind w:leftChars="0" w:left="0" w:rightChars="0" w:right="0"/>
        <w:jc w:val="left"/>
      </w:pPr>
      <w:rPr>
        <w:rFonts w:ascii="Arial Bold" w:hAnsi="Arial Bold"/>
        <w:b/>
        <w:i w:val="0"/>
        <w:color w:val="FFFFFF" w:themeColor="background1"/>
        <w:kern w:val="16"/>
        <w:sz w:val="20"/>
      </w:rPr>
      <w:tblPr/>
      <w:tcPr>
        <w:shd w:val="clear" w:color="auto" w:fill="4B08A1"/>
      </w:tcPr>
    </w:tblStylePr>
    <w:tblStylePr w:type="lastRow">
      <w:pPr>
        <w:wordWrap/>
        <w:jc w:val="left"/>
      </w:pPr>
      <w:rPr>
        <w:rFonts w:ascii="Arial" w:hAnsi="Arial"/>
        <w:b w:val="0"/>
        <w:i w:val="0"/>
        <w:color w:val="323232"/>
        <w:kern w:val="16"/>
        <w:sz w:val="20"/>
      </w:rPr>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cBorders>
        <w:shd w:val="clear" w:color="auto" w:fill="A86CF8"/>
      </w:tcPr>
    </w:tblStylePr>
    <w:tblStylePr w:type="firstCol">
      <w:pPr>
        <w:wordWrap/>
        <w:jc w:val="left"/>
      </w:pPr>
    </w:tblStylePr>
    <w:tblStylePr w:type="lastCol">
      <w:pPr>
        <w:wordWrap/>
        <w:spacing w:beforeLines="0" w:beforeAutospacing="0" w:afterLines="0" w:afterAutospacing="0" w:line="240" w:lineRule="auto"/>
        <w:ind w:leftChars="0" w:left="0" w:rightChars="0" w:right="0"/>
        <w:jc w:val="left"/>
      </w:pPr>
      <w:rPr>
        <w:rFonts w:ascii="Arial" w:hAnsi="Arial"/>
        <w:b w:val="0"/>
        <w:i w:val="0"/>
        <w:color w:val="323232"/>
        <w:kern w:val="16"/>
        <w:sz w:val="20"/>
      </w:rPr>
    </w:tblStylePr>
  </w:style>
  <w:style w:type="paragraph" w:customStyle="1" w:styleId="Figuretabletitle">
    <w:name w:val="Figure/table title"/>
    <w:basedOn w:val="Normal"/>
    <w:next w:val="Normal"/>
    <w:rsid w:val="00A26367"/>
    <w:pPr>
      <w:keepNext/>
      <w:spacing w:after="120" w:line="240" w:lineRule="auto"/>
    </w:pPr>
    <w:rPr>
      <w:b/>
      <w:bCs/>
    </w:rPr>
  </w:style>
  <w:style w:type="character" w:customStyle="1" w:styleId="ListbulletedCharChar">
    <w:name w:val="List (bulleted) Char Char"/>
    <w:basedOn w:val="DefaultParagraphFont"/>
    <w:link w:val="Listbulleted"/>
    <w:rsid w:val="00A26367"/>
    <w:rPr>
      <w:rFonts w:ascii="Arial" w:eastAsia="Times New Roman" w:hAnsi="Arial" w:cs="Times New Roman"/>
      <w:color w:val="323232"/>
      <w:kern w:val="16"/>
    </w:rPr>
  </w:style>
  <w:style w:type="paragraph" w:customStyle="1" w:styleId="Listtickboxes">
    <w:name w:val="List (tick boxes)"/>
    <w:basedOn w:val="Normal"/>
    <w:rsid w:val="00A26367"/>
    <w:pPr>
      <w:numPr>
        <w:numId w:val="28"/>
      </w:numPr>
    </w:pPr>
  </w:style>
  <w:style w:type="paragraph" w:customStyle="1" w:styleId="Normalinatable0">
    <w:name w:val="Normal (in a table)"/>
    <w:basedOn w:val="Normal"/>
    <w:rsid w:val="00A26367"/>
    <w:pPr>
      <w:spacing w:before="0" w:line="240" w:lineRule="auto"/>
    </w:pPr>
    <w:rPr>
      <w:sz w:val="20"/>
      <w:szCs w:val="20"/>
    </w:rPr>
  </w:style>
  <w:style w:type="table" w:customStyle="1" w:styleId="TableBlues1">
    <w:name w:val="Table (Blues 1)"/>
    <w:basedOn w:val="TableNormal"/>
    <w:rsid w:val="00A26367"/>
    <w:pPr>
      <w:suppressAutoHyphens/>
      <w:spacing w:after="0" w:line="240" w:lineRule="auto"/>
    </w:pPr>
    <w:rPr>
      <w:rFonts w:ascii="Arial" w:eastAsia="Times New Roman" w:hAnsi="Arial" w:cs="Times New Roman"/>
      <w:color w:val="5F5F5F"/>
      <w:kern w:val="16"/>
      <w:szCs w:val="20"/>
      <w:lang w:eastAsia="en-GB"/>
    </w:rPr>
    <w:tblPr>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left w:w="85" w:type="dxa"/>
        <w:bottom w:w="85" w:type="dxa"/>
        <w:right w:w="85" w:type="dxa"/>
      </w:tblCellMar>
    </w:tblPr>
    <w:trPr>
      <w:cantSplit/>
    </w:trPr>
    <w:tblStylePr w:type="firstRow">
      <w:pPr>
        <w:keepNext/>
        <w:wordWrap/>
        <w:spacing w:beforeLines="0" w:beforeAutospacing="0" w:afterLines="0" w:afterAutospacing="0" w:line="240" w:lineRule="auto"/>
        <w:ind w:leftChars="0" w:left="0" w:rightChars="0" w:right="0"/>
        <w:jc w:val="center"/>
      </w:pPr>
      <w:rPr>
        <w:rFonts w:ascii="Courier New" w:hAnsi="Courier New"/>
        <w:b/>
        <w:i w:val="0"/>
        <w:color w:val="FFFFFF"/>
        <w:kern w:val="16"/>
        <w:sz w:val="20"/>
      </w:rPr>
      <w:tblPr/>
      <w:tcPr>
        <w:tcBorders>
          <w:top w:val="nil"/>
          <w:left w:val="nil"/>
          <w:bottom w:val="nil"/>
          <w:right w:val="nil"/>
          <w:insideH w:val="nil"/>
          <w:insideV w:val="nil"/>
          <w:tl2br w:val="nil"/>
          <w:tr2bl w:val="nil"/>
        </w:tcBorders>
        <w:shd w:val="clear" w:color="auto" w:fill="1C4E80"/>
      </w:tcPr>
    </w:tblStylePr>
    <w:tblStylePr w:type="lastRow">
      <w:pPr>
        <w:tabs>
          <w:tab w:val="left" w:pos="284"/>
        </w:tabs>
      </w:pPr>
      <w:rPr>
        <w:rFonts w:ascii="Courier New" w:hAnsi="Courier New"/>
        <w:b/>
        <w:i w:val="0"/>
        <w:color w:val="FFFFFF"/>
        <w:kern w:val="16"/>
        <w:sz w:val="20"/>
      </w:rPr>
      <w:tblPr/>
      <w:tcPr>
        <w:tcBorders>
          <w:top w:val="nil"/>
          <w:left w:val="nil"/>
          <w:bottom w:val="nil"/>
          <w:right w:val="nil"/>
          <w:insideH w:val="nil"/>
          <w:insideV w:val="nil"/>
          <w:tl2br w:val="nil"/>
          <w:tr2bl w:val="nil"/>
        </w:tcBorders>
        <w:shd w:val="clear" w:color="auto" w:fill="7EB0E2"/>
      </w:tcPr>
    </w:tblStylePr>
    <w:tblStylePr w:type="lastCol">
      <w:pPr>
        <w:wordWrap/>
        <w:spacing w:beforeLines="0" w:beforeAutospacing="0" w:afterLines="0" w:afterAutospacing="0" w:line="240" w:lineRule="auto"/>
        <w:ind w:leftChars="0" w:left="0" w:rightChars="0" w:right="0"/>
        <w:jc w:val="center"/>
      </w:pPr>
      <w:rPr>
        <w:rFonts w:ascii="Courier New" w:hAnsi="Courier New"/>
        <w:b w:val="0"/>
        <w:i w:val="0"/>
        <w:color w:val="808080"/>
        <w:kern w:val="16"/>
        <w:sz w:val="20"/>
      </w:rPr>
    </w:tblStylePr>
  </w:style>
  <w:style w:type="paragraph" w:styleId="TOC1">
    <w:name w:val="toc 1"/>
    <w:basedOn w:val="Normal"/>
    <w:next w:val="Normal"/>
    <w:uiPriority w:val="39"/>
    <w:rsid w:val="00A26367"/>
    <w:pPr>
      <w:tabs>
        <w:tab w:val="clear" w:pos="425"/>
        <w:tab w:val="right" w:pos="9072"/>
      </w:tabs>
      <w:spacing w:line="240" w:lineRule="auto"/>
      <w:ind w:left="425" w:hanging="425"/>
    </w:pPr>
    <w:rPr>
      <w:rFonts w:cs="Arial"/>
      <w:bCs/>
      <w:szCs w:val="28"/>
    </w:rPr>
  </w:style>
  <w:style w:type="paragraph" w:styleId="TOC3">
    <w:name w:val="toc 3"/>
    <w:basedOn w:val="Normal"/>
    <w:next w:val="Normal"/>
    <w:uiPriority w:val="39"/>
    <w:rsid w:val="00A26367"/>
    <w:pPr>
      <w:tabs>
        <w:tab w:val="clear" w:pos="425"/>
        <w:tab w:val="right" w:pos="9072"/>
      </w:tabs>
      <w:spacing w:line="240" w:lineRule="auto"/>
      <w:ind w:left="1276" w:hanging="425"/>
    </w:pPr>
  </w:style>
  <w:style w:type="paragraph" w:styleId="TOC4">
    <w:name w:val="toc 4"/>
    <w:basedOn w:val="Normal"/>
    <w:next w:val="Normal"/>
    <w:uiPriority w:val="39"/>
    <w:rsid w:val="00A26367"/>
    <w:pPr>
      <w:tabs>
        <w:tab w:val="clear" w:pos="425"/>
        <w:tab w:val="right" w:pos="9072"/>
      </w:tabs>
      <w:spacing w:line="240" w:lineRule="auto"/>
      <w:ind w:left="1701" w:hanging="425"/>
    </w:pPr>
  </w:style>
  <w:style w:type="paragraph" w:styleId="TOC5">
    <w:name w:val="toc 5"/>
    <w:basedOn w:val="Normal"/>
    <w:next w:val="Normal"/>
    <w:semiHidden/>
    <w:rsid w:val="00A26367"/>
    <w:pPr>
      <w:spacing w:line="240" w:lineRule="auto"/>
      <w:ind w:left="2126" w:hanging="425"/>
    </w:pPr>
  </w:style>
  <w:style w:type="paragraph" w:styleId="TOC6">
    <w:name w:val="toc 6"/>
    <w:basedOn w:val="Normal"/>
    <w:next w:val="Normal"/>
    <w:semiHidden/>
    <w:rsid w:val="00A26367"/>
    <w:pPr>
      <w:spacing w:line="240" w:lineRule="auto"/>
      <w:ind w:left="2551" w:hanging="425"/>
    </w:pPr>
  </w:style>
  <w:style w:type="paragraph" w:styleId="TOC7">
    <w:name w:val="toc 7"/>
    <w:basedOn w:val="Normal"/>
    <w:next w:val="Normal"/>
    <w:semiHidden/>
    <w:rsid w:val="00A26367"/>
    <w:pPr>
      <w:spacing w:line="240" w:lineRule="auto"/>
      <w:ind w:left="2977" w:hanging="425"/>
    </w:pPr>
  </w:style>
  <w:style w:type="paragraph" w:styleId="TOC8">
    <w:name w:val="toc 8"/>
    <w:basedOn w:val="Normal"/>
    <w:next w:val="Normal"/>
    <w:semiHidden/>
    <w:rsid w:val="00A26367"/>
    <w:pPr>
      <w:spacing w:line="240" w:lineRule="auto"/>
      <w:ind w:left="3402" w:hanging="425"/>
    </w:pPr>
  </w:style>
  <w:style w:type="paragraph" w:styleId="TOC9">
    <w:name w:val="toc 9"/>
    <w:basedOn w:val="Normal"/>
    <w:next w:val="Normal"/>
    <w:semiHidden/>
    <w:rsid w:val="00A26367"/>
    <w:pPr>
      <w:spacing w:line="240" w:lineRule="auto"/>
      <w:ind w:left="3827" w:hanging="42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AB"/>
    <w:pPr>
      <w:tabs>
        <w:tab w:val="left" w:pos="425"/>
      </w:tabs>
      <w:suppressAutoHyphens/>
      <w:spacing w:before="120" w:after="0" w:line="480" w:lineRule="auto"/>
    </w:pPr>
    <w:rPr>
      <w:rFonts w:ascii="Arial" w:eastAsia="Times New Roman" w:hAnsi="Arial" w:cs="Times New Roman"/>
      <w:color w:val="000000" w:themeColor="text1"/>
      <w:kern w:val="16"/>
    </w:rPr>
  </w:style>
  <w:style w:type="paragraph" w:styleId="Heading1">
    <w:name w:val="heading 1"/>
    <w:next w:val="Normal"/>
    <w:link w:val="Heading1Char"/>
    <w:qFormat/>
    <w:rsid w:val="00A26367"/>
    <w:pPr>
      <w:keepNext/>
      <w:numPr>
        <w:numId w:val="22"/>
      </w:numPr>
      <w:spacing w:after="240" w:line="240" w:lineRule="auto"/>
      <w:outlineLvl w:val="0"/>
    </w:pPr>
    <w:rPr>
      <w:rFonts w:ascii="Arial" w:eastAsia="Times New Roman" w:hAnsi="Arial" w:cs="Times New Roman"/>
      <w:color w:val="000000" w:themeColor="text1"/>
      <w:kern w:val="16"/>
      <w:sz w:val="32"/>
      <w:szCs w:val="28"/>
    </w:rPr>
  </w:style>
  <w:style w:type="paragraph" w:styleId="Heading2">
    <w:name w:val="heading 2"/>
    <w:basedOn w:val="Heading1"/>
    <w:next w:val="Normal"/>
    <w:link w:val="Heading2Char"/>
    <w:qFormat/>
    <w:rsid w:val="00DA7A93"/>
    <w:pPr>
      <w:numPr>
        <w:ilvl w:val="1"/>
      </w:numPr>
      <w:spacing w:before="360"/>
      <w:outlineLvl w:val="1"/>
    </w:pPr>
    <w:rPr>
      <w:i/>
      <w:sz w:val="28"/>
    </w:rPr>
  </w:style>
  <w:style w:type="paragraph" w:styleId="Heading3">
    <w:name w:val="heading 3"/>
    <w:basedOn w:val="Heading2"/>
    <w:next w:val="Normal"/>
    <w:link w:val="Heading3Char"/>
    <w:qFormat/>
    <w:rsid w:val="00A26367"/>
    <w:pPr>
      <w:numPr>
        <w:ilvl w:val="2"/>
      </w:numPr>
      <w:outlineLvl w:val="2"/>
    </w:pPr>
    <w:rPr>
      <w:bCs/>
      <w:sz w:val="24"/>
    </w:rPr>
  </w:style>
  <w:style w:type="paragraph" w:styleId="Heading4">
    <w:name w:val="heading 4"/>
    <w:basedOn w:val="Heading3"/>
    <w:next w:val="Normal"/>
    <w:link w:val="Heading4Char"/>
    <w:qFormat/>
    <w:rsid w:val="00A26367"/>
    <w:pPr>
      <w:numPr>
        <w:ilvl w:val="3"/>
      </w:numPr>
      <w:outlineLvl w:val="3"/>
    </w:pPr>
    <w:rPr>
      <w:bCs w:val="0"/>
      <w:sz w:val="22"/>
    </w:rPr>
  </w:style>
  <w:style w:type="paragraph" w:styleId="Heading5">
    <w:name w:val="heading 5"/>
    <w:basedOn w:val="Normal"/>
    <w:next w:val="Normal"/>
    <w:link w:val="Heading5Char"/>
    <w:qFormat/>
    <w:rsid w:val="00A26367"/>
    <w:pPr>
      <w:keepNext/>
      <w:spacing w:before="240" w:after="120" w:line="240" w:lineRule="auto"/>
      <w:outlineLvl w:val="4"/>
    </w:pPr>
    <w:rPr>
      <w:rFonts w:ascii="Arial Bold" w:hAnsi="Arial Bold"/>
      <w:b/>
      <w:iCs/>
    </w:rPr>
  </w:style>
  <w:style w:type="paragraph" w:styleId="Heading6">
    <w:name w:val="heading 6"/>
    <w:basedOn w:val="Normal"/>
    <w:next w:val="Normal"/>
    <w:link w:val="Heading6Char"/>
    <w:qFormat/>
    <w:rsid w:val="00A26367"/>
    <w:pPr>
      <w:keepNext/>
      <w:spacing w:before="240" w:after="120" w:line="240" w:lineRule="auto"/>
      <w:outlineLvl w:val="5"/>
    </w:pPr>
    <w:rPr>
      <w:i/>
    </w:rPr>
  </w:style>
  <w:style w:type="paragraph" w:styleId="Heading7">
    <w:name w:val="heading 7"/>
    <w:basedOn w:val="Normal"/>
    <w:next w:val="Normal"/>
    <w:link w:val="Heading7Char"/>
    <w:qFormat/>
    <w:rsid w:val="00A26367"/>
    <w:pPr>
      <w:tabs>
        <w:tab w:val="clear" w:pos="425"/>
      </w:tabs>
      <w:spacing w:before="240" w:after="120" w:line="240" w:lineRule="auto"/>
      <w:ind w:left="425" w:hanging="425"/>
      <w:outlineLvl w:val="6"/>
    </w:pPr>
  </w:style>
  <w:style w:type="paragraph" w:styleId="Heading8">
    <w:name w:val="heading 8"/>
    <w:basedOn w:val="Normal"/>
    <w:next w:val="Normal"/>
    <w:link w:val="Heading8Char"/>
    <w:qFormat/>
    <w:rsid w:val="00A26367"/>
    <w:pPr>
      <w:keepNext/>
      <w:numPr>
        <w:ilvl w:val="7"/>
        <w:numId w:val="24"/>
      </w:numPr>
      <w:spacing w:before="240" w:after="120" w:line="240" w:lineRule="auto"/>
      <w:outlineLvl w:val="7"/>
    </w:pPr>
    <w:rPr>
      <w:iCs/>
      <w:sz w:val="16"/>
    </w:rPr>
  </w:style>
  <w:style w:type="paragraph" w:styleId="Heading9">
    <w:name w:val="heading 9"/>
    <w:basedOn w:val="Normal"/>
    <w:next w:val="Normal"/>
    <w:link w:val="Heading9Char"/>
    <w:qFormat/>
    <w:rsid w:val="00A26367"/>
    <w:pPr>
      <w:keepNext/>
      <w:numPr>
        <w:ilvl w:val="8"/>
        <w:numId w:val="24"/>
      </w:numPr>
      <w:spacing w:before="240" w:after="120" w:line="240" w:lineRule="auto"/>
      <w:outlineLvl w:val="8"/>
    </w:pPr>
    <w:rPr>
      <w:rFonts w:cs="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26367"/>
    <w:rPr>
      <w:rFonts w:ascii="Arial" w:eastAsia="Times New Roman" w:hAnsi="Arial" w:cs="Times New Roman"/>
      <w:color w:val="000000" w:themeColor="text1"/>
      <w:kern w:val="16"/>
      <w:sz w:val="32"/>
      <w:szCs w:val="28"/>
    </w:rPr>
  </w:style>
  <w:style w:type="character" w:customStyle="1" w:styleId="Heading2Char">
    <w:name w:val="Heading 2 Char"/>
    <w:link w:val="Heading2"/>
    <w:rsid w:val="00DA7A93"/>
    <w:rPr>
      <w:rFonts w:ascii="Arial" w:eastAsia="Times New Roman" w:hAnsi="Arial" w:cs="Times New Roman"/>
      <w:i/>
      <w:color w:val="000000" w:themeColor="text1"/>
      <w:kern w:val="16"/>
      <w:sz w:val="28"/>
      <w:szCs w:val="28"/>
    </w:rPr>
  </w:style>
  <w:style w:type="character" w:customStyle="1" w:styleId="Heading3Char">
    <w:name w:val="Heading 3 Char"/>
    <w:link w:val="Heading3"/>
    <w:rsid w:val="00A26367"/>
    <w:rPr>
      <w:rFonts w:ascii="Arial" w:eastAsia="Times New Roman" w:hAnsi="Arial" w:cs="Times New Roman"/>
      <w:bCs/>
      <w:color w:val="323232"/>
      <w:kern w:val="16"/>
      <w:sz w:val="24"/>
      <w:szCs w:val="28"/>
    </w:rPr>
  </w:style>
  <w:style w:type="character" w:customStyle="1" w:styleId="Heading4Char">
    <w:name w:val="Heading 4 Char"/>
    <w:link w:val="Heading4"/>
    <w:rsid w:val="00A26367"/>
    <w:rPr>
      <w:rFonts w:ascii="Arial" w:eastAsia="Times New Roman" w:hAnsi="Arial" w:cs="Times New Roman"/>
      <w:color w:val="323232"/>
      <w:kern w:val="16"/>
      <w:szCs w:val="28"/>
    </w:rPr>
  </w:style>
  <w:style w:type="character" w:customStyle="1" w:styleId="Heading5Char">
    <w:name w:val="Heading 5 Char"/>
    <w:link w:val="Heading5"/>
    <w:rsid w:val="00A26367"/>
    <w:rPr>
      <w:rFonts w:ascii="Arial Bold" w:eastAsia="Times New Roman" w:hAnsi="Arial Bold" w:cs="Times New Roman"/>
      <w:b/>
      <w:iCs/>
      <w:color w:val="323232"/>
      <w:kern w:val="16"/>
    </w:rPr>
  </w:style>
  <w:style w:type="character" w:customStyle="1" w:styleId="Heading6Char">
    <w:name w:val="Heading 6 Char"/>
    <w:link w:val="Heading6"/>
    <w:rsid w:val="00A26367"/>
    <w:rPr>
      <w:rFonts w:ascii="Arial" w:eastAsia="Times New Roman" w:hAnsi="Arial" w:cs="Times New Roman"/>
      <w:i/>
      <w:color w:val="323232"/>
      <w:kern w:val="16"/>
    </w:rPr>
  </w:style>
  <w:style w:type="character" w:customStyle="1" w:styleId="Heading7Char">
    <w:name w:val="Heading 7 Char"/>
    <w:link w:val="Heading7"/>
    <w:rsid w:val="00A26367"/>
    <w:rPr>
      <w:rFonts w:ascii="Arial" w:eastAsia="Times New Roman" w:hAnsi="Arial" w:cs="Times New Roman"/>
      <w:color w:val="323232"/>
      <w:kern w:val="16"/>
    </w:rPr>
  </w:style>
  <w:style w:type="character" w:customStyle="1" w:styleId="Heading8Char">
    <w:name w:val="Heading 8 Char"/>
    <w:link w:val="Heading8"/>
    <w:rsid w:val="00A26367"/>
    <w:rPr>
      <w:rFonts w:ascii="Arial" w:eastAsia="Times New Roman" w:hAnsi="Arial" w:cs="Times New Roman"/>
      <w:iCs/>
      <w:color w:val="323232"/>
      <w:kern w:val="16"/>
      <w:sz w:val="16"/>
    </w:rPr>
  </w:style>
  <w:style w:type="character" w:customStyle="1" w:styleId="Heading9Char">
    <w:name w:val="Heading 9 Char"/>
    <w:link w:val="Heading9"/>
    <w:rsid w:val="00A26367"/>
    <w:rPr>
      <w:rFonts w:ascii="Arial" w:eastAsia="Times New Roman" w:hAnsi="Arial" w:cs="Arial"/>
      <w:color w:val="323232"/>
      <w:kern w:val="16"/>
      <w:sz w:val="16"/>
    </w:rPr>
  </w:style>
  <w:style w:type="paragraph" w:styleId="ListParagraph">
    <w:name w:val="List Paragraph"/>
    <w:basedOn w:val="Normal"/>
    <w:uiPriority w:val="34"/>
    <w:qFormat/>
    <w:rsid w:val="00290E59"/>
    <w:pPr>
      <w:spacing w:line="240" w:lineRule="auto"/>
      <w:ind w:left="720"/>
      <w:contextualSpacing/>
    </w:pPr>
    <w:rPr>
      <w:rFonts w:ascii="Times New Roman" w:hAnsi="Times New Roman"/>
      <w:sz w:val="24"/>
      <w:lang w:val="en-US" w:eastAsia="en-GB"/>
    </w:rPr>
  </w:style>
  <w:style w:type="character" w:styleId="CommentReference">
    <w:name w:val="annotation reference"/>
    <w:basedOn w:val="DefaultParagraphFont"/>
    <w:semiHidden/>
    <w:rsid w:val="00F13D4D"/>
    <w:rPr>
      <w:sz w:val="16"/>
      <w:szCs w:val="16"/>
    </w:rPr>
  </w:style>
  <w:style w:type="paragraph" w:styleId="CommentText">
    <w:name w:val="annotation text"/>
    <w:basedOn w:val="Normal"/>
    <w:link w:val="CommentTextChar"/>
    <w:rsid w:val="00F13D4D"/>
    <w:rPr>
      <w:sz w:val="20"/>
      <w:szCs w:val="20"/>
    </w:rPr>
  </w:style>
  <w:style w:type="character" w:customStyle="1" w:styleId="CommentTextChar">
    <w:name w:val="Comment Text Char"/>
    <w:basedOn w:val="DefaultParagraphFont"/>
    <w:link w:val="CommentText"/>
    <w:rsid w:val="00290E59"/>
    <w:rPr>
      <w:rFonts w:ascii="Arial" w:eastAsia="Times New Roman" w:hAnsi="Arial" w:cs="Arial"/>
      <w:color w:val="000000"/>
      <w:kern w:val="16"/>
      <w:sz w:val="20"/>
      <w:szCs w:val="20"/>
    </w:rPr>
  </w:style>
  <w:style w:type="character" w:styleId="Hyperlink">
    <w:name w:val="Hyperlink"/>
    <w:basedOn w:val="DefaultParagraphFont"/>
    <w:uiPriority w:val="99"/>
    <w:rsid w:val="00A26367"/>
    <w:rPr>
      <w:rFonts w:ascii="Arial" w:hAnsi="Arial"/>
      <w:color w:val="4B08A1"/>
      <w:sz w:val="22"/>
      <w:u w:val="single"/>
    </w:rPr>
  </w:style>
  <w:style w:type="paragraph" w:styleId="Footer">
    <w:name w:val="footer"/>
    <w:basedOn w:val="Normal"/>
    <w:link w:val="FooterChar"/>
    <w:rsid w:val="00A26367"/>
    <w:pPr>
      <w:spacing w:before="0" w:line="240" w:lineRule="auto"/>
      <w:jc w:val="center"/>
    </w:pPr>
    <w:rPr>
      <w:sz w:val="16"/>
      <w:szCs w:val="16"/>
    </w:rPr>
  </w:style>
  <w:style w:type="character" w:customStyle="1" w:styleId="FooterChar">
    <w:name w:val="Footer Char"/>
    <w:basedOn w:val="DefaultParagraphFont"/>
    <w:link w:val="Footer"/>
    <w:rsid w:val="00F13D4D"/>
    <w:rPr>
      <w:rFonts w:ascii="Arial" w:eastAsia="Times New Roman" w:hAnsi="Arial" w:cs="Times New Roman"/>
      <w:color w:val="323232"/>
      <w:kern w:val="16"/>
      <w:sz w:val="16"/>
      <w:szCs w:val="16"/>
    </w:rPr>
  </w:style>
  <w:style w:type="paragraph" w:customStyle="1" w:styleId="Listbulleted">
    <w:name w:val="List (bulleted)"/>
    <w:basedOn w:val="Normal"/>
    <w:link w:val="ListbulletedCharChar"/>
    <w:rsid w:val="00A26367"/>
    <w:pPr>
      <w:numPr>
        <w:numId w:val="26"/>
      </w:numPr>
    </w:pPr>
  </w:style>
  <w:style w:type="paragraph" w:customStyle="1" w:styleId="Listnumbered">
    <w:name w:val="List (numbered)"/>
    <w:basedOn w:val="Normal"/>
    <w:rsid w:val="00A26367"/>
    <w:pPr>
      <w:numPr>
        <w:numId w:val="27"/>
      </w:numPr>
      <w:tabs>
        <w:tab w:val="clear" w:pos="425"/>
      </w:tabs>
    </w:pPr>
  </w:style>
  <w:style w:type="paragraph" w:customStyle="1" w:styleId="Normalinatable">
    <w:name w:val="Normal in a table"/>
    <w:basedOn w:val="Normal"/>
    <w:rsid w:val="00F13D4D"/>
    <w:pPr>
      <w:spacing w:before="0" w:line="240" w:lineRule="auto"/>
    </w:pPr>
    <w:rPr>
      <w:sz w:val="20"/>
    </w:rPr>
  </w:style>
  <w:style w:type="paragraph" w:styleId="Title">
    <w:name w:val="Title"/>
    <w:basedOn w:val="Normal"/>
    <w:next w:val="Normal"/>
    <w:link w:val="TitleChar"/>
    <w:qFormat/>
    <w:rsid w:val="00832C23"/>
    <w:pPr>
      <w:spacing w:before="0" w:line="240" w:lineRule="auto"/>
    </w:pPr>
    <w:rPr>
      <w:rFonts w:cs="Arial"/>
      <w:b/>
      <w:bCs/>
      <w:sz w:val="28"/>
      <w:szCs w:val="32"/>
    </w:rPr>
  </w:style>
  <w:style w:type="character" w:customStyle="1" w:styleId="TitleChar">
    <w:name w:val="Title Char"/>
    <w:basedOn w:val="DefaultParagraphFont"/>
    <w:link w:val="Title"/>
    <w:rsid w:val="00832C23"/>
    <w:rPr>
      <w:rFonts w:ascii="Arial" w:eastAsia="Times New Roman" w:hAnsi="Arial" w:cs="Arial"/>
      <w:b/>
      <w:bCs/>
      <w:color w:val="000000" w:themeColor="text1"/>
      <w:kern w:val="16"/>
      <w:sz w:val="28"/>
      <w:szCs w:val="32"/>
    </w:rPr>
  </w:style>
  <w:style w:type="character" w:styleId="HTMLCite">
    <w:name w:val="HTML Cite"/>
    <w:uiPriority w:val="99"/>
    <w:semiHidden/>
    <w:unhideWhenUsed/>
    <w:rsid w:val="00290E59"/>
    <w:rPr>
      <w:i w:val="0"/>
      <w:iCs w:val="0"/>
      <w:color w:val="009933"/>
    </w:rPr>
  </w:style>
  <w:style w:type="paragraph" w:styleId="BalloonText">
    <w:name w:val="Balloon Text"/>
    <w:basedOn w:val="Normal"/>
    <w:link w:val="BalloonTextChar"/>
    <w:semiHidden/>
    <w:rsid w:val="00A26367"/>
    <w:rPr>
      <w:rFonts w:ascii="Tahoma" w:hAnsi="Tahoma" w:cs="Tahoma"/>
      <w:sz w:val="16"/>
      <w:szCs w:val="16"/>
    </w:rPr>
  </w:style>
  <w:style w:type="character" w:customStyle="1" w:styleId="BalloonTextChar">
    <w:name w:val="Balloon Text Char"/>
    <w:basedOn w:val="DefaultParagraphFont"/>
    <w:link w:val="BalloonText"/>
    <w:semiHidden/>
    <w:rsid w:val="00290E59"/>
    <w:rPr>
      <w:rFonts w:ascii="Tahoma" w:eastAsia="Times New Roman" w:hAnsi="Tahoma" w:cs="Tahoma"/>
      <w:color w:val="323232"/>
      <w:kern w:val="16"/>
      <w:sz w:val="16"/>
      <w:szCs w:val="16"/>
    </w:rPr>
  </w:style>
  <w:style w:type="paragraph" w:styleId="CommentSubject">
    <w:name w:val="annotation subject"/>
    <w:basedOn w:val="CommentText"/>
    <w:next w:val="CommentText"/>
    <w:link w:val="CommentSubjectChar"/>
    <w:semiHidden/>
    <w:rsid w:val="00F13D4D"/>
    <w:rPr>
      <w:b/>
      <w:bCs/>
    </w:rPr>
  </w:style>
  <w:style w:type="character" w:customStyle="1" w:styleId="CommentSubjectChar">
    <w:name w:val="Comment Subject Char"/>
    <w:basedOn w:val="CommentTextChar"/>
    <w:link w:val="CommentSubject"/>
    <w:semiHidden/>
    <w:rsid w:val="00290E59"/>
    <w:rPr>
      <w:rFonts w:ascii="Arial" w:eastAsia="Times New Roman" w:hAnsi="Arial" w:cs="Arial"/>
      <w:b/>
      <w:bCs/>
      <w:color w:val="000000"/>
      <w:kern w:val="16"/>
      <w:sz w:val="20"/>
      <w:szCs w:val="20"/>
    </w:rPr>
  </w:style>
  <w:style w:type="paragraph" w:styleId="NormalWeb">
    <w:name w:val="Normal (Web)"/>
    <w:basedOn w:val="Normal"/>
    <w:uiPriority w:val="99"/>
    <w:unhideWhenUsed/>
    <w:rsid w:val="00290E59"/>
    <w:pPr>
      <w:spacing w:before="100" w:beforeAutospacing="1" w:after="100" w:afterAutospacing="1" w:line="240" w:lineRule="auto"/>
    </w:pPr>
    <w:rPr>
      <w:rFonts w:ascii="Times New Roman" w:eastAsiaTheme="minorEastAsia" w:hAnsi="Times New Roman"/>
      <w:sz w:val="24"/>
      <w:lang w:val="en-US" w:eastAsia="en-GB"/>
    </w:rPr>
  </w:style>
  <w:style w:type="character" w:customStyle="1" w:styleId="CommentTextChar1">
    <w:name w:val="Comment Text Char1"/>
    <w:basedOn w:val="DefaultParagraphFont"/>
    <w:semiHidden/>
    <w:rsid w:val="00290E59"/>
    <w:rPr>
      <w:rFonts w:ascii="Arial" w:eastAsia="Times New Roman" w:hAnsi="Arial" w:cs="Times New Roman"/>
      <w:color w:val="000000"/>
      <w:kern w:val="16"/>
      <w:sz w:val="20"/>
      <w:szCs w:val="20"/>
    </w:rPr>
  </w:style>
  <w:style w:type="paragraph" w:customStyle="1" w:styleId="BodyText12">
    <w:name w:val="Body Text 12"/>
    <w:qFormat/>
    <w:rsid w:val="00290E59"/>
    <w:pPr>
      <w:spacing w:after="240" w:line="264" w:lineRule="auto"/>
      <w:jc w:val="both"/>
    </w:pPr>
    <w:rPr>
      <w:rFonts w:ascii="Times New Roman" w:eastAsia="Times New Roman" w:hAnsi="Times New Roman" w:cs="Times New Roman"/>
      <w:sz w:val="24"/>
      <w:szCs w:val="20"/>
      <w:lang w:val="en-US"/>
    </w:rPr>
  </w:style>
  <w:style w:type="paragraph" w:customStyle="1" w:styleId="TableText">
    <w:name w:val="Table Text"/>
    <w:qFormat/>
    <w:rsid w:val="00290E59"/>
    <w:pPr>
      <w:tabs>
        <w:tab w:val="left" w:pos="288"/>
        <w:tab w:val="left" w:pos="576"/>
        <w:tab w:val="left" w:pos="864"/>
      </w:tabs>
      <w:spacing w:after="0" w:line="240" w:lineRule="auto"/>
    </w:pPr>
    <w:rPr>
      <w:rFonts w:ascii="Times New Roman" w:eastAsia="Times New Roman" w:hAnsi="Times New Roman" w:cs="Times New Roman"/>
      <w:sz w:val="20"/>
      <w:szCs w:val="20"/>
      <w:lang w:val="en-US"/>
    </w:rPr>
  </w:style>
  <w:style w:type="paragraph" w:customStyle="1" w:styleId="BodyText120">
    <w:name w:val="BodyText12"/>
    <w:link w:val="BodyText12Char"/>
    <w:qFormat/>
    <w:rsid w:val="00290E59"/>
    <w:pPr>
      <w:spacing w:line="300" w:lineRule="auto"/>
      <w:jc w:val="both"/>
    </w:pPr>
    <w:rPr>
      <w:rFonts w:ascii="Times New Roman" w:eastAsia="Times New Roman" w:hAnsi="Times New Roman" w:cs="Times New Roman"/>
      <w:sz w:val="24"/>
      <w:szCs w:val="20"/>
      <w:lang w:val="en-US"/>
    </w:rPr>
  </w:style>
  <w:style w:type="character" w:customStyle="1" w:styleId="BodyText12Char">
    <w:name w:val="BodyText12 Char"/>
    <w:basedOn w:val="DefaultParagraphFont"/>
    <w:link w:val="BodyText120"/>
    <w:rsid w:val="00290E59"/>
    <w:rPr>
      <w:rFonts w:ascii="Times New Roman" w:eastAsia="Times New Roman" w:hAnsi="Times New Roman" w:cs="Times New Roman"/>
      <w:sz w:val="24"/>
      <w:szCs w:val="20"/>
      <w:lang w:val="en-US"/>
    </w:rPr>
  </w:style>
  <w:style w:type="character" w:customStyle="1" w:styleId="hilightd">
    <w:name w:val="hilightd"/>
    <w:basedOn w:val="DefaultParagraphFont"/>
    <w:rsid w:val="00290E59"/>
  </w:style>
  <w:style w:type="paragraph" w:styleId="TOC2">
    <w:name w:val="toc 2"/>
    <w:basedOn w:val="Normal"/>
    <w:next w:val="Normal"/>
    <w:uiPriority w:val="39"/>
    <w:rsid w:val="00A26367"/>
    <w:pPr>
      <w:tabs>
        <w:tab w:val="clear" w:pos="425"/>
        <w:tab w:val="right" w:pos="9072"/>
      </w:tabs>
      <w:spacing w:line="240" w:lineRule="auto"/>
      <w:ind w:left="850" w:hanging="425"/>
    </w:pPr>
    <w:rPr>
      <w:bCs/>
    </w:rPr>
  </w:style>
  <w:style w:type="paragraph" w:customStyle="1" w:styleId="GuideDash">
    <w:name w:val="GuideDash"/>
    <w:semiHidden/>
    <w:rsid w:val="00290E59"/>
    <w:pPr>
      <w:numPr>
        <w:numId w:val="4"/>
      </w:numPr>
      <w:tabs>
        <w:tab w:val="clear" w:pos="1786"/>
        <w:tab w:val="left" w:pos="576"/>
      </w:tabs>
      <w:spacing w:after="40" w:line="240" w:lineRule="auto"/>
      <w:ind w:left="576"/>
    </w:pPr>
    <w:rPr>
      <w:rFonts w:ascii="Times New Roman" w:eastAsia="Times New Roman" w:hAnsi="Times New Roman" w:cs="Times New Roman"/>
      <w:szCs w:val="20"/>
      <w:lang w:val="en-US"/>
    </w:rPr>
  </w:style>
  <w:style w:type="paragraph" w:styleId="Revision">
    <w:name w:val="Revision"/>
    <w:hidden/>
    <w:uiPriority w:val="99"/>
    <w:semiHidden/>
    <w:rsid w:val="00290E59"/>
    <w:pPr>
      <w:spacing w:after="0" w:line="240" w:lineRule="auto"/>
    </w:pPr>
    <w:rPr>
      <w:rFonts w:ascii="Arial" w:eastAsia="Times New Roman" w:hAnsi="Arial" w:cs="Arial"/>
      <w:color w:val="000000"/>
      <w:kern w:val="16"/>
      <w:szCs w:val="24"/>
    </w:rPr>
  </w:style>
  <w:style w:type="character" w:customStyle="1" w:styleId="A9">
    <w:name w:val="A9"/>
    <w:uiPriority w:val="99"/>
    <w:rsid w:val="00290E59"/>
    <w:rPr>
      <w:rFonts w:cs="TimesNewRomanPS"/>
      <w:color w:val="221E1F"/>
      <w:sz w:val="11"/>
      <w:szCs w:val="11"/>
    </w:rPr>
  </w:style>
  <w:style w:type="table" w:styleId="TableGrid">
    <w:name w:val="Table Grid"/>
    <w:basedOn w:val="TableNormal"/>
    <w:rsid w:val="00A26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A2636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90E59"/>
    <w:rPr>
      <w:rFonts w:ascii="Tahoma" w:eastAsia="Times New Roman" w:hAnsi="Tahoma" w:cs="Tahoma"/>
      <w:color w:val="323232"/>
      <w:kern w:val="16"/>
      <w:sz w:val="20"/>
      <w:szCs w:val="20"/>
      <w:shd w:val="clear" w:color="auto" w:fill="000080"/>
    </w:rPr>
  </w:style>
  <w:style w:type="paragraph" w:customStyle="1" w:styleId="BodyText10">
    <w:name w:val="BodyText10"/>
    <w:rsid w:val="00290E59"/>
    <w:pPr>
      <w:suppressAutoHyphens/>
      <w:spacing w:line="240" w:lineRule="auto"/>
      <w:jc w:val="both"/>
    </w:pPr>
    <w:rPr>
      <w:rFonts w:ascii="Times New Roman" w:eastAsia="Times New Roman" w:hAnsi="Times New Roman" w:cs="Times New Roman"/>
      <w:sz w:val="20"/>
      <w:szCs w:val="20"/>
      <w:lang w:val="en-US"/>
    </w:rPr>
  </w:style>
  <w:style w:type="paragraph" w:customStyle="1" w:styleId="Bullet10">
    <w:name w:val="Bullet10"/>
    <w:rsid w:val="00290E59"/>
    <w:pPr>
      <w:tabs>
        <w:tab w:val="left" w:pos="288"/>
      </w:tabs>
      <w:spacing w:after="100" w:line="240" w:lineRule="auto"/>
      <w:ind w:left="288" w:hanging="288"/>
      <w:jc w:val="both"/>
    </w:pPr>
    <w:rPr>
      <w:rFonts w:ascii="Times New Roman" w:eastAsia="Times New Roman" w:hAnsi="Times New Roman" w:cs="Times New Roman"/>
      <w:sz w:val="20"/>
      <w:szCs w:val="20"/>
      <w:lang w:val="en-US"/>
    </w:rPr>
  </w:style>
  <w:style w:type="paragraph" w:styleId="FootnoteText">
    <w:name w:val="footnote text"/>
    <w:basedOn w:val="Normal"/>
    <w:link w:val="FootnoteTextChar"/>
    <w:semiHidden/>
    <w:rsid w:val="00290E59"/>
    <w:pPr>
      <w:spacing w:line="240" w:lineRule="auto"/>
      <w:ind w:left="187" w:hanging="187"/>
      <w:jc w:val="both"/>
    </w:pPr>
    <w:rPr>
      <w:rFonts w:ascii="Times New Roman" w:hAnsi="Times New Roman"/>
      <w:sz w:val="20"/>
      <w:szCs w:val="20"/>
      <w:lang w:val="en-US"/>
    </w:rPr>
  </w:style>
  <w:style w:type="character" w:customStyle="1" w:styleId="FootnoteTextChar">
    <w:name w:val="Footnote Text Char"/>
    <w:basedOn w:val="DefaultParagraphFont"/>
    <w:link w:val="FootnoteText"/>
    <w:semiHidden/>
    <w:rsid w:val="00290E59"/>
    <w:rPr>
      <w:rFonts w:ascii="Times New Roman" w:eastAsia="Times New Roman" w:hAnsi="Times New Roman" w:cs="Times New Roman"/>
      <w:sz w:val="20"/>
      <w:szCs w:val="20"/>
      <w:lang w:val="en-US"/>
    </w:rPr>
  </w:style>
  <w:style w:type="table" w:customStyle="1" w:styleId="TableGrid1">
    <w:name w:val="Table Grid1"/>
    <w:basedOn w:val="TableNormal"/>
    <w:next w:val="TableGrid"/>
    <w:uiPriority w:val="59"/>
    <w:rsid w:val="00290E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26367"/>
    <w:pPr>
      <w:spacing w:before="0" w:line="240" w:lineRule="auto"/>
    </w:pPr>
    <w:rPr>
      <w:sz w:val="18"/>
      <w:szCs w:val="18"/>
    </w:rPr>
  </w:style>
  <w:style w:type="character" w:customStyle="1" w:styleId="HeaderChar">
    <w:name w:val="Header Char"/>
    <w:basedOn w:val="DefaultParagraphFont"/>
    <w:link w:val="Header"/>
    <w:rsid w:val="00290E59"/>
    <w:rPr>
      <w:rFonts w:ascii="Arial" w:eastAsia="Times New Roman" w:hAnsi="Arial" w:cs="Times New Roman"/>
      <w:color w:val="323232"/>
      <w:kern w:val="16"/>
      <w:sz w:val="18"/>
      <w:szCs w:val="18"/>
    </w:rPr>
  </w:style>
  <w:style w:type="paragraph" w:customStyle="1" w:styleId="Companycontactdetails">
    <w:name w:val="Company contact details"/>
    <w:basedOn w:val="Normal"/>
    <w:rsid w:val="00A26367"/>
    <w:pPr>
      <w:keepNext/>
      <w:spacing w:before="0" w:line="240" w:lineRule="auto"/>
    </w:pPr>
    <w:rPr>
      <w:sz w:val="16"/>
    </w:rPr>
  </w:style>
  <w:style w:type="paragraph" w:customStyle="1" w:styleId="Listbulletedinatable">
    <w:name w:val="List (bulleted in a table)"/>
    <w:basedOn w:val="Normal"/>
    <w:rsid w:val="00A26367"/>
    <w:pPr>
      <w:numPr>
        <w:numId w:val="25"/>
      </w:numPr>
      <w:spacing w:before="0" w:line="240" w:lineRule="auto"/>
    </w:pPr>
    <w:rPr>
      <w:rFonts w:eastAsia="Calibri"/>
      <w:sz w:val="20"/>
    </w:rPr>
  </w:style>
  <w:style w:type="paragraph" w:customStyle="1" w:styleId="Listnumberedinatable">
    <w:name w:val="List (numbered in a table)"/>
    <w:basedOn w:val="Listnumbered"/>
    <w:rsid w:val="00F13D4D"/>
    <w:pPr>
      <w:numPr>
        <w:numId w:val="0"/>
      </w:numPr>
      <w:spacing w:before="0" w:line="240" w:lineRule="auto"/>
    </w:pPr>
    <w:rPr>
      <w:sz w:val="20"/>
    </w:rPr>
  </w:style>
  <w:style w:type="paragraph" w:styleId="Subtitle">
    <w:name w:val="Subtitle"/>
    <w:basedOn w:val="Normal"/>
    <w:next w:val="Normal"/>
    <w:link w:val="SubtitleChar"/>
    <w:qFormat/>
    <w:rsid w:val="00A26367"/>
    <w:pPr>
      <w:spacing w:line="240" w:lineRule="auto"/>
      <w:jc w:val="center"/>
    </w:pPr>
    <w:rPr>
      <w:rFonts w:cs="Arial"/>
      <w:sz w:val="32"/>
      <w:szCs w:val="36"/>
    </w:rPr>
  </w:style>
  <w:style w:type="character" w:customStyle="1" w:styleId="SubtitleChar">
    <w:name w:val="Subtitle Char"/>
    <w:basedOn w:val="DefaultParagraphFont"/>
    <w:link w:val="Subtitle"/>
    <w:rsid w:val="00F13D4D"/>
    <w:rPr>
      <w:rFonts w:ascii="Arial" w:eastAsia="Times New Roman" w:hAnsi="Arial" w:cs="Arial"/>
      <w:color w:val="323232"/>
      <w:kern w:val="16"/>
      <w:sz w:val="32"/>
      <w:szCs w:val="36"/>
    </w:rPr>
  </w:style>
  <w:style w:type="character" w:customStyle="1" w:styleId="jrnl">
    <w:name w:val="jrnl"/>
    <w:basedOn w:val="DefaultParagraphFont"/>
    <w:rsid w:val="00290E59"/>
  </w:style>
  <w:style w:type="paragraph" w:customStyle="1" w:styleId="Reference">
    <w:name w:val="Reference"/>
    <w:qFormat/>
    <w:rsid w:val="00290E59"/>
    <w:pPr>
      <w:keepLines/>
      <w:numPr>
        <w:numId w:val="10"/>
      </w:numPr>
      <w:spacing w:after="120" w:line="240" w:lineRule="auto"/>
    </w:pPr>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6345D5"/>
    <w:rPr>
      <w:color w:val="800080" w:themeColor="followedHyperlink"/>
      <w:u w:val="single"/>
    </w:rPr>
  </w:style>
  <w:style w:type="table" w:customStyle="1" w:styleId="ASMcolourstablestyle">
    <w:name w:val="ASM colours table style"/>
    <w:basedOn w:val="TableNormal"/>
    <w:rsid w:val="00A26367"/>
    <w:pPr>
      <w:suppressAutoHyphens/>
      <w:spacing w:after="0" w:line="240" w:lineRule="auto"/>
    </w:pPr>
    <w:rPr>
      <w:rFonts w:ascii="Arial" w:eastAsia="Times New Roman" w:hAnsi="Arial" w:cs="Times New Roman"/>
      <w:color w:val="323232"/>
      <w:kern w:val="16"/>
      <w:sz w:val="20"/>
      <w:szCs w:val="20"/>
      <w:lang w:eastAsia="en-GB"/>
    </w:rPr>
    <w:tblPr>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bottom w:w="85" w:type="dxa"/>
        <w:right w:w="85" w:type="dxa"/>
      </w:tblCellMar>
    </w:tblPr>
    <w:trPr>
      <w:cantSplit/>
    </w:trPr>
    <w:tcPr>
      <w:vAlign w:val="center"/>
    </w:tcPr>
    <w:tblStylePr w:type="firstRow">
      <w:pPr>
        <w:keepNext/>
        <w:wordWrap/>
        <w:spacing w:beforeLines="0" w:beforeAutospacing="0" w:afterLines="0" w:afterAutospacing="0" w:line="240" w:lineRule="auto"/>
        <w:ind w:leftChars="0" w:left="0" w:rightChars="0" w:right="0"/>
        <w:jc w:val="left"/>
      </w:pPr>
      <w:rPr>
        <w:rFonts w:ascii="Arial Bold" w:hAnsi="Arial Bold"/>
        <w:b/>
        <w:i w:val="0"/>
        <w:color w:val="FFFFFF" w:themeColor="background1"/>
        <w:kern w:val="16"/>
        <w:sz w:val="20"/>
      </w:rPr>
      <w:tblPr/>
      <w:tcPr>
        <w:shd w:val="clear" w:color="auto" w:fill="4B08A1"/>
      </w:tcPr>
    </w:tblStylePr>
    <w:tblStylePr w:type="lastRow">
      <w:pPr>
        <w:wordWrap/>
        <w:jc w:val="left"/>
      </w:pPr>
      <w:rPr>
        <w:rFonts w:ascii="Arial" w:hAnsi="Arial"/>
        <w:b w:val="0"/>
        <w:i w:val="0"/>
        <w:color w:val="323232"/>
        <w:kern w:val="16"/>
        <w:sz w:val="20"/>
      </w:rPr>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cBorders>
        <w:shd w:val="clear" w:color="auto" w:fill="A86CF8"/>
      </w:tcPr>
    </w:tblStylePr>
    <w:tblStylePr w:type="firstCol">
      <w:pPr>
        <w:wordWrap/>
        <w:jc w:val="left"/>
      </w:pPr>
    </w:tblStylePr>
    <w:tblStylePr w:type="lastCol">
      <w:pPr>
        <w:wordWrap/>
        <w:spacing w:beforeLines="0" w:beforeAutospacing="0" w:afterLines="0" w:afterAutospacing="0" w:line="240" w:lineRule="auto"/>
        <w:ind w:leftChars="0" w:left="0" w:rightChars="0" w:right="0"/>
        <w:jc w:val="left"/>
      </w:pPr>
      <w:rPr>
        <w:rFonts w:ascii="Arial" w:hAnsi="Arial"/>
        <w:b w:val="0"/>
        <w:i w:val="0"/>
        <w:color w:val="323232"/>
        <w:kern w:val="16"/>
        <w:sz w:val="20"/>
      </w:rPr>
    </w:tblStylePr>
  </w:style>
  <w:style w:type="paragraph" w:customStyle="1" w:styleId="Figuretabletitle">
    <w:name w:val="Figure/table title"/>
    <w:basedOn w:val="Normal"/>
    <w:next w:val="Normal"/>
    <w:rsid w:val="00A26367"/>
    <w:pPr>
      <w:keepNext/>
      <w:spacing w:after="120" w:line="240" w:lineRule="auto"/>
    </w:pPr>
    <w:rPr>
      <w:b/>
      <w:bCs/>
    </w:rPr>
  </w:style>
  <w:style w:type="character" w:customStyle="1" w:styleId="ListbulletedCharChar">
    <w:name w:val="List (bulleted) Char Char"/>
    <w:basedOn w:val="DefaultParagraphFont"/>
    <w:link w:val="Listbulleted"/>
    <w:rsid w:val="00A26367"/>
    <w:rPr>
      <w:rFonts w:ascii="Arial" w:eastAsia="Times New Roman" w:hAnsi="Arial" w:cs="Times New Roman"/>
      <w:color w:val="323232"/>
      <w:kern w:val="16"/>
    </w:rPr>
  </w:style>
  <w:style w:type="paragraph" w:customStyle="1" w:styleId="Listtickboxes">
    <w:name w:val="List (tick boxes)"/>
    <w:basedOn w:val="Normal"/>
    <w:rsid w:val="00A26367"/>
    <w:pPr>
      <w:numPr>
        <w:numId w:val="28"/>
      </w:numPr>
    </w:pPr>
  </w:style>
  <w:style w:type="paragraph" w:customStyle="1" w:styleId="Normalinatable0">
    <w:name w:val="Normal (in a table)"/>
    <w:basedOn w:val="Normal"/>
    <w:rsid w:val="00A26367"/>
    <w:pPr>
      <w:spacing w:before="0" w:line="240" w:lineRule="auto"/>
    </w:pPr>
    <w:rPr>
      <w:sz w:val="20"/>
      <w:szCs w:val="20"/>
    </w:rPr>
  </w:style>
  <w:style w:type="table" w:customStyle="1" w:styleId="TableBlues1">
    <w:name w:val="Table (Blues 1)"/>
    <w:basedOn w:val="TableNormal"/>
    <w:rsid w:val="00A26367"/>
    <w:pPr>
      <w:suppressAutoHyphens/>
      <w:spacing w:after="0" w:line="240" w:lineRule="auto"/>
    </w:pPr>
    <w:rPr>
      <w:rFonts w:ascii="Arial" w:eastAsia="Times New Roman" w:hAnsi="Arial" w:cs="Times New Roman"/>
      <w:color w:val="5F5F5F"/>
      <w:kern w:val="16"/>
      <w:szCs w:val="20"/>
      <w:lang w:eastAsia="en-GB"/>
    </w:rPr>
    <w:tblPr>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left w:w="85" w:type="dxa"/>
        <w:bottom w:w="85" w:type="dxa"/>
        <w:right w:w="85" w:type="dxa"/>
      </w:tblCellMar>
    </w:tblPr>
    <w:trPr>
      <w:cantSplit/>
    </w:trPr>
    <w:tblStylePr w:type="firstRow">
      <w:pPr>
        <w:keepNext/>
        <w:wordWrap/>
        <w:spacing w:beforeLines="0" w:beforeAutospacing="0" w:afterLines="0" w:afterAutospacing="0" w:line="240" w:lineRule="auto"/>
        <w:ind w:leftChars="0" w:left="0" w:rightChars="0" w:right="0"/>
        <w:jc w:val="center"/>
      </w:pPr>
      <w:rPr>
        <w:rFonts w:ascii="Courier New" w:hAnsi="Courier New"/>
        <w:b/>
        <w:i w:val="0"/>
        <w:color w:val="FFFFFF"/>
        <w:kern w:val="16"/>
        <w:sz w:val="20"/>
      </w:rPr>
      <w:tblPr/>
      <w:tcPr>
        <w:tcBorders>
          <w:top w:val="nil"/>
          <w:left w:val="nil"/>
          <w:bottom w:val="nil"/>
          <w:right w:val="nil"/>
          <w:insideH w:val="nil"/>
          <w:insideV w:val="nil"/>
          <w:tl2br w:val="nil"/>
          <w:tr2bl w:val="nil"/>
        </w:tcBorders>
        <w:shd w:val="clear" w:color="auto" w:fill="1C4E80"/>
      </w:tcPr>
    </w:tblStylePr>
    <w:tblStylePr w:type="lastRow">
      <w:pPr>
        <w:tabs>
          <w:tab w:val="left" w:pos="284"/>
        </w:tabs>
      </w:pPr>
      <w:rPr>
        <w:rFonts w:ascii="Courier New" w:hAnsi="Courier New"/>
        <w:b/>
        <w:i w:val="0"/>
        <w:color w:val="FFFFFF"/>
        <w:kern w:val="16"/>
        <w:sz w:val="20"/>
      </w:rPr>
      <w:tblPr/>
      <w:tcPr>
        <w:tcBorders>
          <w:top w:val="nil"/>
          <w:left w:val="nil"/>
          <w:bottom w:val="nil"/>
          <w:right w:val="nil"/>
          <w:insideH w:val="nil"/>
          <w:insideV w:val="nil"/>
          <w:tl2br w:val="nil"/>
          <w:tr2bl w:val="nil"/>
        </w:tcBorders>
        <w:shd w:val="clear" w:color="auto" w:fill="7EB0E2"/>
      </w:tcPr>
    </w:tblStylePr>
    <w:tblStylePr w:type="lastCol">
      <w:pPr>
        <w:wordWrap/>
        <w:spacing w:beforeLines="0" w:beforeAutospacing="0" w:afterLines="0" w:afterAutospacing="0" w:line="240" w:lineRule="auto"/>
        <w:ind w:leftChars="0" w:left="0" w:rightChars="0" w:right="0"/>
        <w:jc w:val="center"/>
      </w:pPr>
      <w:rPr>
        <w:rFonts w:ascii="Courier New" w:hAnsi="Courier New"/>
        <w:b w:val="0"/>
        <w:i w:val="0"/>
        <w:color w:val="808080"/>
        <w:kern w:val="16"/>
        <w:sz w:val="20"/>
      </w:rPr>
    </w:tblStylePr>
  </w:style>
  <w:style w:type="paragraph" w:styleId="TOC1">
    <w:name w:val="toc 1"/>
    <w:basedOn w:val="Normal"/>
    <w:next w:val="Normal"/>
    <w:uiPriority w:val="39"/>
    <w:rsid w:val="00A26367"/>
    <w:pPr>
      <w:tabs>
        <w:tab w:val="clear" w:pos="425"/>
        <w:tab w:val="right" w:pos="9072"/>
      </w:tabs>
      <w:spacing w:line="240" w:lineRule="auto"/>
      <w:ind w:left="425" w:hanging="425"/>
    </w:pPr>
    <w:rPr>
      <w:rFonts w:cs="Arial"/>
      <w:bCs/>
      <w:szCs w:val="28"/>
    </w:rPr>
  </w:style>
  <w:style w:type="paragraph" w:styleId="TOC3">
    <w:name w:val="toc 3"/>
    <w:basedOn w:val="Normal"/>
    <w:next w:val="Normal"/>
    <w:uiPriority w:val="39"/>
    <w:rsid w:val="00A26367"/>
    <w:pPr>
      <w:tabs>
        <w:tab w:val="clear" w:pos="425"/>
        <w:tab w:val="right" w:pos="9072"/>
      </w:tabs>
      <w:spacing w:line="240" w:lineRule="auto"/>
      <w:ind w:left="1276" w:hanging="425"/>
    </w:pPr>
  </w:style>
  <w:style w:type="paragraph" w:styleId="TOC4">
    <w:name w:val="toc 4"/>
    <w:basedOn w:val="Normal"/>
    <w:next w:val="Normal"/>
    <w:uiPriority w:val="39"/>
    <w:rsid w:val="00A26367"/>
    <w:pPr>
      <w:tabs>
        <w:tab w:val="clear" w:pos="425"/>
        <w:tab w:val="right" w:pos="9072"/>
      </w:tabs>
      <w:spacing w:line="240" w:lineRule="auto"/>
      <w:ind w:left="1701" w:hanging="425"/>
    </w:pPr>
  </w:style>
  <w:style w:type="paragraph" w:styleId="TOC5">
    <w:name w:val="toc 5"/>
    <w:basedOn w:val="Normal"/>
    <w:next w:val="Normal"/>
    <w:semiHidden/>
    <w:rsid w:val="00A26367"/>
    <w:pPr>
      <w:spacing w:line="240" w:lineRule="auto"/>
      <w:ind w:left="2126" w:hanging="425"/>
    </w:pPr>
  </w:style>
  <w:style w:type="paragraph" w:styleId="TOC6">
    <w:name w:val="toc 6"/>
    <w:basedOn w:val="Normal"/>
    <w:next w:val="Normal"/>
    <w:semiHidden/>
    <w:rsid w:val="00A26367"/>
    <w:pPr>
      <w:spacing w:line="240" w:lineRule="auto"/>
      <w:ind w:left="2551" w:hanging="425"/>
    </w:pPr>
  </w:style>
  <w:style w:type="paragraph" w:styleId="TOC7">
    <w:name w:val="toc 7"/>
    <w:basedOn w:val="Normal"/>
    <w:next w:val="Normal"/>
    <w:semiHidden/>
    <w:rsid w:val="00A26367"/>
    <w:pPr>
      <w:spacing w:line="240" w:lineRule="auto"/>
      <w:ind w:left="2977" w:hanging="425"/>
    </w:pPr>
  </w:style>
  <w:style w:type="paragraph" w:styleId="TOC8">
    <w:name w:val="toc 8"/>
    <w:basedOn w:val="Normal"/>
    <w:next w:val="Normal"/>
    <w:semiHidden/>
    <w:rsid w:val="00A26367"/>
    <w:pPr>
      <w:spacing w:line="240" w:lineRule="auto"/>
      <w:ind w:left="3402" w:hanging="425"/>
    </w:pPr>
  </w:style>
  <w:style w:type="paragraph" w:styleId="TOC9">
    <w:name w:val="toc 9"/>
    <w:basedOn w:val="Normal"/>
    <w:next w:val="Normal"/>
    <w:semiHidden/>
    <w:rsid w:val="00A26367"/>
    <w:pPr>
      <w:spacing w:line="240" w:lineRule="auto"/>
      <w:ind w:left="3827"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4321">
      <w:bodyDiv w:val="1"/>
      <w:marLeft w:val="0"/>
      <w:marRight w:val="0"/>
      <w:marTop w:val="0"/>
      <w:marBottom w:val="0"/>
      <w:divBdr>
        <w:top w:val="none" w:sz="0" w:space="0" w:color="auto"/>
        <w:left w:val="none" w:sz="0" w:space="0" w:color="auto"/>
        <w:bottom w:val="none" w:sz="0" w:space="0" w:color="auto"/>
        <w:right w:val="none" w:sz="0" w:space="0" w:color="auto"/>
      </w:divBdr>
    </w:div>
    <w:div w:id="96307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Huntsworth Health</Company>
  <LinksUpToDate>false</LinksUpToDate>
  <CharactersWithSpaces>15936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McEvoy</dc:creator>
  <cp:lastModifiedBy>Janice C. Orbeta</cp:lastModifiedBy>
  <cp:revision>15</cp:revision>
  <cp:lastPrinted>2015-02-20T13:15:00Z</cp:lastPrinted>
  <dcterms:created xsi:type="dcterms:W3CDTF">2015-07-09T11:26:00Z</dcterms:created>
  <dcterms:modified xsi:type="dcterms:W3CDTF">2015-08-14T07:33:00Z</dcterms:modified>
</cp:coreProperties>
</file>