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9F270" w14:textId="3A07D2D3" w:rsidR="00FB5372" w:rsidRDefault="005E6202" w:rsidP="008F31AA">
      <w:pPr>
        <w:jc w:val="center"/>
        <w:rPr>
          <w:rFonts w:ascii="Arial Narrow" w:hAnsi="Arial Narrow" w:cs="Times New Roman"/>
          <w:b/>
          <w:bCs/>
          <w:sz w:val="28"/>
          <w:szCs w:val="28"/>
          <w:lang w:val="en-US"/>
        </w:rPr>
      </w:pPr>
      <w:bookmarkStart w:id="0" w:name="_Hlk81760014"/>
      <w:bookmarkStart w:id="1" w:name="_Hlk60925594"/>
      <w:r w:rsidRPr="005E6202">
        <w:rPr>
          <w:rFonts w:ascii="Arial Narrow" w:hAnsi="Arial Narrow" w:cs="Times New Roman"/>
          <w:b/>
          <w:bCs/>
          <w:sz w:val="28"/>
          <w:szCs w:val="28"/>
          <w:lang w:val="en-US"/>
        </w:rPr>
        <w:t xml:space="preserve">Generation of </w:t>
      </w:r>
      <w:r w:rsidR="00422705">
        <w:rPr>
          <w:rFonts w:ascii="Arial Narrow" w:hAnsi="Arial Narrow" w:cs="Times New Roman"/>
          <w:b/>
          <w:bCs/>
          <w:sz w:val="28"/>
          <w:szCs w:val="28"/>
          <w:lang w:val="en-US"/>
        </w:rPr>
        <w:t xml:space="preserve">a </w:t>
      </w:r>
      <w:r w:rsidR="00306FFB" w:rsidRPr="005137BE">
        <w:rPr>
          <w:rFonts w:ascii="Arial Narrow" w:hAnsi="Arial Narrow" w:cs="Times New Roman"/>
          <w:b/>
          <w:bCs/>
          <w:sz w:val="28"/>
          <w:szCs w:val="28"/>
          <w:lang w:val="en-US"/>
        </w:rPr>
        <w:t xml:space="preserve">Surrogate </w:t>
      </w:r>
      <w:r w:rsidR="00422705" w:rsidRPr="005137BE">
        <w:rPr>
          <w:rFonts w:ascii="Arial Narrow" w:hAnsi="Arial Narrow" w:cs="Times New Roman"/>
          <w:b/>
          <w:bCs/>
          <w:sz w:val="28"/>
          <w:szCs w:val="28"/>
          <w:lang w:val="en-US"/>
        </w:rPr>
        <w:t xml:space="preserve">Compartment Model for </w:t>
      </w:r>
      <w:r w:rsidR="00306FFB" w:rsidRPr="005137BE">
        <w:rPr>
          <w:rFonts w:ascii="Arial Narrow" w:hAnsi="Arial Narrow" w:cs="Times New Roman"/>
          <w:b/>
          <w:bCs/>
          <w:sz w:val="28"/>
          <w:szCs w:val="28"/>
          <w:lang w:val="en-US"/>
        </w:rPr>
        <w:t>Counter-Current Spray Dryer</w:t>
      </w:r>
      <w:r w:rsidR="00422705" w:rsidRPr="005137BE">
        <w:rPr>
          <w:rFonts w:ascii="Arial Narrow" w:hAnsi="Arial Narrow" w:cs="Times New Roman"/>
          <w:b/>
          <w:bCs/>
          <w:sz w:val="28"/>
          <w:szCs w:val="28"/>
          <w:lang w:val="en-US"/>
        </w:rPr>
        <w:t xml:space="preserve">. </w:t>
      </w:r>
      <w:r w:rsidR="008619E1" w:rsidRPr="005137BE">
        <w:rPr>
          <w:rFonts w:ascii="Arial Narrow" w:hAnsi="Arial Narrow" w:cs="Times New Roman"/>
          <w:b/>
          <w:bCs/>
          <w:sz w:val="28"/>
          <w:szCs w:val="28"/>
          <w:lang w:val="en-US"/>
        </w:rPr>
        <w:t>Fluxes and Momentum</w:t>
      </w:r>
      <w:r w:rsidR="007D7A32" w:rsidRPr="005137BE">
        <w:rPr>
          <w:rFonts w:ascii="Arial Narrow" w:hAnsi="Arial Narrow" w:cs="Times New Roman"/>
          <w:b/>
          <w:bCs/>
          <w:sz w:val="28"/>
          <w:szCs w:val="28"/>
          <w:lang w:val="en-US"/>
        </w:rPr>
        <w:t xml:space="preserve"> </w:t>
      </w:r>
      <w:r w:rsidR="007D7A32">
        <w:rPr>
          <w:rFonts w:ascii="Arial Narrow" w:hAnsi="Arial Narrow" w:cs="Times New Roman"/>
          <w:b/>
          <w:bCs/>
          <w:sz w:val="28"/>
          <w:szCs w:val="28"/>
          <w:lang w:val="en-US"/>
        </w:rPr>
        <w:t>Modeling</w:t>
      </w:r>
      <w:r w:rsidR="00306FFB">
        <w:rPr>
          <w:rFonts w:ascii="Arial Narrow" w:hAnsi="Arial Narrow" w:cs="Times New Roman"/>
          <w:b/>
          <w:bCs/>
          <w:sz w:val="28"/>
          <w:szCs w:val="28"/>
          <w:lang w:val="en-US"/>
        </w:rPr>
        <w:t>.</w:t>
      </w:r>
    </w:p>
    <w:bookmarkEnd w:id="0"/>
    <w:p w14:paraId="2D843B81" w14:textId="44EB9B61" w:rsidR="005E6202" w:rsidRDefault="005E6202" w:rsidP="005E6202">
      <w:pPr>
        <w:jc w:val="center"/>
        <w:rPr>
          <w:rFonts w:ascii="Arial Narrow" w:hAnsi="Arial Narrow" w:cs="Times New Roman"/>
          <w:b/>
          <w:bCs/>
          <w:sz w:val="28"/>
          <w:szCs w:val="28"/>
          <w:lang w:val="en-US"/>
        </w:rPr>
      </w:pPr>
    </w:p>
    <w:p w14:paraId="471A39D4" w14:textId="4EB5AB77" w:rsidR="005E6202" w:rsidRPr="009D241E" w:rsidRDefault="005E6202" w:rsidP="005E6202">
      <w:pPr>
        <w:rPr>
          <w:rFonts w:ascii="Arial Narrow" w:hAnsi="Arial Narrow" w:cs="Times New Roman"/>
          <w:sz w:val="24"/>
          <w:szCs w:val="24"/>
        </w:rPr>
      </w:pPr>
      <w:r w:rsidRPr="009D241E">
        <w:rPr>
          <w:rFonts w:ascii="Arial Narrow" w:hAnsi="Arial Narrow" w:cs="Times New Roman"/>
          <w:sz w:val="24"/>
          <w:szCs w:val="24"/>
        </w:rPr>
        <w:t>Borja Hernández</w:t>
      </w:r>
      <w:r w:rsidRPr="009D241E">
        <w:rPr>
          <w:rFonts w:ascii="Arial Narrow" w:hAnsi="Arial Narrow" w:cs="Times New Roman"/>
          <w:sz w:val="24"/>
          <w:szCs w:val="24"/>
          <w:vertAlign w:val="superscript"/>
        </w:rPr>
        <w:t>1,2</w:t>
      </w:r>
      <w:r w:rsidRPr="009D241E">
        <w:rPr>
          <w:rFonts w:ascii="Arial Narrow" w:hAnsi="Arial Narrow" w:cs="Times New Roman"/>
          <w:sz w:val="24"/>
          <w:szCs w:val="24"/>
        </w:rPr>
        <w:t>, Mark A. Pinto</w:t>
      </w:r>
      <w:r w:rsidRPr="009D241E">
        <w:rPr>
          <w:rFonts w:ascii="Arial Narrow" w:hAnsi="Arial Narrow" w:cs="Times New Roman"/>
          <w:sz w:val="24"/>
          <w:szCs w:val="24"/>
          <w:vertAlign w:val="superscript"/>
        </w:rPr>
        <w:t>1</w:t>
      </w:r>
      <w:r w:rsidRPr="009D241E">
        <w:rPr>
          <w:rFonts w:ascii="Arial Narrow" w:hAnsi="Arial Narrow" w:cs="Times New Roman"/>
          <w:sz w:val="24"/>
          <w:szCs w:val="24"/>
        </w:rPr>
        <w:t>, Mariano Martín</w:t>
      </w:r>
      <w:r w:rsidRPr="009D241E">
        <w:rPr>
          <w:rFonts w:ascii="Arial Narrow" w:hAnsi="Arial Narrow" w:cs="Times New Roman"/>
          <w:sz w:val="24"/>
          <w:szCs w:val="24"/>
          <w:vertAlign w:val="superscript"/>
        </w:rPr>
        <w:t>2*</w:t>
      </w:r>
    </w:p>
    <w:p w14:paraId="6523E938" w14:textId="77777777" w:rsidR="007063B3" w:rsidRPr="003B0CA2" w:rsidRDefault="007063B3" w:rsidP="005E6202">
      <w:pPr>
        <w:rPr>
          <w:rFonts w:ascii="Arial Narrow" w:hAnsi="Arial Narrow" w:cs="Times New Roman"/>
          <w:sz w:val="24"/>
          <w:szCs w:val="24"/>
        </w:rPr>
      </w:pPr>
      <w:bookmarkStart w:id="2" w:name="_Hlk81760042"/>
    </w:p>
    <w:p w14:paraId="65F904FE" w14:textId="1EA61943" w:rsidR="005E6202" w:rsidRPr="005E6202" w:rsidRDefault="005E6202" w:rsidP="005E6202">
      <w:pPr>
        <w:rPr>
          <w:rFonts w:ascii="Arial Narrow" w:hAnsi="Arial Narrow" w:cs="Times New Roman"/>
          <w:sz w:val="24"/>
          <w:szCs w:val="24"/>
          <w:lang w:val="en-US"/>
        </w:rPr>
      </w:pPr>
      <w:r w:rsidRPr="005E6202">
        <w:rPr>
          <w:rFonts w:ascii="Arial Narrow" w:hAnsi="Arial Narrow" w:cs="Times New Roman"/>
          <w:sz w:val="24"/>
          <w:szCs w:val="24"/>
          <w:lang w:val="en-US"/>
        </w:rPr>
        <w:t xml:space="preserve">1 </w:t>
      </w:r>
      <w:r w:rsidR="00EE4885">
        <w:rPr>
          <w:rFonts w:ascii="Arial Narrow" w:hAnsi="Arial Narrow" w:cs="Times New Roman"/>
          <w:sz w:val="24"/>
          <w:szCs w:val="24"/>
          <w:lang w:val="en-US"/>
        </w:rPr>
        <w:t xml:space="preserve">Corporate Functions, Research and Development, </w:t>
      </w:r>
      <w:r w:rsidRPr="005E6202">
        <w:rPr>
          <w:rFonts w:ascii="Arial Narrow" w:hAnsi="Arial Narrow" w:cs="Times New Roman"/>
          <w:sz w:val="24"/>
          <w:szCs w:val="24"/>
          <w:lang w:val="en-US"/>
        </w:rPr>
        <w:t>Newcastle Innovation Centre, Procter &amp; G</w:t>
      </w:r>
      <w:r>
        <w:rPr>
          <w:rFonts w:ascii="Arial Narrow" w:hAnsi="Arial Narrow" w:cs="Times New Roman"/>
          <w:sz w:val="24"/>
          <w:szCs w:val="24"/>
          <w:lang w:val="en-US"/>
        </w:rPr>
        <w:t>amble, Newcastle upon Tyne</w:t>
      </w:r>
      <w:r w:rsidR="00EE4885">
        <w:rPr>
          <w:rFonts w:ascii="Arial Narrow" w:hAnsi="Arial Narrow" w:cs="Times New Roman"/>
          <w:sz w:val="24"/>
          <w:szCs w:val="24"/>
          <w:lang w:val="en-US"/>
        </w:rPr>
        <w:t xml:space="preserve">, NE12 9BZ, United Kingdom. </w:t>
      </w:r>
    </w:p>
    <w:bookmarkEnd w:id="2"/>
    <w:p w14:paraId="17EEC4BB" w14:textId="2DB2EE11" w:rsidR="005E6202" w:rsidRPr="00284751" w:rsidRDefault="005E6202" w:rsidP="005E6202">
      <w:pPr>
        <w:rPr>
          <w:rFonts w:ascii="Arial Narrow" w:hAnsi="Arial Narrow" w:cs="Times New Roman"/>
          <w:sz w:val="24"/>
          <w:szCs w:val="24"/>
          <w:lang w:val="en-US"/>
        </w:rPr>
      </w:pPr>
      <w:r w:rsidRPr="00284751">
        <w:rPr>
          <w:rFonts w:ascii="Arial Narrow" w:hAnsi="Arial Narrow" w:cs="Times New Roman"/>
          <w:sz w:val="24"/>
          <w:szCs w:val="24"/>
          <w:lang w:val="en-US"/>
        </w:rPr>
        <w:t xml:space="preserve">2 </w:t>
      </w:r>
      <w:r w:rsidR="00284751" w:rsidRPr="00284751">
        <w:rPr>
          <w:rFonts w:ascii="Arial Narrow" w:hAnsi="Arial Narrow" w:cs="Times New Roman"/>
          <w:sz w:val="24"/>
          <w:szCs w:val="24"/>
          <w:lang w:val="en-US"/>
        </w:rPr>
        <w:t>Department of Chemical Engineering,</w:t>
      </w:r>
      <w:r w:rsidR="00284751">
        <w:rPr>
          <w:rFonts w:ascii="Arial Narrow" w:hAnsi="Arial Narrow" w:cs="Times New Roman"/>
          <w:sz w:val="24"/>
          <w:szCs w:val="24"/>
          <w:lang w:val="en-US"/>
        </w:rPr>
        <w:t xml:space="preserve"> Salamanca, Plza. Caídos, 1-5, 37008, Salamanca, Spain.</w:t>
      </w:r>
    </w:p>
    <w:p w14:paraId="55127F8F" w14:textId="4FA55EE3" w:rsidR="005E6202" w:rsidRDefault="005E6202" w:rsidP="005E6202">
      <w:pPr>
        <w:rPr>
          <w:rFonts w:ascii="Arial Narrow" w:hAnsi="Arial Narrow" w:cs="Times New Roman"/>
          <w:sz w:val="24"/>
          <w:szCs w:val="24"/>
          <w:lang w:val="en-US"/>
        </w:rPr>
      </w:pPr>
      <w:r w:rsidRPr="005E6202">
        <w:rPr>
          <w:rFonts w:ascii="Arial Narrow" w:hAnsi="Arial Narrow" w:cs="Times New Roman"/>
          <w:sz w:val="24"/>
          <w:szCs w:val="24"/>
          <w:lang w:val="en-US"/>
        </w:rPr>
        <w:t xml:space="preserve">*Corresponding Author: </w:t>
      </w:r>
      <w:hyperlink r:id="rId8" w:history="1">
        <w:r w:rsidRPr="00B342E9">
          <w:rPr>
            <w:rStyle w:val="Hipervnculo"/>
            <w:rFonts w:ascii="Arial Narrow" w:hAnsi="Arial Narrow" w:cs="Times New Roman"/>
            <w:sz w:val="24"/>
            <w:szCs w:val="24"/>
            <w:lang w:val="en-US"/>
          </w:rPr>
          <w:t>mariano.m3@usal.es</w:t>
        </w:r>
      </w:hyperlink>
      <w:bookmarkEnd w:id="1"/>
    </w:p>
    <w:p w14:paraId="204E6F90" w14:textId="3E360916" w:rsidR="005E6202" w:rsidRPr="005E6202" w:rsidRDefault="005E6202" w:rsidP="005E6202">
      <w:pPr>
        <w:rPr>
          <w:rFonts w:ascii="Arial Narrow" w:hAnsi="Arial Narrow" w:cs="Times New Roman"/>
          <w:b/>
          <w:bCs/>
          <w:sz w:val="24"/>
          <w:szCs w:val="24"/>
          <w:u w:val="single"/>
          <w:lang w:val="en-US"/>
        </w:rPr>
      </w:pPr>
      <w:r w:rsidRPr="005E6202">
        <w:rPr>
          <w:rFonts w:ascii="Arial Narrow" w:hAnsi="Arial Narrow" w:cs="Times New Roman"/>
          <w:b/>
          <w:bCs/>
          <w:sz w:val="24"/>
          <w:szCs w:val="24"/>
          <w:u w:val="single"/>
          <w:lang w:val="en-US"/>
        </w:rPr>
        <w:t>Abstract</w:t>
      </w:r>
      <w:r w:rsidR="00FD317F">
        <w:rPr>
          <w:rFonts w:ascii="Arial Narrow" w:hAnsi="Arial Narrow" w:cs="Times New Roman"/>
          <w:b/>
          <w:bCs/>
          <w:sz w:val="24"/>
          <w:szCs w:val="24"/>
          <w:u w:val="single"/>
          <w:lang w:val="en-US"/>
        </w:rPr>
        <w:t xml:space="preserve"> </w:t>
      </w:r>
    </w:p>
    <w:p w14:paraId="192C1911" w14:textId="223DC2E1" w:rsidR="00A42BE5" w:rsidRPr="004F18AD" w:rsidRDefault="00B93D03" w:rsidP="00A67BB4">
      <w:pPr>
        <w:spacing w:line="360" w:lineRule="auto"/>
        <w:jc w:val="both"/>
        <w:rPr>
          <w:rFonts w:ascii="Arial Narrow" w:hAnsi="Arial Narrow" w:cs="Times New Roman"/>
          <w:sz w:val="24"/>
          <w:szCs w:val="24"/>
          <w:lang w:val="en-US"/>
        </w:rPr>
      </w:pPr>
      <w:r w:rsidRPr="004F18AD">
        <w:rPr>
          <w:rFonts w:ascii="Arial Narrow" w:hAnsi="Arial Narrow" w:cs="Times New Roman"/>
          <w:sz w:val="24"/>
          <w:szCs w:val="24"/>
          <w:lang w:val="en-US"/>
        </w:rPr>
        <w:t xml:space="preserve">This work presents the </w:t>
      </w:r>
      <w:r w:rsidR="00F15919" w:rsidRPr="004F18AD">
        <w:rPr>
          <w:rFonts w:ascii="Arial Narrow" w:hAnsi="Arial Narrow" w:cs="Times New Roman"/>
          <w:sz w:val="24"/>
          <w:szCs w:val="24"/>
          <w:lang w:val="en-US"/>
        </w:rPr>
        <w:t xml:space="preserve">development </w:t>
      </w:r>
      <w:r w:rsidRPr="004F18AD">
        <w:rPr>
          <w:rFonts w:ascii="Arial Narrow" w:hAnsi="Arial Narrow" w:cs="Times New Roman"/>
          <w:sz w:val="24"/>
          <w:szCs w:val="24"/>
          <w:lang w:val="en-US"/>
        </w:rPr>
        <w:t xml:space="preserve">of </w:t>
      </w:r>
      <w:r w:rsidR="004D149C" w:rsidRPr="004F18AD">
        <w:rPr>
          <w:rFonts w:ascii="Arial Narrow" w:hAnsi="Arial Narrow" w:cs="Times New Roman"/>
          <w:sz w:val="24"/>
          <w:szCs w:val="24"/>
          <w:lang w:val="en-US"/>
        </w:rPr>
        <w:t xml:space="preserve">a </w:t>
      </w:r>
      <w:r w:rsidR="00696BD7" w:rsidRPr="004F18AD">
        <w:rPr>
          <w:rFonts w:ascii="Arial Narrow" w:hAnsi="Arial Narrow" w:cs="Times New Roman"/>
          <w:sz w:val="24"/>
          <w:szCs w:val="24"/>
          <w:lang w:val="en-US"/>
        </w:rPr>
        <w:t>reduce</w:t>
      </w:r>
      <w:r w:rsidR="00284751" w:rsidRPr="004F18AD">
        <w:rPr>
          <w:rFonts w:ascii="Arial Narrow" w:hAnsi="Arial Narrow" w:cs="Times New Roman"/>
          <w:sz w:val="24"/>
          <w:szCs w:val="24"/>
          <w:lang w:val="en-US"/>
        </w:rPr>
        <w:t>d</w:t>
      </w:r>
      <w:r w:rsidR="00696BD7" w:rsidRPr="004F18AD">
        <w:rPr>
          <w:rFonts w:ascii="Arial Narrow" w:hAnsi="Arial Narrow" w:cs="Times New Roman"/>
          <w:sz w:val="24"/>
          <w:szCs w:val="24"/>
          <w:lang w:val="en-US"/>
        </w:rPr>
        <w:t xml:space="preserve"> order compartment model </w:t>
      </w:r>
      <w:r w:rsidR="00CD0FEB" w:rsidRPr="004F18AD">
        <w:rPr>
          <w:rFonts w:ascii="Arial Narrow" w:hAnsi="Arial Narrow" w:cs="Times New Roman"/>
          <w:sz w:val="24"/>
          <w:szCs w:val="24"/>
          <w:lang w:val="en-US"/>
        </w:rPr>
        <w:t>for</w:t>
      </w:r>
      <w:r w:rsidR="00696BD7" w:rsidRPr="004F18AD">
        <w:rPr>
          <w:rFonts w:ascii="Arial Narrow" w:hAnsi="Arial Narrow" w:cs="Times New Roman"/>
          <w:sz w:val="24"/>
          <w:szCs w:val="24"/>
          <w:lang w:val="en-US"/>
        </w:rPr>
        <w:t xml:space="preserve"> </w:t>
      </w:r>
      <w:r w:rsidR="004D149C" w:rsidRPr="004F18AD">
        <w:rPr>
          <w:rFonts w:ascii="Arial Narrow" w:hAnsi="Arial Narrow" w:cs="Times New Roman"/>
          <w:sz w:val="24"/>
          <w:szCs w:val="24"/>
          <w:lang w:val="en-US"/>
        </w:rPr>
        <w:t>a counter-current spray dryer</w:t>
      </w:r>
      <w:r w:rsidR="00CC58FC" w:rsidRPr="004F18AD">
        <w:rPr>
          <w:rFonts w:ascii="Arial Narrow" w:hAnsi="Arial Narrow" w:cs="Times New Roman"/>
          <w:sz w:val="24"/>
          <w:szCs w:val="24"/>
          <w:lang w:val="en-US"/>
        </w:rPr>
        <w:t>. The</w:t>
      </w:r>
      <w:r w:rsidR="004D149C" w:rsidRPr="004F18AD">
        <w:rPr>
          <w:rFonts w:ascii="Arial Narrow" w:hAnsi="Arial Narrow" w:cs="Times New Roman"/>
          <w:sz w:val="24"/>
          <w:szCs w:val="24"/>
          <w:lang w:val="en-US"/>
        </w:rPr>
        <w:t xml:space="preserve"> compartment model is </w:t>
      </w:r>
      <w:r w:rsidR="00F15919" w:rsidRPr="004F18AD">
        <w:rPr>
          <w:rFonts w:ascii="Arial Narrow" w:hAnsi="Arial Narrow" w:cs="Times New Roman"/>
          <w:sz w:val="24"/>
          <w:szCs w:val="24"/>
          <w:lang w:val="en-US"/>
        </w:rPr>
        <w:t>formulated</w:t>
      </w:r>
      <w:r w:rsidR="004D149C" w:rsidRPr="004F18AD">
        <w:rPr>
          <w:rFonts w:ascii="Arial Narrow" w:hAnsi="Arial Narrow" w:cs="Times New Roman"/>
          <w:sz w:val="24"/>
          <w:szCs w:val="24"/>
          <w:lang w:val="en-US"/>
        </w:rPr>
        <w:t xml:space="preserve"> using </w:t>
      </w:r>
      <w:r w:rsidR="00CC58FC" w:rsidRPr="004F18AD">
        <w:rPr>
          <w:rFonts w:ascii="Arial Narrow" w:hAnsi="Arial Narrow" w:cs="Times New Roman"/>
          <w:sz w:val="24"/>
          <w:szCs w:val="24"/>
          <w:lang w:val="en-US"/>
        </w:rPr>
        <w:t xml:space="preserve">adaptable compartments and </w:t>
      </w:r>
      <w:r w:rsidR="00A42BE5" w:rsidRPr="004F18AD">
        <w:rPr>
          <w:rFonts w:ascii="Arial Narrow" w:hAnsi="Arial Narrow" w:cs="Times New Roman"/>
          <w:sz w:val="24"/>
          <w:szCs w:val="24"/>
          <w:lang w:val="en-US"/>
        </w:rPr>
        <w:t xml:space="preserve">introducing the use of correlations based on dimensionless groups. These correlations can capture the mean residence time they </w:t>
      </w:r>
      <w:r w:rsidR="008C7203" w:rsidRPr="004F18AD">
        <w:rPr>
          <w:rFonts w:ascii="Arial Narrow" w:hAnsi="Arial Narrow" w:cs="Times New Roman"/>
          <w:sz w:val="24"/>
          <w:szCs w:val="24"/>
          <w:lang w:val="en-US"/>
        </w:rPr>
        <w:t>but are unable</w:t>
      </w:r>
      <w:r w:rsidR="00A42BE5" w:rsidRPr="004F18AD">
        <w:rPr>
          <w:rFonts w:ascii="Arial Narrow" w:hAnsi="Arial Narrow" w:cs="Times New Roman"/>
          <w:sz w:val="24"/>
          <w:szCs w:val="24"/>
          <w:lang w:val="en-US"/>
        </w:rPr>
        <w:t xml:space="preserve"> to reproduce the variance of the entire residence time distribution (RTD). Limitations are also observed in the evaluation of internal fluxes. The application of these correlations to a specific zone requires </w:t>
      </w:r>
      <w:r w:rsidR="008C7203" w:rsidRPr="004F18AD">
        <w:rPr>
          <w:rFonts w:ascii="Arial Narrow" w:hAnsi="Arial Narrow" w:cs="Times New Roman"/>
          <w:sz w:val="24"/>
          <w:szCs w:val="24"/>
          <w:lang w:val="en-US"/>
        </w:rPr>
        <w:t>the inclusion</w:t>
      </w:r>
      <w:r w:rsidR="00A42BE5" w:rsidRPr="004F18AD">
        <w:rPr>
          <w:rFonts w:ascii="Arial Narrow" w:hAnsi="Arial Narrow" w:cs="Times New Roman"/>
          <w:sz w:val="24"/>
          <w:szCs w:val="24"/>
          <w:lang w:val="en-US"/>
        </w:rPr>
        <w:t xml:space="preserve"> the geometrical modifications </w:t>
      </w:r>
      <w:r w:rsidR="008C7203" w:rsidRPr="004F18AD">
        <w:rPr>
          <w:rFonts w:ascii="Arial Narrow" w:hAnsi="Arial Narrow" w:cs="Times New Roman"/>
          <w:sz w:val="24"/>
          <w:szCs w:val="24"/>
          <w:lang w:val="en-US"/>
        </w:rPr>
        <w:t>in</w:t>
      </w:r>
      <w:r w:rsidR="00A42BE5" w:rsidRPr="004F18AD">
        <w:rPr>
          <w:rFonts w:ascii="Arial Narrow" w:hAnsi="Arial Narrow" w:cs="Times New Roman"/>
          <w:sz w:val="24"/>
          <w:szCs w:val="24"/>
          <w:lang w:val="en-US"/>
        </w:rPr>
        <w:t xml:space="preserve"> any </w:t>
      </w:r>
      <w:r w:rsidR="008C7203" w:rsidRPr="004F18AD">
        <w:rPr>
          <w:rFonts w:ascii="Arial Narrow" w:hAnsi="Arial Narrow" w:cs="Times New Roman"/>
          <w:sz w:val="24"/>
          <w:szCs w:val="24"/>
          <w:lang w:val="en-US"/>
        </w:rPr>
        <w:t>part</w:t>
      </w:r>
      <w:r w:rsidR="00A42BE5" w:rsidRPr="004F18AD">
        <w:rPr>
          <w:rFonts w:ascii="Arial Narrow" w:hAnsi="Arial Narrow" w:cs="Times New Roman"/>
          <w:sz w:val="24"/>
          <w:szCs w:val="24"/>
          <w:lang w:val="en-US"/>
        </w:rPr>
        <w:t xml:space="preserve"> of the unit. A small internal modification in one geometry not only modif</w:t>
      </w:r>
      <w:r w:rsidR="008C7203" w:rsidRPr="004F18AD">
        <w:rPr>
          <w:rFonts w:ascii="Arial Narrow" w:hAnsi="Arial Narrow" w:cs="Times New Roman"/>
          <w:sz w:val="24"/>
          <w:szCs w:val="24"/>
          <w:lang w:val="en-US"/>
        </w:rPr>
        <w:t>ies</w:t>
      </w:r>
      <w:r w:rsidR="00A42BE5" w:rsidRPr="004F18AD">
        <w:rPr>
          <w:rFonts w:ascii="Arial Narrow" w:hAnsi="Arial Narrow" w:cs="Times New Roman"/>
          <w:sz w:val="24"/>
          <w:szCs w:val="24"/>
          <w:lang w:val="en-US"/>
        </w:rPr>
        <w:t xml:space="preserve"> a zone, but also influences the remaining regions so that the zones cannot be independently scaled-up. The methodology is complemented with an analysis of the RTD showing that most of the dispersion generated takes place in the bottom cone.</w:t>
      </w:r>
      <w:r w:rsidR="00A45373" w:rsidRPr="004F18AD">
        <w:rPr>
          <w:rFonts w:ascii="Arial Narrow" w:hAnsi="Arial Narrow" w:cs="Times New Roman"/>
          <w:sz w:val="24"/>
          <w:szCs w:val="24"/>
          <w:lang w:val="en-US"/>
        </w:rPr>
        <w:t xml:space="preserve"> </w:t>
      </w:r>
    </w:p>
    <w:p w14:paraId="6E72EADA" w14:textId="77777777" w:rsidR="004F18AD" w:rsidRPr="004F18AD" w:rsidRDefault="004F18AD" w:rsidP="005E6202">
      <w:pPr>
        <w:rPr>
          <w:rFonts w:ascii="Arial Narrow" w:hAnsi="Arial Narrow" w:cs="Times New Roman"/>
          <w:b/>
          <w:bCs/>
          <w:sz w:val="24"/>
          <w:szCs w:val="24"/>
          <w:u w:val="single"/>
          <w:lang w:val="en-US"/>
        </w:rPr>
      </w:pPr>
    </w:p>
    <w:p w14:paraId="63B57A65" w14:textId="77777777" w:rsidR="004F18AD" w:rsidRPr="004F18AD" w:rsidRDefault="004F18AD" w:rsidP="005E6202">
      <w:pPr>
        <w:rPr>
          <w:rFonts w:ascii="Arial Narrow" w:hAnsi="Arial Narrow" w:cs="Times New Roman"/>
          <w:b/>
          <w:bCs/>
          <w:sz w:val="24"/>
          <w:szCs w:val="24"/>
          <w:u w:val="single"/>
          <w:lang w:val="en-US"/>
        </w:rPr>
      </w:pPr>
    </w:p>
    <w:p w14:paraId="66E0A1F7" w14:textId="77777777" w:rsidR="004F18AD" w:rsidRPr="004F18AD" w:rsidRDefault="004F18AD" w:rsidP="005E6202">
      <w:pPr>
        <w:rPr>
          <w:rFonts w:ascii="Arial Narrow" w:hAnsi="Arial Narrow" w:cs="Times New Roman"/>
          <w:b/>
          <w:bCs/>
          <w:sz w:val="24"/>
          <w:szCs w:val="24"/>
          <w:u w:val="single"/>
          <w:lang w:val="en-US"/>
        </w:rPr>
      </w:pPr>
    </w:p>
    <w:p w14:paraId="1FBF3F69" w14:textId="77777777" w:rsidR="004F18AD" w:rsidRPr="004F18AD" w:rsidRDefault="004F18AD" w:rsidP="005E6202">
      <w:pPr>
        <w:rPr>
          <w:rFonts w:ascii="Arial Narrow" w:hAnsi="Arial Narrow" w:cs="Times New Roman"/>
          <w:b/>
          <w:bCs/>
          <w:sz w:val="24"/>
          <w:szCs w:val="24"/>
          <w:u w:val="single"/>
          <w:lang w:val="en-US"/>
        </w:rPr>
      </w:pPr>
    </w:p>
    <w:p w14:paraId="4FF9E8C4" w14:textId="77777777" w:rsidR="004F18AD" w:rsidRPr="004F18AD" w:rsidRDefault="004F18AD" w:rsidP="005E6202">
      <w:pPr>
        <w:rPr>
          <w:rFonts w:ascii="Arial Narrow" w:hAnsi="Arial Narrow" w:cs="Times New Roman"/>
          <w:b/>
          <w:bCs/>
          <w:sz w:val="24"/>
          <w:szCs w:val="24"/>
          <w:u w:val="single"/>
          <w:lang w:val="en-US"/>
        </w:rPr>
      </w:pPr>
    </w:p>
    <w:p w14:paraId="2099BD56" w14:textId="77777777" w:rsidR="004F18AD" w:rsidRPr="004F18AD" w:rsidRDefault="004F18AD" w:rsidP="005E6202">
      <w:pPr>
        <w:rPr>
          <w:rFonts w:ascii="Arial Narrow" w:hAnsi="Arial Narrow" w:cs="Times New Roman"/>
          <w:b/>
          <w:bCs/>
          <w:sz w:val="24"/>
          <w:szCs w:val="24"/>
          <w:u w:val="single"/>
          <w:lang w:val="en-US"/>
        </w:rPr>
      </w:pPr>
    </w:p>
    <w:p w14:paraId="5D075B3A" w14:textId="6B6D372D" w:rsidR="004F18AD" w:rsidRDefault="004F18AD" w:rsidP="005E6202">
      <w:pPr>
        <w:rPr>
          <w:rFonts w:ascii="Arial Narrow" w:hAnsi="Arial Narrow" w:cs="Times New Roman"/>
          <w:b/>
          <w:bCs/>
          <w:sz w:val="24"/>
          <w:szCs w:val="24"/>
          <w:u w:val="single"/>
          <w:lang w:val="en-US"/>
        </w:rPr>
      </w:pPr>
    </w:p>
    <w:p w14:paraId="57EAAE3C" w14:textId="77777777" w:rsidR="00306FFB" w:rsidRPr="004F18AD" w:rsidRDefault="00306FFB" w:rsidP="005E6202">
      <w:pPr>
        <w:rPr>
          <w:rFonts w:ascii="Arial Narrow" w:hAnsi="Arial Narrow" w:cs="Times New Roman"/>
          <w:b/>
          <w:bCs/>
          <w:sz w:val="24"/>
          <w:szCs w:val="24"/>
          <w:u w:val="single"/>
          <w:lang w:val="en-US"/>
        </w:rPr>
      </w:pPr>
    </w:p>
    <w:p w14:paraId="06F4FD76" w14:textId="77777777" w:rsidR="004F18AD" w:rsidRPr="004F18AD" w:rsidRDefault="004F18AD" w:rsidP="005E6202">
      <w:pPr>
        <w:rPr>
          <w:rFonts w:ascii="Arial Narrow" w:hAnsi="Arial Narrow" w:cs="Times New Roman"/>
          <w:b/>
          <w:bCs/>
          <w:sz w:val="24"/>
          <w:szCs w:val="24"/>
          <w:u w:val="single"/>
          <w:lang w:val="en-US"/>
        </w:rPr>
      </w:pPr>
    </w:p>
    <w:p w14:paraId="0F54C656" w14:textId="77777777" w:rsidR="004F18AD" w:rsidRPr="004F18AD" w:rsidRDefault="004F18AD" w:rsidP="005E6202">
      <w:pPr>
        <w:rPr>
          <w:rFonts w:ascii="Arial Narrow" w:hAnsi="Arial Narrow" w:cs="Times New Roman"/>
          <w:b/>
          <w:bCs/>
          <w:sz w:val="24"/>
          <w:szCs w:val="24"/>
          <w:u w:val="single"/>
          <w:lang w:val="en-US"/>
        </w:rPr>
      </w:pPr>
    </w:p>
    <w:p w14:paraId="17D76B24" w14:textId="77777777" w:rsidR="004F18AD" w:rsidRPr="004F18AD" w:rsidRDefault="004F18AD" w:rsidP="005E6202">
      <w:pPr>
        <w:rPr>
          <w:rFonts w:ascii="Arial Narrow" w:hAnsi="Arial Narrow" w:cs="Times New Roman"/>
          <w:b/>
          <w:bCs/>
          <w:sz w:val="24"/>
          <w:szCs w:val="24"/>
          <w:u w:val="single"/>
          <w:lang w:val="en-US"/>
        </w:rPr>
      </w:pPr>
    </w:p>
    <w:p w14:paraId="2C341094" w14:textId="424979EE" w:rsidR="00875A11" w:rsidRPr="004F18AD" w:rsidRDefault="004B479A" w:rsidP="005E6202">
      <w:pPr>
        <w:rPr>
          <w:rFonts w:ascii="Arial Narrow" w:hAnsi="Arial Narrow" w:cs="Times New Roman"/>
          <w:b/>
          <w:bCs/>
          <w:sz w:val="24"/>
          <w:szCs w:val="24"/>
          <w:u w:val="single"/>
          <w:lang w:val="en-US"/>
        </w:rPr>
      </w:pPr>
      <w:r w:rsidRPr="004F18AD">
        <w:rPr>
          <w:rFonts w:ascii="Arial Narrow" w:hAnsi="Arial Narrow" w:cs="Times New Roman"/>
          <w:b/>
          <w:bCs/>
          <w:sz w:val="24"/>
          <w:szCs w:val="24"/>
          <w:u w:val="single"/>
          <w:lang w:val="en-US"/>
        </w:rPr>
        <w:lastRenderedPageBreak/>
        <w:t>Highlights</w:t>
      </w:r>
      <w:r w:rsidR="00875A11" w:rsidRPr="004F18AD">
        <w:rPr>
          <w:rFonts w:ascii="Arial Narrow" w:hAnsi="Arial Narrow" w:cs="Times New Roman"/>
          <w:b/>
          <w:bCs/>
          <w:sz w:val="24"/>
          <w:szCs w:val="24"/>
          <w:u w:val="single"/>
          <w:lang w:val="en-US"/>
        </w:rPr>
        <w:t>:</w:t>
      </w:r>
    </w:p>
    <w:p w14:paraId="7342A085" w14:textId="0351C2BC" w:rsidR="00875A11" w:rsidRPr="004F18AD" w:rsidRDefault="00875A11" w:rsidP="00875A11">
      <w:pPr>
        <w:pStyle w:val="Prrafodelista"/>
        <w:numPr>
          <w:ilvl w:val="0"/>
          <w:numId w:val="6"/>
        </w:numPr>
        <w:rPr>
          <w:rFonts w:ascii="Arial Narrow" w:hAnsi="Arial Narrow" w:cs="Times New Roman"/>
          <w:sz w:val="24"/>
          <w:szCs w:val="24"/>
          <w:lang w:val="en-US"/>
        </w:rPr>
      </w:pPr>
      <w:r w:rsidRPr="004F18AD">
        <w:rPr>
          <w:rFonts w:ascii="Arial Narrow" w:hAnsi="Arial Narrow" w:cs="Times New Roman"/>
          <w:sz w:val="24"/>
          <w:szCs w:val="24"/>
          <w:lang w:val="en-US"/>
        </w:rPr>
        <w:t xml:space="preserve">Compartments are </w:t>
      </w:r>
      <w:r w:rsidR="008C7203" w:rsidRPr="004F18AD">
        <w:rPr>
          <w:rFonts w:ascii="Arial Narrow" w:hAnsi="Arial Narrow" w:cs="Times New Roman"/>
          <w:sz w:val="24"/>
          <w:szCs w:val="24"/>
          <w:lang w:val="en-US"/>
        </w:rPr>
        <w:t>adapted to different</w:t>
      </w:r>
      <w:r w:rsidR="00F15919" w:rsidRPr="004F18AD">
        <w:rPr>
          <w:rFonts w:ascii="Arial Narrow" w:hAnsi="Arial Narrow" w:cs="Times New Roman"/>
          <w:sz w:val="24"/>
          <w:szCs w:val="24"/>
          <w:lang w:val="en-US"/>
        </w:rPr>
        <w:t xml:space="preserve"> </w:t>
      </w:r>
      <w:r w:rsidRPr="004F18AD">
        <w:rPr>
          <w:rFonts w:ascii="Arial Narrow" w:hAnsi="Arial Narrow" w:cs="Times New Roman"/>
          <w:sz w:val="24"/>
          <w:szCs w:val="24"/>
          <w:lang w:val="en-US"/>
        </w:rPr>
        <w:t xml:space="preserve">operating conditions by means of reduced models. </w:t>
      </w:r>
    </w:p>
    <w:p w14:paraId="19097231" w14:textId="17FF1D07" w:rsidR="00875A11" w:rsidRPr="004F18AD" w:rsidRDefault="00834C0D" w:rsidP="00875A11">
      <w:pPr>
        <w:pStyle w:val="Prrafodelista"/>
        <w:numPr>
          <w:ilvl w:val="0"/>
          <w:numId w:val="6"/>
        </w:numPr>
        <w:rPr>
          <w:rFonts w:ascii="Arial Narrow" w:hAnsi="Arial Narrow" w:cs="Times New Roman"/>
          <w:sz w:val="24"/>
          <w:szCs w:val="24"/>
          <w:lang w:val="en-US"/>
        </w:rPr>
      </w:pPr>
      <w:r w:rsidRPr="004F18AD">
        <w:rPr>
          <w:rFonts w:ascii="Arial Narrow" w:hAnsi="Arial Narrow" w:cs="Times New Roman"/>
          <w:sz w:val="24"/>
          <w:szCs w:val="24"/>
          <w:lang w:val="en-US"/>
        </w:rPr>
        <w:t>A general description of the system can be carried out with dimensionless groups.</w:t>
      </w:r>
    </w:p>
    <w:p w14:paraId="00912DD3" w14:textId="2814ABAE" w:rsidR="00834C0D" w:rsidRPr="004F18AD" w:rsidRDefault="00BA4003" w:rsidP="00875A11">
      <w:pPr>
        <w:pStyle w:val="Prrafodelista"/>
        <w:numPr>
          <w:ilvl w:val="0"/>
          <w:numId w:val="6"/>
        </w:numPr>
        <w:rPr>
          <w:rFonts w:ascii="Arial Narrow" w:hAnsi="Arial Narrow" w:cs="Times New Roman"/>
          <w:sz w:val="24"/>
          <w:szCs w:val="24"/>
          <w:lang w:val="en-US"/>
        </w:rPr>
      </w:pPr>
      <w:r w:rsidRPr="004F18AD">
        <w:rPr>
          <w:rFonts w:ascii="Arial Narrow" w:hAnsi="Arial Narrow" w:cs="Times New Roman"/>
          <w:sz w:val="24"/>
          <w:szCs w:val="24"/>
          <w:lang w:val="en-US"/>
        </w:rPr>
        <w:t xml:space="preserve">The zones </w:t>
      </w:r>
      <w:r w:rsidR="00C25E92">
        <w:rPr>
          <w:rFonts w:ascii="Arial Narrow" w:hAnsi="Arial Narrow" w:cs="Times New Roman"/>
          <w:sz w:val="24"/>
          <w:szCs w:val="24"/>
          <w:lang w:val="en-US"/>
        </w:rPr>
        <w:t xml:space="preserve">of the dryer </w:t>
      </w:r>
      <w:r w:rsidRPr="004F18AD">
        <w:rPr>
          <w:rFonts w:ascii="Arial Narrow" w:hAnsi="Arial Narrow" w:cs="Times New Roman"/>
          <w:sz w:val="24"/>
          <w:szCs w:val="24"/>
          <w:lang w:val="en-US"/>
        </w:rPr>
        <w:t xml:space="preserve">cannot be independently scale-up. </w:t>
      </w:r>
    </w:p>
    <w:p w14:paraId="07FE541F" w14:textId="11B8EE92" w:rsidR="00834C0D" w:rsidRPr="004F18AD" w:rsidRDefault="00834C0D" w:rsidP="00C17DF5">
      <w:pPr>
        <w:pStyle w:val="Prrafodelista"/>
        <w:numPr>
          <w:ilvl w:val="0"/>
          <w:numId w:val="6"/>
        </w:numPr>
        <w:rPr>
          <w:rFonts w:ascii="Arial Narrow" w:hAnsi="Arial Narrow" w:cs="Times New Roman"/>
          <w:sz w:val="24"/>
          <w:szCs w:val="24"/>
          <w:lang w:val="en-US"/>
        </w:rPr>
      </w:pPr>
      <w:r w:rsidRPr="004F18AD">
        <w:rPr>
          <w:rFonts w:ascii="Arial Narrow" w:hAnsi="Arial Narrow" w:cs="Times New Roman"/>
          <w:sz w:val="24"/>
          <w:szCs w:val="24"/>
          <w:lang w:val="en-US"/>
        </w:rPr>
        <w:t xml:space="preserve">Statistical methods are still needed </w:t>
      </w:r>
      <w:r w:rsidR="00F15919" w:rsidRPr="004F18AD">
        <w:rPr>
          <w:rFonts w:ascii="Arial Narrow" w:hAnsi="Arial Narrow" w:cs="Times New Roman"/>
          <w:sz w:val="24"/>
          <w:szCs w:val="24"/>
          <w:lang w:val="en-US"/>
        </w:rPr>
        <w:t>to increase</w:t>
      </w:r>
      <w:r w:rsidRPr="004F18AD">
        <w:rPr>
          <w:rFonts w:ascii="Arial Narrow" w:hAnsi="Arial Narrow" w:cs="Times New Roman"/>
          <w:sz w:val="24"/>
          <w:szCs w:val="24"/>
          <w:lang w:val="en-US"/>
        </w:rPr>
        <w:t xml:space="preserve"> the accuracy of the model. </w:t>
      </w:r>
    </w:p>
    <w:p w14:paraId="442F1E64" w14:textId="3393E4DB" w:rsidR="00834C0D" w:rsidRPr="004F18AD" w:rsidRDefault="00834C0D" w:rsidP="00C17DF5">
      <w:pPr>
        <w:pStyle w:val="Prrafodelista"/>
        <w:numPr>
          <w:ilvl w:val="0"/>
          <w:numId w:val="6"/>
        </w:numPr>
        <w:rPr>
          <w:rFonts w:ascii="Arial Narrow" w:hAnsi="Arial Narrow" w:cs="Times New Roman"/>
          <w:sz w:val="24"/>
          <w:szCs w:val="24"/>
          <w:lang w:val="en-US"/>
        </w:rPr>
      </w:pPr>
      <w:r w:rsidRPr="004F18AD">
        <w:rPr>
          <w:rFonts w:ascii="Arial Narrow" w:hAnsi="Arial Narrow" w:cs="Times New Roman"/>
          <w:sz w:val="24"/>
          <w:szCs w:val="24"/>
          <w:lang w:val="en-US"/>
        </w:rPr>
        <w:t>The equivalent type of reactor is identified within each region</w:t>
      </w:r>
      <w:r w:rsidR="009664A8" w:rsidRPr="004F18AD">
        <w:rPr>
          <w:rFonts w:ascii="Arial Narrow" w:hAnsi="Arial Narrow" w:cs="Times New Roman"/>
          <w:sz w:val="24"/>
          <w:szCs w:val="24"/>
          <w:lang w:val="en-US"/>
        </w:rPr>
        <w:t xml:space="preserve"> for a counter-current spray dryer.</w:t>
      </w:r>
    </w:p>
    <w:p w14:paraId="02582483" w14:textId="5C017B6D" w:rsidR="00875A11" w:rsidRPr="004F18AD" w:rsidRDefault="005E6202" w:rsidP="006E2C34">
      <w:pPr>
        <w:jc w:val="both"/>
        <w:rPr>
          <w:rFonts w:ascii="Arial Narrow" w:hAnsi="Arial Narrow" w:cs="Times New Roman"/>
          <w:sz w:val="24"/>
          <w:szCs w:val="24"/>
          <w:lang w:val="en-US"/>
        </w:rPr>
      </w:pPr>
      <w:r w:rsidRPr="004F18AD">
        <w:rPr>
          <w:rFonts w:ascii="Arial Narrow" w:hAnsi="Arial Narrow" w:cs="Times New Roman"/>
          <w:sz w:val="24"/>
          <w:szCs w:val="24"/>
          <w:lang w:val="en-US"/>
        </w:rPr>
        <w:t>Keywords: Compartment modeling, CFD-DPM</w:t>
      </w:r>
      <w:r w:rsidR="00875A11" w:rsidRPr="004F18AD">
        <w:rPr>
          <w:rFonts w:ascii="Arial Narrow" w:hAnsi="Arial Narrow" w:cs="Times New Roman"/>
          <w:sz w:val="24"/>
          <w:szCs w:val="24"/>
          <w:lang w:val="en-US"/>
        </w:rPr>
        <w:t xml:space="preserve">, </w:t>
      </w:r>
      <w:r w:rsidR="006E2C34" w:rsidRPr="004F18AD">
        <w:rPr>
          <w:rFonts w:ascii="Arial Narrow" w:hAnsi="Arial Narrow" w:cs="Times New Roman"/>
          <w:sz w:val="24"/>
          <w:szCs w:val="24"/>
          <w:lang w:val="en-US"/>
        </w:rPr>
        <w:t xml:space="preserve">scale-up, </w:t>
      </w:r>
      <w:r w:rsidR="00875A11" w:rsidRPr="004F18AD">
        <w:rPr>
          <w:rFonts w:ascii="Arial Narrow" w:hAnsi="Arial Narrow" w:cs="Times New Roman"/>
          <w:sz w:val="24"/>
          <w:szCs w:val="24"/>
          <w:lang w:val="en-US"/>
        </w:rPr>
        <w:t>spray dryin</w:t>
      </w:r>
      <w:r w:rsidR="00C25E92">
        <w:rPr>
          <w:rFonts w:ascii="Arial Narrow" w:hAnsi="Arial Narrow" w:cs="Times New Roman"/>
          <w:sz w:val="24"/>
          <w:szCs w:val="24"/>
          <w:lang w:val="en-US"/>
        </w:rPr>
        <w:t>g</w:t>
      </w:r>
      <w:r w:rsidR="006E2C34" w:rsidRPr="004F18AD">
        <w:rPr>
          <w:rFonts w:ascii="Arial Narrow" w:hAnsi="Arial Narrow" w:cs="Times New Roman"/>
          <w:sz w:val="24"/>
          <w:szCs w:val="24"/>
          <w:lang w:val="en-US"/>
        </w:rPr>
        <w:t>.</w:t>
      </w:r>
      <w:r w:rsidRPr="004F18AD">
        <w:rPr>
          <w:rFonts w:ascii="Arial Narrow" w:hAnsi="Arial Narrow" w:cs="Times New Roman"/>
          <w:sz w:val="24"/>
          <w:szCs w:val="24"/>
          <w:lang w:val="en-US"/>
        </w:rPr>
        <w:br w:type="page"/>
      </w:r>
    </w:p>
    <w:p w14:paraId="0E1D567A" w14:textId="0E121D5F" w:rsidR="005E6202" w:rsidRPr="005137BE" w:rsidRDefault="005E6202" w:rsidP="0082126B">
      <w:pPr>
        <w:pStyle w:val="Prrafodelista"/>
        <w:numPr>
          <w:ilvl w:val="0"/>
          <w:numId w:val="1"/>
        </w:numPr>
        <w:spacing w:line="360" w:lineRule="auto"/>
        <w:rPr>
          <w:rFonts w:ascii="Arial Narrow" w:hAnsi="Arial Narrow" w:cs="Times New Roman"/>
          <w:b/>
          <w:bCs/>
          <w:lang w:val="en-US"/>
        </w:rPr>
      </w:pPr>
      <w:r w:rsidRPr="005137BE">
        <w:rPr>
          <w:rFonts w:ascii="Arial Narrow" w:hAnsi="Arial Narrow" w:cs="Times New Roman"/>
          <w:b/>
          <w:bCs/>
          <w:lang w:val="en-US"/>
        </w:rPr>
        <w:lastRenderedPageBreak/>
        <w:t>INTRODUCTION</w:t>
      </w:r>
      <w:r w:rsidR="001D1A8E" w:rsidRPr="005137BE">
        <w:rPr>
          <w:rFonts w:ascii="Arial Narrow" w:hAnsi="Arial Narrow" w:cs="Times New Roman"/>
          <w:b/>
          <w:bCs/>
          <w:lang w:val="en-US"/>
        </w:rPr>
        <w:t>.</w:t>
      </w:r>
    </w:p>
    <w:p w14:paraId="1899E708" w14:textId="03116215" w:rsidR="007D4CF9" w:rsidRPr="005137BE" w:rsidRDefault="0082126B" w:rsidP="0082126B">
      <w:pPr>
        <w:spacing w:line="360" w:lineRule="auto"/>
        <w:jc w:val="both"/>
        <w:rPr>
          <w:rFonts w:ascii="Arial Narrow" w:hAnsi="Arial Narrow" w:cs="Times New Roman"/>
          <w:lang w:val="en-US"/>
        </w:rPr>
      </w:pPr>
      <w:r w:rsidRPr="005137BE">
        <w:rPr>
          <w:rFonts w:ascii="Arial Narrow" w:hAnsi="Arial Narrow" w:cs="Times New Roman"/>
          <w:lang w:val="en-US"/>
        </w:rPr>
        <w:t xml:space="preserve">Computational Fluid Dynamic (CFD) and </w:t>
      </w:r>
      <w:r w:rsidR="00174793" w:rsidRPr="005137BE">
        <w:rPr>
          <w:rFonts w:ascii="Arial Narrow" w:hAnsi="Arial Narrow" w:cs="Times New Roman"/>
          <w:lang w:val="en-US"/>
        </w:rPr>
        <w:t>Discrete</w:t>
      </w:r>
      <w:r w:rsidRPr="005137BE">
        <w:rPr>
          <w:rFonts w:ascii="Arial Narrow" w:hAnsi="Arial Narrow" w:cs="Times New Roman"/>
          <w:lang w:val="en-US"/>
        </w:rPr>
        <w:t xml:space="preserve"> </w:t>
      </w:r>
      <w:r w:rsidR="00174793" w:rsidRPr="005137BE">
        <w:rPr>
          <w:rFonts w:ascii="Arial Narrow" w:hAnsi="Arial Narrow" w:cs="Times New Roman"/>
          <w:lang w:val="en-US"/>
        </w:rPr>
        <w:t>E</w:t>
      </w:r>
      <w:r w:rsidRPr="005137BE">
        <w:rPr>
          <w:rFonts w:ascii="Arial Narrow" w:hAnsi="Arial Narrow" w:cs="Times New Roman"/>
          <w:lang w:val="en-US"/>
        </w:rPr>
        <w:t xml:space="preserve">lement </w:t>
      </w:r>
      <w:r w:rsidR="00174793" w:rsidRPr="005137BE">
        <w:rPr>
          <w:rFonts w:ascii="Arial Narrow" w:hAnsi="Arial Narrow" w:cs="Times New Roman"/>
          <w:lang w:val="en-US"/>
        </w:rPr>
        <w:t>M</w:t>
      </w:r>
      <w:r w:rsidRPr="005137BE">
        <w:rPr>
          <w:rFonts w:ascii="Arial Narrow" w:hAnsi="Arial Narrow" w:cs="Times New Roman"/>
          <w:lang w:val="en-US"/>
        </w:rPr>
        <w:t xml:space="preserve">ethod (DEM) models have been widely used for understanding the internal fluxes, momentum and spatial </w:t>
      </w:r>
      <w:r w:rsidR="0049781A" w:rsidRPr="005137BE">
        <w:rPr>
          <w:rFonts w:ascii="Arial Narrow" w:hAnsi="Arial Narrow" w:cs="Times New Roman"/>
          <w:lang w:val="en-US"/>
        </w:rPr>
        <w:t>distribution</w:t>
      </w:r>
      <w:r w:rsidRPr="005137BE">
        <w:rPr>
          <w:rFonts w:ascii="Arial Narrow" w:hAnsi="Arial Narrow" w:cs="Times New Roman"/>
          <w:lang w:val="en-US"/>
        </w:rPr>
        <w:t xml:space="preserve"> </w:t>
      </w:r>
      <w:r w:rsidR="004D3068" w:rsidRPr="005137BE">
        <w:rPr>
          <w:rFonts w:ascii="Arial Narrow" w:hAnsi="Arial Narrow" w:cs="Times New Roman"/>
          <w:lang w:val="en-US"/>
        </w:rPr>
        <w:t xml:space="preserve">of the properties </w:t>
      </w:r>
      <w:r w:rsidRPr="005137BE">
        <w:rPr>
          <w:rFonts w:ascii="Arial Narrow" w:hAnsi="Arial Narrow" w:cs="Times New Roman"/>
          <w:lang w:val="en-US"/>
        </w:rPr>
        <w:t xml:space="preserve">in </w:t>
      </w:r>
      <w:r w:rsidR="00EE4885" w:rsidRPr="005137BE">
        <w:rPr>
          <w:rFonts w:ascii="Arial Narrow" w:hAnsi="Arial Narrow" w:cs="Times New Roman"/>
          <w:lang w:val="en-US"/>
        </w:rPr>
        <w:t>unit operations</w:t>
      </w:r>
      <w:r w:rsidRPr="005137BE">
        <w:rPr>
          <w:rFonts w:ascii="Arial Narrow" w:hAnsi="Arial Narrow" w:cs="Times New Roman"/>
          <w:lang w:val="en-US"/>
        </w:rPr>
        <w:t xml:space="preserve">. </w:t>
      </w:r>
      <w:r w:rsidR="00174793" w:rsidRPr="005137BE">
        <w:rPr>
          <w:rFonts w:ascii="Arial Narrow" w:hAnsi="Arial Narrow" w:cs="Times New Roman"/>
          <w:lang w:val="en-US"/>
        </w:rPr>
        <w:t>T</w:t>
      </w:r>
      <w:r w:rsidRPr="005137BE">
        <w:rPr>
          <w:rFonts w:ascii="Arial Narrow" w:hAnsi="Arial Narrow" w:cs="Times New Roman"/>
          <w:lang w:val="en-US"/>
        </w:rPr>
        <w:t xml:space="preserve">hey have a wide range of applications in process and product design in chemical, pharmaceutical </w:t>
      </w:r>
      <w:r w:rsidR="00174793" w:rsidRPr="005137BE">
        <w:rPr>
          <w:rFonts w:ascii="Arial Narrow" w:hAnsi="Arial Narrow" w:cs="Times New Roman"/>
          <w:lang w:val="en-US"/>
        </w:rPr>
        <w:t>and</w:t>
      </w:r>
      <w:r w:rsidRPr="005137BE">
        <w:rPr>
          <w:rFonts w:ascii="Arial Narrow" w:hAnsi="Arial Narrow" w:cs="Times New Roman"/>
          <w:lang w:val="en-US"/>
        </w:rPr>
        <w:t xml:space="preserve"> metallurgical industries</w:t>
      </w:r>
      <w:r w:rsidR="00EE4885" w:rsidRPr="005137BE">
        <w:rPr>
          <w:rFonts w:ascii="Arial Narrow" w:hAnsi="Arial Narrow" w:cs="Times New Roman"/>
          <w:lang w:val="en-US"/>
        </w:rPr>
        <w:t>. However,</w:t>
      </w:r>
      <w:r w:rsidRPr="005137BE">
        <w:rPr>
          <w:rFonts w:ascii="Arial Narrow" w:hAnsi="Arial Narrow" w:cs="Times New Roman"/>
          <w:lang w:val="en-US"/>
        </w:rPr>
        <w:t xml:space="preserve"> </w:t>
      </w:r>
      <w:r w:rsidR="00A36B31" w:rsidRPr="005137BE">
        <w:rPr>
          <w:rFonts w:ascii="Arial Narrow" w:hAnsi="Arial Narrow" w:cs="Times New Roman"/>
          <w:lang w:val="en-US"/>
        </w:rPr>
        <w:t xml:space="preserve">these </w:t>
      </w:r>
      <w:r w:rsidR="0049781A" w:rsidRPr="005137BE">
        <w:rPr>
          <w:rFonts w:ascii="Arial Narrow" w:hAnsi="Arial Narrow" w:cs="Times New Roman"/>
          <w:lang w:val="en-US"/>
        </w:rPr>
        <w:t>rigorous models</w:t>
      </w:r>
      <w:r w:rsidRPr="005137BE">
        <w:rPr>
          <w:rFonts w:ascii="Arial Narrow" w:hAnsi="Arial Narrow" w:cs="Times New Roman"/>
          <w:lang w:val="en-US"/>
        </w:rPr>
        <w:t xml:space="preserve"> involve a high computational cost. One of the alternatives proposed for the reduction of this cost </w:t>
      </w:r>
      <w:r w:rsidR="0049781A" w:rsidRPr="005137BE">
        <w:rPr>
          <w:rFonts w:ascii="Arial Narrow" w:hAnsi="Arial Narrow" w:cs="Times New Roman"/>
          <w:lang w:val="en-US"/>
        </w:rPr>
        <w:t>is</w:t>
      </w:r>
      <w:r w:rsidRPr="005137BE">
        <w:rPr>
          <w:rFonts w:ascii="Arial Narrow" w:hAnsi="Arial Narrow" w:cs="Times New Roman"/>
          <w:lang w:val="en-US"/>
        </w:rPr>
        <w:t xml:space="preserve"> the use of Compartment Models </w:t>
      </w:r>
      <w:r w:rsidR="004D3068" w:rsidRPr="005137BE">
        <w:rPr>
          <w:rFonts w:ascii="Arial Narrow" w:hAnsi="Arial Narrow" w:cs="Times New Roman"/>
          <w:lang w:val="en-US"/>
        </w:rPr>
        <w:t>(Haag et al., 2018)</w:t>
      </w:r>
      <w:r w:rsidRPr="005137BE">
        <w:rPr>
          <w:rFonts w:ascii="Arial Narrow" w:hAnsi="Arial Narrow" w:cs="Times New Roman"/>
          <w:lang w:val="en-US"/>
        </w:rPr>
        <w:t xml:space="preserve">. Following the reviews of </w:t>
      </w:r>
      <w:r w:rsidR="004D3068" w:rsidRPr="005137BE">
        <w:rPr>
          <w:rFonts w:ascii="Arial Narrow" w:hAnsi="Arial Narrow" w:cs="Times New Roman"/>
          <w:lang w:val="en-US"/>
        </w:rPr>
        <w:t>Haag et al. (2018)</w:t>
      </w:r>
      <w:r w:rsidRPr="005137BE">
        <w:rPr>
          <w:rFonts w:ascii="Arial Narrow" w:hAnsi="Arial Narrow" w:cs="Times New Roman"/>
          <w:lang w:val="en-US"/>
        </w:rPr>
        <w:t xml:space="preserve"> and </w:t>
      </w:r>
      <w:r w:rsidR="004D3068" w:rsidRPr="005137BE">
        <w:rPr>
          <w:rFonts w:ascii="Arial Narrow" w:hAnsi="Arial Narrow" w:cs="Times New Roman"/>
          <w:lang w:val="en-US"/>
        </w:rPr>
        <w:t>Jourdan et al. (2019)</w:t>
      </w:r>
      <w:r w:rsidRPr="005137BE">
        <w:rPr>
          <w:rFonts w:ascii="Arial Narrow" w:hAnsi="Arial Narrow" w:cs="Times New Roman"/>
          <w:lang w:val="en-US"/>
        </w:rPr>
        <w:t xml:space="preserve"> we can classify compartment models in</w:t>
      </w:r>
      <w:r w:rsidR="00EE4885" w:rsidRPr="005137BE">
        <w:rPr>
          <w:rFonts w:ascii="Arial Narrow" w:hAnsi="Arial Narrow" w:cs="Times New Roman"/>
          <w:lang w:val="en-US"/>
        </w:rPr>
        <w:t>to</w:t>
      </w:r>
      <w:r w:rsidRPr="005137BE">
        <w:rPr>
          <w:rFonts w:ascii="Arial Narrow" w:hAnsi="Arial Narrow" w:cs="Times New Roman"/>
          <w:lang w:val="en-US"/>
        </w:rPr>
        <w:t xml:space="preserve"> two type</w:t>
      </w:r>
      <w:r w:rsidR="00F15919" w:rsidRPr="005137BE">
        <w:rPr>
          <w:rFonts w:ascii="Arial Narrow" w:hAnsi="Arial Narrow" w:cs="Times New Roman"/>
          <w:lang w:val="en-US"/>
        </w:rPr>
        <w:t>s</w:t>
      </w:r>
      <w:r w:rsidRPr="005137BE">
        <w:rPr>
          <w:rFonts w:ascii="Arial Narrow" w:hAnsi="Arial Narrow" w:cs="Times New Roman"/>
          <w:lang w:val="en-US"/>
        </w:rPr>
        <w:t xml:space="preserve"> of approaches: those based on equivalent reactor networks, namely systemic compartment models, and</w:t>
      </w:r>
      <w:r w:rsidR="004D3068" w:rsidRPr="005137BE">
        <w:rPr>
          <w:rFonts w:ascii="Arial Narrow" w:hAnsi="Arial Narrow" w:cs="Times New Roman"/>
          <w:lang w:val="en-US"/>
        </w:rPr>
        <w:t xml:space="preserve"> those based on the topological description within the unit. </w:t>
      </w:r>
      <w:r w:rsidR="00DF7D4D" w:rsidRPr="005137BE">
        <w:rPr>
          <w:rFonts w:ascii="Arial Narrow" w:hAnsi="Arial Narrow" w:cs="Times New Roman"/>
          <w:lang w:val="en-US"/>
        </w:rPr>
        <w:t xml:space="preserve">Each of the approaches is described </w:t>
      </w:r>
      <w:r w:rsidR="00EE4885" w:rsidRPr="005137BE">
        <w:rPr>
          <w:rFonts w:ascii="Arial Narrow" w:hAnsi="Arial Narrow" w:cs="Times New Roman"/>
          <w:lang w:val="en-US"/>
        </w:rPr>
        <w:t>below</w:t>
      </w:r>
      <w:r w:rsidR="00DF7D4D" w:rsidRPr="005137BE">
        <w:rPr>
          <w:rFonts w:ascii="Arial Narrow" w:hAnsi="Arial Narrow" w:cs="Times New Roman"/>
          <w:lang w:val="en-US"/>
        </w:rPr>
        <w:t xml:space="preserve"> and their</w:t>
      </w:r>
      <w:r w:rsidRPr="005137BE">
        <w:rPr>
          <w:rFonts w:ascii="Arial Narrow" w:hAnsi="Arial Narrow" w:cs="Times New Roman"/>
          <w:lang w:val="en-US"/>
        </w:rPr>
        <w:t xml:space="preserve"> main characteristics are summarized in Table 1.  </w:t>
      </w:r>
    </w:p>
    <w:p w14:paraId="3167E890" w14:textId="74903AD0" w:rsidR="007D4CF9" w:rsidRPr="005137BE" w:rsidRDefault="004D3068" w:rsidP="004D3068">
      <w:pPr>
        <w:spacing w:line="360" w:lineRule="auto"/>
        <w:jc w:val="both"/>
        <w:rPr>
          <w:rFonts w:ascii="Arial Narrow" w:hAnsi="Arial Narrow" w:cs="Times New Roman"/>
          <w:lang w:val="en-US"/>
        </w:rPr>
      </w:pPr>
      <w:r w:rsidRPr="005137BE">
        <w:rPr>
          <w:rFonts w:ascii="Arial Narrow" w:hAnsi="Arial Narrow" w:cs="Times New Roman"/>
          <w:lang w:val="en-US"/>
        </w:rPr>
        <w:t>The first approach</w:t>
      </w:r>
      <w:r w:rsidR="00BA4003" w:rsidRPr="005137BE">
        <w:rPr>
          <w:rFonts w:ascii="Arial Narrow" w:hAnsi="Arial Narrow" w:cs="Times New Roman"/>
          <w:lang w:val="en-US"/>
        </w:rPr>
        <w:t xml:space="preserve"> </w:t>
      </w:r>
      <w:r w:rsidRPr="005137BE">
        <w:rPr>
          <w:rFonts w:ascii="Arial Narrow" w:hAnsi="Arial Narrow" w:cs="Times New Roman"/>
          <w:lang w:val="en-US"/>
        </w:rPr>
        <w:t xml:space="preserve">has been extensively used in process modeling </w:t>
      </w:r>
      <w:r w:rsidR="006E7638" w:rsidRPr="005137BE">
        <w:rPr>
          <w:rFonts w:ascii="Arial Narrow" w:hAnsi="Arial Narrow" w:cs="Times New Roman"/>
          <w:lang w:val="en-US"/>
        </w:rPr>
        <w:t>to</w:t>
      </w:r>
      <w:r w:rsidRPr="005137BE">
        <w:rPr>
          <w:rFonts w:ascii="Arial Narrow" w:hAnsi="Arial Narrow" w:cs="Times New Roman"/>
          <w:lang w:val="en-US"/>
        </w:rPr>
        <w:t xml:space="preserve"> </w:t>
      </w:r>
      <w:r w:rsidR="00EE4885" w:rsidRPr="005137BE">
        <w:rPr>
          <w:rFonts w:ascii="Arial Narrow" w:hAnsi="Arial Narrow" w:cs="Times New Roman"/>
          <w:lang w:val="en-US"/>
        </w:rPr>
        <w:t>study</w:t>
      </w:r>
      <w:r w:rsidRPr="005137BE">
        <w:rPr>
          <w:rFonts w:ascii="Arial Narrow" w:hAnsi="Arial Narrow" w:cs="Times New Roman"/>
          <w:lang w:val="en-US"/>
        </w:rPr>
        <w:t xml:space="preserve"> the system dynamics within the entire unit or in well distinguished phenomenological zones (Haag et al., 2018). This approach, typically used for tracing (Danckwerts, 1953; Levenspiel, 2004; Nauman, 2008), has been applied to a wide range of systems such as water-treatment (Laurent et al., 2015), pharmaceutic</w:t>
      </w:r>
      <w:r w:rsidR="00174793" w:rsidRPr="005137BE">
        <w:rPr>
          <w:rFonts w:ascii="Arial Narrow" w:hAnsi="Arial Narrow" w:cs="Times New Roman"/>
          <w:lang w:val="en-US"/>
        </w:rPr>
        <w:t>s</w:t>
      </w:r>
      <w:r w:rsidRPr="005137BE">
        <w:rPr>
          <w:rFonts w:ascii="Arial Narrow" w:hAnsi="Arial Narrow" w:cs="Times New Roman"/>
          <w:lang w:val="en-US"/>
        </w:rPr>
        <w:t xml:space="preserve"> (</w:t>
      </w:r>
      <w:r w:rsidR="00243ACD" w:rsidRPr="005137BE">
        <w:rPr>
          <w:rFonts w:ascii="Arial Narrow" w:hAnsi="Arial Narrow" w:cs="Times New Roman"/>
          <w:lang w:val="en-US"/>
        </w:rPr>
        <w:t>Gernaey et al., 2012; Ierapetritou et al., 2016)</w:t>
      </w:r>
      <w:r w:rsidRPr="005137BE">
        <w:rPr>
          <w:rFonts w:ascii="Arial Narrow" w:hAnsi="Arial Narrow" w:cs="Times New Roman"/>
          <w:lang w:val="en-US"/>
        </w:rPr>
        <w:t xml:space="preserve">, bioreactors </w:t>
      </w:r>
      <w:r w:rsidR="00243ACD" w:rsidRPr="005137BE">
        <w:rPr>
          <w:rFonts w:ascii="Arial Narrow" w:hAnsi="Arial Narrow" w:cs="Times New Roman"/>
          <w:lang w:val="en-US"/>
        </w:rPr>
        <w:t>(Ben Gaida et al., 2012)</w:t>
      </w:r>
      <w:r w:rsidRPr="005137BE">
        <w:rPr>
          <w:rFonts w:ascii="Arial Narrow" w:hAnsi="Arial Narrow" w:cs="Times New Roman"/>
          <w:lang w:val="en-US"/>
        </w:rPr>
        <w:t xml:space="preserve"> or particulate </w:t>
      </w:r>
      <w:r w:rsidR="009664A8" w:rsidRPr="005137BE">
        <w:rPr>
          <w:rFonts w:ascii="Arial Narrow" w:hAnsi="Arial Narrow" w:cs="Times New Roman"/>
          <w:lang w:val="en-US"/>
        </w:rPr>
        <w:t>process</w:t>
      </w:r>
      <w:r w:rsidR="00F75F60" w:rsidRPr="005137BE">
        <w:rPr>
          <w:rFonts w:ascii="Arial Narrow" w:hAnsi="Arial Narrow" w:cs="Times New Roman"/>
          <w:lang w:val="en-US"/>
        </w:rPr>
        <w:t>es</w:t>
      </w:r>
      <w:r w:rsidR="004B2270" w:rsidRPr="005137BE">
        <w:rPr>
          <w:rFonts w:ascii="Arial Narrow" w:hAnsi="Arial Narrow" w:cs="Times New Roman"/>
          <w:lang w:val="en-US"/>
        </w:rPr>
        <w:t xml:space="preserve"> </w:t>
      </w:r>
      <w:r w:rsidR="00243ACD" w:rsidRPr="005137BE">
        <w:rPr>
          <w:rFonts w:ascii="Arial Narrow" w:hAnsi="Arial Narrow" w:cs="Times New Roman"/>
          <w:lang w:val="en-US"/>
        </w:rPr>
        <w:t>(Gao et al., 2012)</w:t>
      </w:r>
      <w:r w:rsidRPr="005137BE">
        <w:rPr>
          <w:rFonts w:ascii="Arial Narrow" w:hAnsi="Arial Narrow" w:cs="Times New Roman"/>
          <w:lang w:val="en-US"/>
        </w:rPr>
        <w:t>. In some cases, the approach has been used to characterize the system dynamics and</w:t>
      </w:r>
      <w:r w:rsidR="00F15919" w:rsidRPr="005137BE">
        <w:rPr>
          <w:rFonts w:ascii="Arial Narrow" w:hAnsi="Arial Narrow" w:cs="Times New Roman"/>
          <w:lang w:val="en-US"/>
        </w:rPr>
        <w:t xml:space="preserve"> its</w:t>
      </w:r>
      <w:r w:rsidRPr="005137BE">
        <w:rPr>
          <w:rFonts w:ascii="Arial Narrow" w:hAnsi="Arial Narrow" w:cs="Times New Roman"/>
          <w:lang w:val="en-US"/>
        </w:rPr>
        <w:t xml:space="preserve"> stability for a set of experimental trials </w:t>
      </w:r>
      <w:r w:rsidR="00243ACD" w:rsidRPr="005137BE">
        <w:rPr>
          <w:rFonts w:ascii="Arial Narrow" w:hAnsi="Arial Narrow" w:cs="Times New Roman"/>
          <w:lang w:val="en-US"/>
        </w:rPr>
        <w:t xml:space="preserve">(Harris et al., 2003; Engisch &amp; Muzzio, </w:t>
      </w:r>
      <w:r w:rsidR="003D3936" w:rsidRPr="005137BE">
        <w:rPr>
          <w:rFonts w:ascii="Arial Narrow" w:hAnsi="Arial Narrow" w:cs="Times New Roman"/>
          <w:lang w:val="en-US"/>
        </w:rPr>
        <w:t>2016</w:t>
      </w:r>
      <w:r w:rsidR="00243ACD" w:rsidRPr="005137BE">
        <w:rPr>
          <w:rFonts w:ascii="Arial Narrow" w:hAnsi="Arial Narrow" w:cs="Times New Roman"/>
          <w:lang w:val="en-US"/>
        </w:rPr>
        <w:t>; García-Muñoz et al., 2019; Kruisz et al., 2019)</w:t>
      </w:r>
      <w:r w:rsidRPr="005137BE">
        <w:rPr>
          <w:rFonts w:ascii="Arial Narrow" w:hAnsi="Arial Narrow" w:cs="Times New Roman"/>
          <w:lang w:val="en-US"/>
        </w:rPr>
        <w:t xml:space="preserve"> and address control strategies</w:t>
      </w:r>
      <w:r w:rsidR="00243ACD" w:rsidRPr="005137BE">
        <w:rPr>
          <w:rFonts w:ascii="Arial Narrow" w:hAnsi="Arial Narrow" w:cs="Times New Roman"/>
          <w:lang w:val="en-US"/>
        </w:rPr>
        <w:t xml:space="preserve"> (Bhaskar et al., 2017; Su et al., 2019)</w:t>
      </w:r>
      <w:r w:rsidRPr="005137BE">
        <w:rPr>
          <w:rFonts w:ascii="Arial Narrow" w:hAnsi="Arial Narrow" w:cs="Times New Roman"/>
          <w:lang w:val="en-US"/>
        </w:rPr>
        <w:t xml:space="preserve">. </w:t>
      </w:r>
      <w:r w:rsidR="006E7638" w:rsidRPr="005137BE">
        <w:rPr>
          <w:rFonts w:ascii="Arial Narrow" w:hAnsi="Arial Narrow" w:cs="Times New Roman"/>
          <w:lang w:val="en-US"/>
        </w:rPr>
        <w:t>However, i</w:t>
      </w:r>
      <w:r w:rsidRPr="005137BE">
        <w:rPr>
          <w:rFonts w:ascii="Arial Narrow" w:hAnsi="Arial Narrow" w:cs="Times New Roman"/>
          <w:lang w:val="en-US"/>
        </w:rPr>
        <w:t xml:space="preserve">n modeling-focused works the objective has been to determine the residence time distribution (RTD), </w:t>
      </w:r>
      <w:r w:rsidR="00EE4885" w:rsidRPr="005137BE">
        <w:rPr>
          <w:rFonts w:ascii="Arial Narrow" w:hAnsi="Arial Narrow" w:cs="Times New Roman"/>
          <w:lang w:val="en-US"/>
        </w:rPr>
        <w:t>with RTD parameters</w:t>
      </w:r>
      <w:r w:rsidRPr="005137BE">
        <w:rPr>
          <w:rFonts w:ascii="Arial Narrow" w:hAnsi="Arial Narrow" w:cs="Times New Roman"/>
          <w:lang w:val="en-US"/>
        </w:rPr>
        <w:t xml:space="preserve"> fitted as a function of the operating conditions (</w:t>
      </w:r>
      <w:r w:rsidR="003F495B" w:rsidRPr="005137BE">
        <w:rPr>
          <w:rFonts w:ascii="Arial Narrow" w:hAnsi="Arial Narrow" w:cs="Times New Roman"/>
          <w:lang w:val="en-US"/>
        </w:rPr>
        <w:t>e.g.</w:t>
      </w:r>
      <w:r w:rsidRPr="005137BE">
        <w:rPr>
          <w:rFonts w:ascii="Arial Narrow" w:hAnsi="Arial Narrow" w:cs="Times New Roman"/>
          <w:lang w:val="en-US"/>
        </w:rPr>
        <w:t xml:space="preserve"> material properties </w:t>
      </w:r>
      <w:r w:rsidR="00EC50B9" w:rsidRPr="005137BE">
        <w:rPr>
          <w:rFonts w:ascii="Arial Narrow" w:hAnsi="Arial Narrow" w:cs="Times New Roman"/>
          <w:lang w:val="en-US"/>
        </w:rPr>
        <w:t>(Escotet-Espinoza et al., 2019)</w:t>
      </w:r>
      <w:r w:rsidRPr="005137BE">
        <w:rPr>
          <w:rFonts w:ascii="Arial Narrow" w:hAnsi="Arial Narrow" w:cs="Times New Roman"/>
          <w:lang w:val="en-US"/>
        </w:rPr>
        <w:t xml:space="preserve">, rotation rate, loads) from experimental characterization </w:t>
      </w:r>
      <w:r w:rsidR="00EC50B9" w:rsidRPr="005137BE">
        <w:rPr>
          <w:rFonts w:ascii="Arial Narrow" w:hAnsi="Arial Narrow" w:cs="Times New Roman"/>
          <w:lang w:val="en-US"/>
        </w:rPr>
        <w:t>(Gao et al., 2011; Ben Gaida et al., 2012)</w:t>
      </w:r>
      <w:r w:rsidRPr="005137BE">
        <w:rPr>
          <w:rFonts w:ascii="Arial Narrow" w:hAnsi="Arial Narrow" w:cs="Times New Roman"/>
          <w:lang w:val="en-US"/>
        </w:rPr>
        <w:t xml:space="preserve"> or simulation</w:t>
      </w:r>
      <w:r w:rsidR="00FE6068" w:rsidRPr="005137BE">
        <w:rPr>
          <w:rFonts w:ascii="Arial Narrow" w:hAnsi="Arial Narrow" w:cs="Times New Roman"/>
          <w:lang w:val="en-US"/>
        </w:rPr>
        <w:t>s</w:t>
      </w:r>
      <w:r w:rsidRPr="005137BE">
        <w:rPr>
          <w:rFonts w:ascii="Arial Narrow" w:hAnsi="Arial Narrow" w:cs="Times New Roman"/>
          <w:lang w:val="en-US"/>
        </w:rPr>
        <w:t xml:space="preserve"> </w:t>
      </w:r>
      <w:r w:rsidR="0049781A" w:rsidRPr="005137BE">
        <w:rPr>
          <w:rFonts w:ascii="Arial Narrow" w:hAnsi="Arial Narrow" w:cs="Times New Roman"/>
          <w:lang w:val="en-US"/>
        </w:rPr>
        <w:t xml:space="preserve">based on rigorous models </w:t>
      </w:r>
      <w:r w:rsidR="00EC50B9" w:rsidRPr="005137BE">
        <w:rPr>
          <w:rFonts w:ascii="Arial Narrow" w:hAnsi="Arial Narrow" w:cs="Times New Roman"/>
          <w:lang w:val="en-US"/>
        </w:rPr>
        <w:t>(Dubey et al., 2011)</w:t>
      </w:r>
      <w:r w:rsidRPr="005137BE">
        <w:rPr>
          <w:rFonts w:ascii="Arial Narrow" w:hAnsi="Arial Narrow" w:cs="Times New Roman"/>
          <w:lang w:val="en-US"/>
        </w:rPr>
        <w:t xml:space="preserve">. </w:t>
      </w:r>
      <w:bookmarkStart w:id="3" w:name="_Hlk62401813"/>
      <w:r w:rsidR="006F380E" w:rsidRPr="005137BE">
        <w:rPr>
          <w:rFonts w:ascii="Arial Narrow" w:hAnsi="Arial Narrow" w:cs="Times New Roman"/>
          <w:lang w:val="en-US"/>
        </w:rPr>
        <w:t>Al</w:t>
      </w:r>
      <w:r w:rsidRPr="005137BE">
        <w:rPr>
          <w:rFonts w:ascii="Arial Narrow" w:hAnsi="Arial Narrow" w:cs="Times New Roman"/>
          <w:lang w:val="en-US"/>
        </w:rPr>
        <w:t>though</w:t>
      </w:r>
      <w:r w:rsidR="00D927E1" w:rsidRPr="005137BE">
        <w:rPr>
          <w:rFonts w:ascii="Arial Narrow" w:hAnsi="Arial Narrow" w:cs="Times New Roman"/>
          <w:lang w:val="en-US"/>
        </w:rPr>
        <w:t xml:space="preserve"> the reactor network of these elaborated approaches is flexible, </w:t>
      </w:r>
      <w:r w:rsidR="003F495B" w:rsidRPr="005137BE">
        <w:rPr>
          <w:rFonts w:ascii="Arial Narrow" w:hAnsi="Arial Narrow" w:cs="Times New Roman"/>
          <w:lang w:val="en-US"/>
        </w:rPr>
        <w:t>the models still involve errors due to small oscillations that cannot be captured</w:t>
      </w:r>
      <w:r w:rsidRPr="005137BE">
        <w:rPr>
          <w:rFonts w:ascii="Arial Narrow" w:hAnsi="Arial Narrow" w:cs="Times New Roman"/>
          <w:lang w:val="en-US"/>
        </w:rPr>
        <w:t xml:space="preserve"> </w:t>
      </w:r>
      <w:r w:rsidR="006E7638" w:rsidRPr="005137BE">
        <w:rPr>
          <w:rFonts w:ascii="Arial Narrow" w:hAnsi="Arial Narrow" w:cs="Times New Roman"/>
          <w:lang w:val="en-US"/>
        </w:rPr>
        <w:t>(Haag et al., 2018</w:t>
      </w:r>
      <w:bookmarkEnd w:id="3"/>
      <w:r w:rsidR="006E7638" w:rsidRPr="005137BE">
        <w:rPr>
          <w:rFonts w:ascii="Arial Narrow" w:hAnsi="Arial Narrow" w:cs="Times New Roman"/>
          <w:lang w:val="en-US"/>
        </w:rPr>
        <w:t xml:space="preserve">). </w:t>
      </w:r>
      <w:r w:rsidRPr="005137BE">
        <w:rPr>
          <w:rFonts w:ascii="Arial Narrow" w:hAnsi="Arial Narrow" w:cs="Times New Roman"/>
          <w:lang w:val="en-US"/>
        </w:rPr>
        <w:t xml:space="preserve">Furthermore, </w:t>
      </w:r>
      <w:r w:rsidR="00FE6068" w:rsidRPr="005137BE">
        <w:rPr>
          <w:rFonts w:ascii="Arial Narrow" w:hAnsi="Arial Narrow" w:cs="Times New Roman"/>
          <w:lang w:val="en-US"/>
        </w:rPr>
        <w:t>they are also limited in the</w:t>
      </w:r>
      <w:r w:rsidR="006F380E" w:rsidRPr="005137BE">
        <w:rPr>
          <w:rFonts w:ascii="Arial Narrow" w:hAnsi="Arial Narrow" w:cs="Times New Roman"/>
          <w:lang w:val="en-US"/>
        </w:rPr>
        <w:t>ir</w:t>
      </w:r>
      <w:r w:rsidR="00FE6068" w:rsidRPr="005137BE">
        <w:rPr>
          <w:rFonts w:ascii="Arial Narrow" w:hAnsi="Arial Narrow" w:cs="Times New Roman"/>
          <w:lang w:val="en-US"/>
        </w:rPr>
        <w:t xml:space="preserve"> description of the internal distribution of properties</w:t>
      </w:r>
      <w:r w:rsidRPr="005137BE">
        <w:rPr>
          <w:rFonts w:ascii="Arial Narrow" w:hAnsi="Arial Narrow" w:cs="Times New Roman"/>
          <w:lang w:val="en-US"/>
        </w:rPr>
        <w:t>.</w:t>
      </w:r>
      <w:r w:rsidR="00D927E1" w:rsidRPr="005137BE">
        <w:rPr>
          <w:rFonts w:ascii="Arial Narrow" w:hAnsi="Arial Narrow" w:cs="Times New Roman"/>
          <w:lang w:val="en-US"/>
        </w:rPr>
        <w:t xml:space="preserve"> As a result, the remaining </w:t>
      </w:r>
      <w:r w:rsidR="002638E5" w:rsidRPr="005137BE">
        <w:rPr>
          <w:rFonts w:ascii="Arial Narrow" w:hAnsi="Arial Narrow" w:cs="Times New Roman"/>
          <w:lang w:val="en-US"/>
        </w:rPr>
        <w:t>mechanisms</w:t>
      </w:r>
      <w:r w:rsidR="00D927E1" w:rsidRPr="005137BE">
        <w:rPr>
          <w:rFonts w:ascii="Arial Narrow" w:hAnsi="Arial Narrow" w:cs="Times New Roman"/>
          <w:lang w:val="en-US"/>
        </w:rPr>
        <w:t xml:space="preserve"> such as the mass transfer </w:t>
      </w:r>
      <w:r w:rsidR="00FE6068" w:rsidRPr="005137BE">
        <w:rPr>
          <w:rFonts w:ascii="Arial Narrow" w:hAnsi="Arial Narrow" w:cs="Times New Roman"/>
          <w:lang w:val="en-US"/>
        </w:rPr>
        <w:t xml:space="preserve">may </w:t>
      </w:r>
      <w:r w:rsidR="002638E5" w:rsidRPr="005137BE">
        <w:rPr>
          <w:rFonts w:ascii="Arial Narrow" w:hAnsi="Arial Narrow" w:cs="Times New Roman"/>
          <w:lang w:val="en-US"/>
        </w:rPr>
        <w:t xml:space="preserve">need to be </w:t>
      </w:r>
      <w:r w:rsidR="00FE6068" w:rsidRPr="005137BE">
        <w:rPr>
          <w:rFonts w:ascii="Arial Narrow" w:hAnsi="Arial Narrow" w:cs="Times New Roman"/>
          <w:lang w:val="en-US"/>
        </w:rPr>
        <w:t>characterized</w:t>
      </w:r>
      <w:r w:rsidR="00D927E1" w:rsidRPr="005137BE">
        <w:rPr>
          <w:rFonts w:ascii="Arial Narrow" w:hAnsi="Arial Narrow" w:cs="Times New Roman"/>
          <w:lang w:val="en-US"/>
        </w:rPr>
        <w:t xml:space="preserve"> for every new operating condition to ensure an accurate prediction</w:t>
      </w:r>
      <w:bookmarkStart w:id="4" w:name="_Hlk62401971"/>
      <w:r w:rsidR="00174793" w:rsidRPr="005137BE">
        <w:rPr>
          <w:rFonts w:ascii="Arial Narrow" w:hAnsi="Arial Narrow" w:cs="Times New Roman"/>
          <w:lang w:val="en-US"/>
        </w:rPr>
        <w:t>. This</w:t>
      </w:r>
      <w:r w:rsidR="00D927E1" w:rsidRPr="005137BE">
        <w:rPr>
          <w:rFonts w:ascii="Arial Narrow" w:hAnsi="Arial Narrow" w:cs="Times New Roman"/>
          <w:lang w:val="en-US"/>
        </w:rPr>
        <w:t xml:space="preserve"> does not allow </w:t>
      </w:r>
      <w:r w:rsidR="00174793" w:rsidRPr="005137BE">
        <w:rPr>
          <w:rFonts w:ascii="Arial Narrow" w:hAnsi="Arial Narrow" w:cs="Times New Roman"/>
          <w:lang w:val="en-US"/>
        </w:rPr>
        <w:t xml:space="preserve">the reapplication of </w:t>
      </w:r>
      <w:r w:rsidR="0006625E" w:rsidRPr="005137BE">
        <w:rPr>
          <w:rFonts w:ascii="Arial Narrow" w:hAnsi="Arial Narrow" w:cs="Times New Roman"/>
          <w:lang w:val="en-US"/>
        </w:rPr>
        <w:t>kinetic models characterized at laboratory scale</w:t>
      </w:r>
      <w:bookmarkEnd w:id="4"/>
      <w:r w:rsidR="00D927E1" w:rsidRPr="005137BE">
        <w:rPr>
          <w:rFonts w:ascii="Arial Narrow" w:hAnsi="Arial Narrow" w:cs="Times New Roman"/>
          <w:lang w:val="en-US"/>
        </w:rPr>
        <w:t>.</w:t>
      </w:r>
      <w:r w:rsidR="00174793" w:rsidRPr="005137BE">
        <w:rPr>
          <w:rFonts w:ascii="Arial Narrow" w:hAnsi="Arial Narrow" w:cs="Times New Roman"/>
          <w:lang w:val="en-US"/>
        </w:rPr>
        <w:t xml:space="preserve"> I</w:t>
      </w:r>
      <w:r w:rsidR="00D927E1" w:rsidRPr="005137BE">
        <w:rPr>
          <w:rFonts w:ascii="Arial Narrow" w:hAnsi="Arial Narrow" w:cs="Times New Roman"/>
          <w:lang w:val="en-US"/>
        </w:rPr>
        <w:t xml:space="preserve">n </w:t>
      </w:r>
      <w:r w:rsidR="00174793" w:rsidRPr="005137BE">
        <w:rPr>
          <w:rFonts w:ascii="Arial Narrow" w:hAnsi="Arial Narrow" w:cs="Times New Roman"/>
          <w:lang w:val="en-US"/>
        </w:rPr>
        <w:t>such</w:t>
      </w:r>
      <w:r w:rsidR="00D927E1" w:rsidRPr="005137BE">
        <w:rPr>
          <w:rFonts w:ascii="Arial Narrow" w:hAnsi="Arial Narrow" w:cs="Times New Roman"/>
          <w:lang w:val="en-US"/>
        </w:rPr>
        <w:t xml:space="preserve"> cases the introduction of an internal description of the properties in the unit cannot be </w:t>
      </w:r>
      <w:r w:rsidR="00174793" w:rsidRPr="005137BE">
        <w:rPr>
          <w:rFonts w:ascii="Arial Narrow" w:hAnsi="Arial Narrow" w:cs="Times New Roman"/>
          <w:lang w:val="en-US"/>
        </w:rPr>
        <w:t>omitted</w:t>
      </w:r>
      <w:r w:rsidR="00D927E1" w:rsidRPr="005137BE">
        <w:rPr>
          <w:rFonts w:ascii="Arial Narrow" w:hAnsi="Arial Narrow" w:cs="Times New Roman"/>
          <w:lang w:val="en-US"/>
        </w:rPr>
        <w:t xml:space="preserve"> and the use of CFD-based topological method</w:t>
      </w:r>
      <w:r w:rsidR="00174793" w:rsidRPr="005137BE">
        <w:rPr>
          <w:rFonts w:ascii="Arial Narrow" w:hAnsi="Arial Narrow" w:cs="Times New Roman"/>
          <w:lang w:val="en-US"/>
        </w:rPr>
        <w:t xml:space="preserve"> is needed</w:t>
      </w:r>
      <w:r w:rsidR="00D927E1" w:rsidRPr="005137BE">
        <w:rPr>
          <w:rFonts w:ascii="Arial Narrow" w:hAnsi="Arial Narrow" w:cs="Times New Roman"/>
          <w:lang w:val="en-US"/>
        </w:rPr>
        <w:t xml:space="preserve">. </w:t>
      </w:r>
    </w:p>
    <w:p w14:paraId="24A5FD77" w14:textId="59C8D8B5" w:rsidR="00BF72BE" w:rsidRPr="005137BE" w:rsidRDefault="00D927E1" w:rsidP="00D927E1">
      <w:pPr>
        <w:spacing w:line="360" w:lineRule="auto"/>
        <w:jc w:val="both"/>
        <w:rPr>
          <w:rFonts w:ascii="Arial Narrow" w:hAnsi="Arial Narrow" w:cs="Times New Roman"/>
          <w:lang w:val="en-US"/>
        </w:rPr>
      </w:pPr>
      <w:r w:rsidRPr="005137BE">
        <w:rPr>
          <w:rFonts w:ascii="Arial Narrow" w:hAnsi="Arial Narrow" w:cs="Times New Roman"/>
          <w:lang w:val="en-US"/>
        </w:rPr>
        <w:t xml:space="preserve">The second approach is based on the </w:t>
      </w:r>
      <w:r w:rsidR="00D76449" w:rsidRPr="005137BE">
        <w:rPr>
          <w:rFonts w:ascii="Arial Narrow" w:hAnsi="Arial Narrow" w:cs="Times New Roman"/>
          <w:lang w:val="en-US"/>
        </w:rPr>
        <w:t xml:space="preserve">extraction of the </w:t>
      </w:r>
      <w:r w:rsidRPr="005137BE">
        <w:rPr>
          <w:rFonts w:ascii="Arial Narrow" w:hAnsi="Arial Narrow" w:cs="Times New Roman"/>
          <w:lang w:val="en-US"/>
        </w:rPr>
        <w:t xml:space="preserve">information of the fluxes within the unit to obtain a model based on a network of reactors that are equivalent to the finite volumes of the CFD model. This approach requires an internal </w:t>
      </w:r>
      <w:r w:rsidR="0049781A" w:rsidRPr="005137BE">
        <w:rPr>
          <w:rFonts w:ascii="Arial Narrow" w:hAnsi="Arial Narrow" w:cs="Times New Roman"/>
          <w:lang w:val="en-US"/>
        </w:rPr>
        <w:t xml:space="preserve">experimental </w:t>
      </w:r>
      <w:r w:rsidRPr="005137BE">
        <w:rPr>
          <w:rFonts w:ascii="Arial Narrow" w:hAnsi="Arial Narrow" w:cs="Times New Roman"/>
          <w:lang w:val="en-US"/>
        </w:rPr>
        <w:t>characterization of the fluxes or a CFD model as alternative for generating the mapping of the zones and the fluxes between them (Jourdan et al., 2020). Different methodologies have been developed based on this approach from the first work of Bermingham et al. (1998)</w:t>
      </w:r>
      <w:r w:rsidR="00FE6068" w:rsidRPr="005137BE">
        <w:rPr>
          <w:rFonts w:ascii="Arial Narrow" w:hAnsi="Arial Narrow" w:cs="Times New Roman"/>
          <w:lang w:val="en-US"/>
        </w:rPr>
        <w:t xml:space="preserve">. </w:t>
      </w:r>
      <w:r w:rsidRPr="005137BE">
        <w:rPr>
          <w:rFonts w:ascii="Arial Narrow" w:hAnsi="Arial Narrow" w:cs="Times New Roman"/>
          <w:lang w:val="en-US"/>
        </w:rPr>
        <w:t xml:space="preserve">A slightly more evolved approach was proposed by </w:t>
      </w:r>
      <w:r w:rsidR="004E3288" w:rsidRPr="005137BE">
        <w:rPr>
          <w:rFonts w:ascii="Arial Narrow" w:hAnsi="Arial Narrow" w:cs="Times New Roman"/>
          <w:lang w:val="en-US"/>
        </w:rPr>
        <w:t>Bauer and Eigenberger (1999)</w:t>
      </w:r>
      <w:r w:rsidRPr="005137BE">
        <w:rPr>
          <w:rFonts w:ascii="Arial Narrow" w:hAnsi="Arial Narrow" w:cs="Times New Roman"/>
          <w:lang w:val="en-US"/>
        </w:rPr>
        <w:t>, who introduce</w:t>
      </w:r>
      <w:r w:rsidR="004E3288" w:rsidRPr="005137BE">
        <w:rPr>
          <w:rFonts w:ascii="Arial Narrow" w:hAnsi="Arial Narrow" w:cs="Times New Roman"/>
          <w:lang w:val="en-US"/>
        </w:rPr>
        <w:t>d</w:t>
      </w:r>
      <w:r w:rsidRPr="005137BE">
        <w:rPr>
          <w:rFonts w:ascii="Arial Narrow" w:hAnsi="Arial Narrow" w:cs="Times New Roman"/>
          <w:lang w:val="en-US"/>
        </w:rPr>
        <w:t xml:space="preserve"> an iterative process between the CFD model and the </w:t>
      </w:r>
      <w:r w:rsidR="00FE6068" w:rsidRPr="005137BE">
        <w:rPr>
          <w:rFonts w:ascii="Arial Narrow" w:hAnsi="Arial Narrow" w:cs="Times New Roman"/>
          <w:lang w:val="en-US"/>
        </w:rPr>
        <w:t>compartment</w:t>
      </w:r>
      <w:r w:rsidRPr="005137BE">
        <w:rPr>
          <w:rFonts w:ascii="Arial Narrow" w:hAnsi="Arial Narrow" w:cs="Times New Roman"/>
          <w:lang w:val="en-US"/>
        </w:rPr>
        <w:t xml:space="preserve"> model. This iteration </w:t>
      </w:r>
      <w:r w:rsidR="00FE6068" w:rsidRPr="005137BE">
        <w:rPr>
          <w:rFonts w:ascii="Arial Narrow" w:hAnsi="Arial Narrow" w:cs="Times New Roman"/>
          <w:lang w:val="en-US"/>
        </w:rPr>
        <w:t xml:space="preserve">was </w:t>
      </w:r>
      <w:r w:rsidRPr="005137BE">
        <w:rPr>
          <w:rFonts w:ascii="Arial Narrow" w:hAnsi="Arial Narrow" w:cs="Times New Roman"/>
          <w:lang w:val="en-US"/>
        </w:rPr>
        <w:t xml:space="preserve">also considered by </w:t>
      </w:r>
      <w:r w:rsidR="004E3288" w:rsidRPr="005137BE">
        <w:rPr>
          <w:rFonts w:ascii="Arial Narrow" w:hAnsi="Arial Narrow" w:cs="Times New Roman"/>
          <w:lang w:val="en-US"/>
        </w:rPr>
        <w:t>Bezzo et al. (2004</w:t>
      </w:r>
      <w:r w:rsidR="00C872FE" w:rsidRPr="005137BE">
        <w:rPr>
          <w:rFonts w:ascii="Arial Narrow" w:hAnsi="Arial Narrow" w:cs="Times New Roman"/>
          <w:lang w:val="en-US"/>
        </w:rPr>
        <w:t>a</w:t>
      </w:r>
      <w:r w:rsidR="004E3288" w:rsidRPr="005137BE">
        <w:rPr>
          <w:rFonts w:ascii="Arial Narrow" w:hAnsi="Arial Narrow" w:cs="Times New Roman"/>
          <w:lang w:val="en-US"/>
        </w:rPr>
        <w:t>)</w:t>
      </w:r>
      <w:r w:rsidRPr="005137BE">
        <w:rPr>
          <w:rFonts w:ascii="Arial Narrow" w:hAnsi="Arial Narrow" w:cs="Times New Roman"/>
          <w:lang w:val="en-US"/>
        </w:rPr>
        <w:t>, who</w:t>
      </w:r>
      <w:r w:rsidR="006F16B0" w:rsidRPr="005137BE">
        <w:rPr>
          <w:rFonts w:ascii="Arial Narrow" w:hAnsi="Arial Narrow" w:cs="Times New Roman"/>
          <w:lang w:val="en-US"/>
        </w:rPr>
        <w:t xml:space="preserve"> </w:t>
      </w:r>
      <w:r w:rsidRPr="005137BE">
        <w:rPr>
          <w:rFonts w:ascii="Arial Narrow" w:hAnsi="Arial Narrow" w:cs="Times New Roman"/>
          <w:lang w:val="en-US"/>
        </w:rPr>
        <w:t xml:space="preserve">introduced </w:t>
      </w:r>
      <w:r w:rsidR="00FE6068" w:rsidRPr="005137BE">
        <w:rPr>
          <w:rFonts w:ascii="Arial Narrow" w:hAnsi="Arial Narrow" w:cs="Times New Roman"/>
          <w:lang w:val="en-US"/>
        </w:rPr>
        <w:t xml:space="preserve">a </w:t>
      </w:r>
      <w:r w:rsidRPr="005137BE">
        <w:rPr>
          <w:rFonts w:ascii="Arial Narrow" w:hAnsi="Arial Narrow" w:cs="Times New Roman"/>
          <w:lang w:val="en-US"/>
        </w:rPr>
        <w:t xml:space="preserve">new automatic construction method </w:t>
      </w:r>
      <w:r w:rsidR="006F16B0" w:rsidRPr="005137BE">
        <w:rPr>
          <w:rFonts w:ascii="Arial Narrow" w:hAnsi="Arial Narrow" w:cs="Times New Roman"/>
          <w:lang w:val="en-US"/>
        </w:rPr>
        <w:t xml:space="preserve">(Bezzo and Macchietto, </w:t>
      </w:r>
      <w:r w:rsidR="006F16B0" w:rsidRPr="005137BE">
        <w:rPr>
          <w:rFonts w:ascii="Arial Narrow" w:hAnsi="Arial Narrow" w:cs="Times New Roman"/>
          <w:lang w:val="en-US"/>
        </w:rPr>
        <w:lastRenderedPageBreak/>
        <w:t>2004</w:t>
      </w:r>
      <w:r w:rsidR="00C872FE" w:rsidRPr="005137BE">
        <w:rPr>
          <w:rFonts w:ascii="Arial Narrow" w:hAnsi="Arial Narrow" w:cs="Times New Roman"/>
          <w:lang w:val="en-US"/>
        </w:rPr>
        <w:t>b</w:t>
      </w:r>
      <w:r w:rsidR="006F16B0" w:rsidRPr="005137BE">
        <w:rPr>
          <w:rFonts w:ascii="Arial Narrow" w:hAnsi="Arial Narrow" w:cs="Times New Roman"/>
          <w:lang w:val="en-US"/>
        </w:rPr>
        <w:t>)</w:t>
      </w:r>
      <w:r w:rsidRPr="005137BE">
        <w:rPr>
          <w:rFonts w:ascii="Arial Narrow" w:hAnsi="Arial Narrow" w:cs="Times New Roman"/>
          <w:lang w:val="en-US"/>
        </w:rPr>
        <w:t xml:space="preserve"> based on aggregating the cells with similar properties. This method has been one of the most extended in the area</w:t>
      </w:r>
      <w:r w:rsidR="006F16B0" w:rsidRPr="005137BE">
        <w:rPr>
          <w:rFonts w:ascii="Arial Narrow" w:hAnsi="Arial Narrow" w:cs="Times New Roman"/>
          <w:lang w:val="en-US"/>
        </w:rPr>
        <w:t xml:space="preserve">, using different properties for aggregating the cells such as </w:t>
      </w:r>
      <w:r w:rsidRPr="005137BE">
        <w:rPr>
          <w:rFonts w:ascii="Arial Narrow" w:hAnsi="Arial Narrow" w:cs="Times New Roman"/>
          <w:lang w:val="en-US"/>
        </w:rPr>
        <w:t>material concentration</w:t>
      </w:r>
      <w:r w:rsidR="006F16B0" w:rsidRPr="005137BE">
        <w:rPr>
          <w:rFonts w:ascii="Arial Narrow" w:hAnsi="Arial Narrow" w:cs="Times New Roman"/>
          <w:lang w:val="en-US"/>
        </w:rPr>
        <w:t xml:space="preserve"> (Nauh</w:t>
      </w:r>
      <w:r w:rsidR="004345E3" w:rsidRPr="005137BE">
        <w:rPr>
          <w:rFonts w:ascii="Arial Narrow" w:hAnsi="Arial Narrow" w:cs="Times New Roman"/>
          <w:lang w:val="en-US"/>
        </w:rPr>
        <w:t>a et al., 2018)</w:t>
      </w:r>
      <w:r w:rsidRPr="005137BE">
        <w:rPr>
          <w:rFonts w:ascii="Arial Narrow" w:hAnsi="Arial Narrow" w:cs="Times New Roman"/>
          <w:lang w:val="en-US"/>
        </w:rPr>
        <w:t xml:space="preserve">, velocity </w:t>
      </w:r>
      <w:r w:rsidR="004345E3" w:rsidRPr="005137BE">
        <w:rPr>
          <w:rFonts w:ascii="Arial Narrow" w:hAnsi="Arial Narrow" w:cs="Times New Roman"/>
          <w:lang w:val="en-US"/>
        </w:rPr>
        <w:t>(Tajsoleiman et al., 2019)</w:t>
      </w:r>
      <w:r w:rsidRPr="005137BE">
        <w:rPr>
          <w:rFonts w:ascii="Arial Narrow" w:hAnsi="Arial Narrow" w:cs="Times New Roman"/>
          <w:lang w:val="en-US"/>
        </w:rPr>
        <w:t xml:space="preserve"> or turbulent components </w:t>
      </w:r>
      <w:r w:rsidR="004345E3" w:rsidRPr="005137BE">
        <w:rPr>
          <w:rFonts w:ascii="Arial Narrow" w:hAnsi="Arial Narrow" w:cs="Times New Roman"/>
          <w:lang w:val="en-US"/>
        </w:rPr>
        <w:t>(Le Moullec et al., 2010)</w:t>
      </w:r>
      <w:r w:rsidRPr="005137BE">
        <w:rPr>
          <w:rFonts w:ascii="Arial Narrow" w:hAnsi="Arial Narrow" w:cs="Times New Roman"/>
          <w:lang w:val="en-US"/>
        </w:rPr>
        <w:t xml:space="preserve">. </w:t>
      </w:r>
      <w:r w:rsidR="00D76449" w:rsidRPr="005137BE">
        <w:rPr>
          <w:rFonts w:ascii="Arial Narrow" w:hAnsi="Arial Narrow" w:cs="Times New Roman"/>
          <w:lang w:val="en-US"/>
        </w:rPr>
        <w:t>As an alternative</w:t>
      </w:r>
      <w:r w:rsidRPr="005137BE">
        <w:rPr>
          <w:rFonts w:ascii="Arial Narrow" w:hAnsi="Arial Narrow" w:cs="Times New Roman"/>
          <w:lang w:val="en-US"/>
        </w:rPr>
        <w:t xml:space="preserve"> to the cell aggregation method, </w:t>
      </w:r>
      <w:r w:rsidR="00C872FE" w:rsidRPr="005137BE">
        <w:rPr>
          <w:rFonts w:ascii="Arial Narrow" w:hAnsi="Arial Narrow" w:cs="Times New Roman"/>
          <w:lang w:val="en-US"/>
        </w:rPr>
        <w:t>Delafosse et al. (2014)</w:t>
      </w:r>
      <w:r w:rsidRPr="005137BE">
        <w:rPr>
          <w:rFonts w:ascii="Arial Narrow" w:hAnsi="Arial Narrow" w:cs="Times New Roman"/>
          <w:lang w:val="en-US"/>
        </w:rPr>
        <w:t xml:space="preserve"> proposed the </w:t>
      </w:r>
      <w:r w:rsidR="004D731E" w:rsidRPr="005137BE">
        <w:rPr>
          <w:rFonts w:ascii="Arial Narrow" w:hAnsi="Arial Narrow" w:cs="Times New Roman"/>
          <w:lang w:val="en-US"/>
        </w:rPr>
        <w:t>layer-by-layer</w:t>
      </w:r>
      <w:r w:rsidRPr="005137BE">
        <w:rPr>
          <w:rFonts w:ascii="Arial Narrow" w:hAnsi="Arial Narrow" w:cs="Times New Roman"/>
          <w:lang w:val="en-US"/>
        </w:rPr>
        <w:t xml:space="preserve"> method that </w:t>
      </w:r>
      <w:r w:rsidR="004D731E" w:rsidRPr="005137BE">
        <w:rPr>
          <w:rFonts w:ascii="Arial Narrow" w:hAnsi="Arial Narrow" w:cs="Times New Roman"/>
          <w:lang w:val="en-US"/>
        </w:rPr>
        <w:t>average</w:t>
      </w:r>
      <w:r w:rsidR="0006625E" w:rsidRPr="005137BE">
        <w:rPr>
          <w:rFonts w:ascii="Arial Narrow" w:hAnsi="Arial Narrow" w:cs="Times New Roman"/>
          <w:lang w:val="en-US"/>
        </w:rPr>
        <w:t>s</w:t>
      </w:r>
      <w:r w:rsidRPr="005137BE">
        <w:rPr>
          <w:rFonts w:ascii="Arial Narrow" w:hAnsi="Arial Narrow" w:cs="Times New Roman"/>
          <w:lang w:val="en-US"/>
        </w:rPr>
        <w:t xml:space="preserve"> the layer values combine</w:t>
      </w:r>
      <w:r w:rsidR="00C872FE" w:rsidRPr="005137BE">
        <w:rPr>
          <w:rFonts w:ascii="Arial Narrow" w:hAnsi="Arial Narrow" w:cs="Times New Roman"/>
          <w:lang w:val="en-US"/>
        </w:rPr>
        <w:t>d</w:t>
      </w:r>
      <w:r w:rsidRPr="005137BE">
        <w:rPr>
          <w:rFonts w:ascii="Arial Narrow" w:hAnsi="Arial Narrow" w:cs="Times New Roman"/>
          <w:lang w:val="en-US"/>
        </w:rPr>
        <w:t xml:space="preserve"> with the cell values. </w:t>
      </w:r>
      <w:r w:rsidR="00D76449" w:rsidRPr="005137BE">
        <w:rPr>
          <w:rFonts w:ascii="Arial Narrow" w:hAnsi="Arial Narrow" w:cs="Times New Roman"/>
          <w:lang w:val="en-US"/>
        </w:rPr>
        <w:t>Another</w:t>
      </w:r>
      <w:r w:rsidRPr="005137BE">
        <w:rPr>
          <w:rFonts w:ascii="Arial Narrow" w:hAnsi="Arial Narrow" w:cs="Times New Roman"/>
          <w:lang w:val="en-US"/>
        </w:rPr>
        <w:t xml:space="preserve"> interesting study in CFD is the hybrid </w:t>
      </w:r>
      <w:r w:rsidR="0049781A" w:rsidRPr="005137BE">
        <w:rPr>
          <w:rFonts w:ascii="Arial Narrow" w:hAnsi="Arial Narrow" w:cs="Times New Roman"/>
          <w:lang w:val="en-US"/>
        </w:rPr>
        <w:t xml:space="preserve">systemic </w:t>
      </w:r>
      <w:r w:rsidRPr="005137BE">
        <w:rPr>
          <w:rFonts w:ascii="Arial Narrow" w:hAnsi="Arial Narrow" w:cs="Times New Roman"/>
          <w:lang w:val="en-US"/>
        </w:rPr>
        <w:t xml:space="preserve">and CFD based compartment approach presented by </w:t>
      </w:r>
      <w:r w:rsidR="004D731E" w:rsidRPr="005137BE">
        <w:rPr>
          <w:rFonts w:ascii="Arial Narrow" w:hAnsi="Arial Narrow" w:cs="Times New Roman"/>
          <w:lang w:val="en-US"/>
        </w:rPr>
        <w:t>Alvarado et al., (2012)</w:t>
      </w:r>
      <w:r w:rsidRPr="005137BE">
        <w:rPr>
          <w:rFonts w:ascii="Arial Narrow" w:hAnsi="Arial Narrow" w:cs="Times New Roman"/>
          <w:lang w:val="en-US"/>
        </w:rPr>
        <w:t>.</w:t>
      </w:r>
      <w:r w:rsidR="004D731E" w:rsidRPr="005137BE">
        <w:rPr>
          <w:rFonts w:ascii="Arial Narrow" w:hAnsi="Arial Narrow" w:cs="Times New Roman"/>
          <w:lang w:val="en-US"/>
        </w:rPr>
        <w:t xml:space="preserve"> They used the reactors to reproduce the turbulent kinetic energy.</w:t>
      </w:r>
      <w:r w:rsidRPr="005137BE">
        <w:rPr>
          <w:rFonts w:ascii="Arial Narrow" w:hAnsi="Arial Narrow" w:cs="Times New Roman"/>
          <w:lang w:val="en-US"/>
        </w:rPr>
        <w:t xml:space="preserve"> The development of these construction methods for CFD has not been applied to </w:t>
      </w:r>
      <w:bookmarkStart w:id="5" w:name="_Hlk78382468"/>
      <w:r w:rsidRPr="005137BE">
        <w:rPr>
          <w:rFonts w:ascii="Arial Narrow" w:hAnsi="Arial Narrow" w:cs="Times New Roman"/>
          <w:lang w:val="en-US"/>
        </w:rPr>
        <w:t xml:space="preserve">particulate processes </w:t>
      </w:r>
      <w:r w:rsidR="004D731E" w:rsidRPr="005137BE">
        <w:rPr>
          <w:rFonts w:ascii="Arial Narrow" w:hAnsi="Arial Narrow" w:cs="Times New Roman"/>
          <w:lang w:val="en-US"/>
        </w:rPr>
        <w:t>since</w:t>
      </w:r>
      <w:r w:rsidRPr="005137BE">
        <w:rPr>
          <w:rFonts w:ascii="Arial Narrow" w:hAnsi="Arial Narrow" w:cs="Times New Roman"/>
          <w:lang w:val="en-US"/>
        </w:rPr>
        <w:t xml:space="preserve"> the particles are represented by discrete elements (DEM) or with a representative parcel</w:t>
      </w:r>
      <w:r w:rsidR="00A9070F" w:rsidRPr="005137BE">
        <w:rPr>
          <w:rFonts w:ascii="Arial Narrow" w:hAnsi="Arial Narrow" w:cs="Times New Roman"/>
          <w:lang w:val="en-US"/>
        </w:rPr>
        <w:t xml:space="preserve"> by discrete parcel method</w:t>
      </w:r>
      <w:r w:rsidRPr="005137BE">
        <w:rPr>
          <w:rFonts w:ascii="Arial Narrow" w:hAnsi="Arial Narrow" w:cs="Times New Roman"/>
          <w:lang w:val="en-US"/>
        </w:rPr>
        <w:t xml:space="preserve"> (DPM)</w:t>
      </w:r>
      <w:r w:rsidR="004D731E" w:rsidRPr="005137BE">
        <w:rPr>
          <w:rFonts w:ascii="Arial Narrow" w:hAnsi="Arial Narrow" w:cs="Times New Roman"/>
          <w:lang w:val="en-US"/>
        </w:rPr>
        <w:t xml:space="preserve">. </w:t>
      </w:r>
      <w:bookmarkEnd w:id="5"/>
      <w:r w:rsidR="004D731E" w:rsidRPr="005137BE">
        <w:rPr>
          <w:rFonts w:ascii="Arial Narrow" w:hAnsi="Arial Narrow" w:cs="Times New Roman"/>
          <w:lang w:val="en-US"/>
        </w:rPr>
        <w:t xml:space="preserve">The fluxes of these elements/parcels are only extracted </w:t>
      </w:r>
      <w:r w:rsidRPr="005137BE">
        <w:rPr>
          <w:rFonts w:ascii="Arial Narrow" w:hAnsi="Arial Narrow" w:cs="Times New Roman"/>
          <w:lang w:val="en-US"/>
        </w:rPr>
        <w:t>by tracking them</w:t>
      </w:r>
      <w:r w:rsidR="004D731E" w:rsidRPr="005137BE">
        <w:rPr>
          <w:rFonts w:ascii="Arial Narrow" w:hAnsi="Arial Narrow" w:cs="Times New Roman"/>
          <w:lang w:val="en-US"/>
        </w:rPr>
        <w:t xml:space="preserve"> and in </w:t>
      </w:r>
      <w:r w:rsidRPr="005137BE">
        <w:rPr>
          <w:rFonts w:ascii="Arial Narrow" w:hAnsi="Arial Narrow" w:cs="Times New Roman"/>
          <w:lang w:val="en-US"/>
        </w:rPr>
        <w:t xml:space="preserve">most of the works the approach used for generating the compartments is based on creating a homogeneous structure of cells </w:t>
      </w:r>
      <w:r w:rsidR="00EC0DE7" w:rsidRPr="005137BE">
        <w:rPr>
          <w:rFonts w:ascii="Arial Narrow" w:hAnsi="Arial Narrow" w:cs="Times New Roman"/>
          <w:lang w:val="en-US"/>
        </w:rPr>
        <w:t>(Boukou</w:t>
      </w:r>
      <w:r w:rsidR="00196FFC" w:rsidRPr="005137BE">
        <w:rPr>
          <w:rFonts w:ascii="Arial Narrow" w:hAnsi="Arial Narrow" w:cs="Times New Roman"/>
          <w:lang w:val="en-US"/>
        </w:rPr>
        <w:t>vala</w:t>
      </w:r>
      <w:r w:rsidR="00EC0DE7" w:rsidRPr="005137BE">
        <w:rPr>
          <w:rFonts w:ascii="Arial Narrow" w:hAnsi="Arial Narrow" w:cs="Times New Roman"/>
          <w:lang w:val="en-US"/>
        </w:rPr>
        <w:t xml:space="preserve"> et al., 2013; Rogers et al., 2014)</w:t>
      </w:r>
      <w:r w:rsidRPr="005137BE">
        <w:rPr>
          <w:rFonts w:ascii="Arial Narrow" w:hAnsi="Arial Narrow" w:cs="Times New Roman"/>
          <w:lang w:val="en-US"/>
        </w:rPr>
        <w:t>. Averaging the properties with this homogeneous division of compartments involves a discretization error in each of the cells</w:t>
      </w:r>
      <w:r w:rsidR="00B13FDB" w:rsidRPr="005137BE">
        <w:rPr>
          <w:rFonts w:ascii="Arial Narrow" w:hAnsi="Arial Narrow" w:cs="Times New Roman"/>
          <w:lang w:val="en-US"/>
        </w:rPr>
        <w:t xml:space="preserve">. </w:t>
      </w:r>
      <w:bookmarkStart w:id="6" w:name="_Hlk62402079"/>
      <w:r w:rsidR="00B13FDB" w:rsidRPr="005137BE">
        <w:rPr>
          <w:rFonts w:ascii="Arial Narrow" w:hAnsi="Arial Narrow" w:cs="Times New Roman"/>
          <w:lang w:val="en-US"/>
        </w:rPr>
        <w:t>This error has been studied in detail for data-driven CFD models</w:t>
      </w:r>
      <w:r w:rsidR="00C6534F" w:rsidRPr="005137BE">
        <w:rPr>
          <w:rFonts w:ascii="Arial Narrow" w:hAnsi="Arial Narrow" w:cs="Times New Roman"/>
          <w:lang w:val="en-US"/>
        </w:rPr>
        <w:t xml:space="preserve">. It was found </w:t>
      </w:r>
      <w:r w:rsidR="00B13FDB" w:rsidRPr="005137BE">
        <w:rPr>
          <w:rFonts w:ascii="Arial Narrow" w:hAnsi="Arial Narrow" w:cs="Times New Roman"/>
          <w:lang w:val="en-US"/>
        </w:rPr>
        <w:t xml:space="preserve">that the </w:t>
      </w:r>
      <w:r w:rsidR="0006625E" w:rsidRPr="005137BE">
        <w:rPr>
          <w:rFonts w:ascii="Arial Narrow" w:hAnsi="Arial Narrow" w:cs="Times New Roman"/>
          <w:lang w:val="en-US"/>
        </w:rPr>
        <w:t>most sensitive phenomenon is</w:t>
      </w:r>
      <w:r w:rsidR="00B13FDB" w:rsidRPr="005137BE">
        <w:rPr>
          <w:rFonts w:ascii="Arial Narrow" w:hAnsi="Arial Narrow" w:cs="Times New Roman"/>
          <w:lang w:val="en-US"/>
        </w:rPr>
        <w:t xml:space="preserve"> the kinetic</w:t>
      </w:r>
      <w:r w:rsidR="0006625E" w:rsidRPr="005137BE">
        <w:rPr>
          <w:rFonts w:ascii="Arial Narrow" w:hAnsi="Arial Narrow" w:cs="Times New Roman"/>
          <w:lang w:val="en-US"/>
        </w:rPr>
        <w:t xml:space="preserve"> </w:t>
      </w:r>
      <w:r w:rsidR="00B13FDB" w:rsidRPr="005137BE">
        <w:rPr>
          <w:rFonts w:ascii="Arial Narrow" w:hAnsi="Arial Narrow" w:cs="Times New Roman"/>
          <w:lang w:val="en-US"/>
        </w:rPr>
        <w:t xml:space="preserve">(Guha et al. 2006; Yang et al. 2019). </w:t>
      </w:r>
      <w:bookmarkEnd w:id="6"/>
      <w:r w:rsidRPr="005137BE">
        <w:rPr>
          <w:rFonts w:ascii="Arial Narrow" w:hAnsi="Arial Narrow" w:cs="Times New Roman"/>
          <w:lang w:val="en-US"/>
        </w:rPr>
        <w:t xml:space="preserve">Once the compartments have been generated, a data-driven model </w:t>
      </w:r>
      <w:r w:rsidR="00F15919" w:rsidRPr="005137BE">
        <w:rPr>
          <w:rFonts w:ascii="Arial Narrow" w:hAnsi="Arial Narrow" w:cs="Times New Roman"/>
          <w:lang w:val="en-US"/>
        </w:rPr>
        <w:t>is</w:t>
      </w:r>
      <w:r w:rsidRPr="005137BE">
        <w:rPr>
          <w:rFonts w:ascii="Arial Narrow" w:hAnsi="Arial Narrow" w:cs="Times New Roman"/>
          <w:lang w:val="en-US"/>
        </w:rPr>
        <w:t xml:space="preserve"> typically built. In some cases, the objective has been to address complex </w:t>
      </w:r>
      <w:bookmarkStart w:id="7" w:name="_Hlk78382587"/>
      <w:r w:rsidRPr="005137BE">
        <w:rPr>
          <w:rFonts w:ascii="Arial Narrow" w:hAnsi="Arial Narrow" w:cs="Times New Roman"/>
          <w:lang w:val="en-US"/>
        </w:rPr>
        <w:t xml:space="preserve">kinetic models </w:t>
      </w:r>
      <w:r w:rsidR="004E66B4" w:rsidRPr="005137BE">
        <w:rPr>
          <w:rFonts w:ascii="Arial Narrow" w:hAnsi="Arial Narrow" w:cs="Times New Roman"/>
          <w:lang w:val="en-US"/>
        </w:rPr>
        <w:t>(Bezzo et al., 2003; Rehman et al., 2017)</w:t>
      </w:r>
      <w:r w:rsidRPr="005137BE">
        <w:rPr>
          <w:rFonts w:ascii="Arial Narrow" w:hAnsi="Arial Narrow" w:cs="Times New Roman"/>
          <w:lang w:val="en-US"/>
        </w:rPr>
        <w:t xml:space="preserve"> </w:t>
      </w:r>
      <w:r w:rsidR="00F15919" w:rsidRPr="005137BE">
        <w:rPr>
          <w:rFonts w:ascii="Arial Narrow" w:hAnsi="Arial Narrow" w:cs="Times New Roman"/>
          <w:lang w:val="en-US"/>
        </w:rPr>
        <w:t xml:space="preserve">while </w:t>
      </w:r>
      <w:r w:rsidRPr="005137BE">
        <w:rPr>
          <w:rFonts w:ascii="Arial Narrow" w:hAnsi="Arial Narrow" w:cs="Times New Roman"/>
          <w:lang w:val="en-US"/>
        </w:rPr>
        <w:t xml:space="preserve">in other cases the data have been </w:t>
      </w:r>
      <w:r w:rsidR="00C6534F" w:rsidRPr="005137BE">
        <w:rPr>
          <w:rFonts w:ascii="Arial Narrow" w:hAnsi="Arial Narrow" w:cs="Times New Roman"/>
          <w:lang w:val="en-US"/>
        </w:rPr>
        <w:t>used to derive</w:t>
      </w:r>
      <w:r w:rsidRPr="005137BE">
        <w:rPr>
          <w:rFonts w:ascii="Arial Narrow" w:hAnsi="Arial Narrow" w:cs="Times New Roman"/>
          <w:lang w:val="en-US"/>
        </w:rPr>
        <w:t xml:space="preserve"> a population balance model</w:t>
      </w:r>
      <w:r w:rsidR="00A9070F" w:rsidRPr="005137BE">
        <w:rPr>
          <w:rFonts w:ascii="Arial Narrow" w:hAnsi="Arial Narrow" w:cs="Times New Roman"/>
          <w:lang w:val="en-US"/>
        </w:rPr>
        <w:t xml:space="preserve"> (PBM)</w:t>
      </w:r>
      <w:r w:rsidRPr="005137BE">
        <w:rPr>
          <w:rFonts w:ascii="Arial Narrow" w:hAnsi="Arial Narrow" w:cs="Times New Roman"/>
          <w:lang w:val="en-US"/>
        </w:rPr>
        <w:t xml:space="preserve">. </w:t>
      </w:r>
      <w:bookmarkEnd w:id="7"/>
      <w:r w:rsidRPr="005137BE">
        <w:rPr>
          <w:rFonts w:ascii="Arial Narrow" w:hAnsi="Arial Narrow" w:cs="Times New Roman"/>
          <w:lang w:val="en-US"/>
        </w:rPr>
        <w:t>In the are</w:t>
      </w:r>
      <w:r w:rsidR="004E66B4" w:rsidRPr="005137BE">
        <w:rPr>
          <w:rFonts w:ascii="Arial Narrow" w:hAnsi="Arial Narrow" w:cs="Times New Roman"/>
          <w:lang w:val="en-US"/>
        </w:rPr>
        <w:t>a</w:t>
      </w:r>
      <w:r w:rsidRPr="005137BE">
        <w:rPr>
          <w:rFonts w:ascii="Arial Narrow" w:hAnsi="Arial Narrow" w:cs="Times New Roman"/>
          <w:lang w:val="en-US"/>
        </w:rPr>
        <w:t xml:space="preserve"> of particle processing this has been a common technique for those cases where the mass transfer of the </w:t>
      </w:r>
      <w:r w:rsidR="006A26AB" w:rsidRPr="005137BE">
        <w:rPr>
          <w:rFonts w:ascii="Arial Narrow" w:hAnsi="Arial Narrow" w:cs="Times New Roman"/>
          <w:lang w:val="en-US"/>
        </w:rPr>
        <w:t>particles</w:t>
      </w:r>
      <w:r w:rsidRPr="005137BE">
        <w:rPr>
          <w:rFonts w:ascii="Arial Narrow" w:hAnsi="Arial Narrow" w:cs="Times New Roman"/>
          <w:lang w:val="en-US"/>
        </w:rPr>
        <w:t xml:space="preserve"> is not sufficiently high to have</w:t>
      </w:r>
      <w:r w:rsidR="00D76449" w:rsidRPr="005137BE">
        <w:rPr>
          <w:rFonts w:ascii="Arial Narrow" w:hAnsi="Arial Narrow" w:cs="Times New Roman"/>
          <w:lang w:val="en-US"/>
        </w:rPr>
        <w:t xml:space="preserve"> a</w:t>
      </w:r>
      <w:r w:rsidRPr="005137BE">
        <w:rPr>
          <w:rFonts w:ascii="Arial Narrow" w:hAnsi="Arial Narrow" w:cs="Times New Roman"/>
          <w:lang w:val="en-US"/>
        </w:rPr>
        <w:t xml:space="preserve"> significant impact on the particle dynamics</w:t>
      </w:r>
      <w:r w:rsidR="00BF72BE" w:rsidRPr="005137BE">
        <w:rPr>
          <w:rFonts w:ascii="Arial Narrow" w:hAnsi="Arial Narrow" w:cs="Times New Roman"/>
          <w:lang w:val="en-US"/>
        </w:rPr>
        <w:t xml:space="preserve"> (e</w:t>
      </w:r>
      <w:r w:rsidR="000E2792" w:rsidRPr="005137BE">
        <w:rPr>
          <w:rFonts w:ascii="Arial Narrow" w:hAnsi="Arial Narrow" w:cs="Times New Roman"/>
          <w:lang w:val="en-US"/>
        </w:rPr>
        <w:t>.</w:t>
      </w:r>
      <w:r w:rsidR="00BF72BE" w:rsidRPr="005137BE">
        <w:rPr>
          <w:rFonts w:ascii="Arial Narrow" w:hAnsi="Arial Narrow" w:cs="Times New Roman"/>
          <w:lang w:val="en-US"/>
        </w:rPr>
        <w:t xml:space="preserve">g. mixers (Sen et al., 2012)). </w:t>
      </w:r>
      <w:r w:rsidR="0049781A" w:rsidRPr="005137BE">
        <w:rPr>
          <w:rFonts w:ascii="Arial Narrow" w:hAnsi="Arial Narrow" w:cs="Times New Roman"/>
          <w:lang w:val="en-US"/>
        </w:rPr>
        <w:t>I</w:t>
      </w:r>
      <w:r w:rsidR="00BF72BE" w:rsidRPr="005137BE">
        <w:rPr>
          <w:rFonts w:ascii="Arial Narrow" w:hAnsi="Arial Narrow" w:cs="Times New Roman"/>
          <w:lang w:val="en-US"/>
        </w:rPr>
        <w:t>n other cases</w:t>
      </w:r>
      <w:r w:rsidR="002B0212" w:rsidRPr="005137BE">
        <w:rPr>
          <w:rFonts w:ascii="Arial Narrow" w:hAnsi="Arial Narrow" w:cs="Times New Roman"/>
          <w:lang w:val="en-US"/>
        </w:rPr>
        <w:t>,</w:t>
      </w:r>
      <w:r w:rsidR="00BF72BE" w:rsidRPr="005137BE">
        <w:rPr>
          <w:rFonts w:ascii="Arial Narrow" w:hAnsi="Arial Narrow" w:cs="Times New Roman"/>
          <w:lang w:val="en-US"/>
        </w:rPr>
        <w:t xml:space="preserve"> with changes in the dynamics as</w:t>
      </w:r>
      <w:r w:rsidR="002B0212" w:rsidRPr="005137BE">
        <w:rPr>
          <w:rFonts w:ascii="Arial Narrow" w:hAnsi="Arial Narrow" w:cs="Times New Roman"/>
          <w:lang w:val="en-US"/>
        </w:rPr>
        <w:t xml:space="preserve"> a</w:t>
      </w:r>
      <w:r w:rsidR="00BF72BE" w:rsidRPr="005137BE">
        <w:rPr>
          <w:rFonts w:ascii="Arial Narrow" w:hAnsi="Arial Narrow" w:cs="Times New Roman"/>
          <w:lang w:val="en-US"/>
        </w:rPr>
        <w:t xml:space="preserve"> function of the operating conditions (e</w:t>
      </w:r>
      <w:r w:rsidR="000E2792" w:rsidRPr="005137BE">
        <w:rPr>
          <w:rFonts w:ascii="Arial Narrow" w:hAnsi="Arial Narrow" w:cs="Times New Roman"/>
          <w:lang w:val="en-US"/>
        </w:rPr>
        <w:t>.</w:t>
      </w:r>
      <w:r w:rsidR="00BF72BE" w:rsidRPr="005137BE">
        <w:rPr>
          <w:rFonts w:ascii="Arial Narrow" w:hAnsi="Arial Narrow" w:cs="Times New Roman"/>
          <w:lang w:val="en-US"/>
        </w:rPr>
        <w:t xml:space="preserve">g. coaters (Freireich et al., 2011) or fluidized beds </w:t>
      </w:r>
      <w:r w:rsidR="003441D1" w:rsidRPr="005137BE">
        <w:rPr>
          <w:rFonts w:ascii="Arial Narrow" w:hAnsi="Arial Narrow" w:cs="Times New Roman"/>
          <w:lang w:val="en-US"/>
        </w:rPr>
        <w:t>(Börner et al., 2013)</w:t>
      </w:r>
      <w:r w:rsidR="00BF72BE" w:rsidRPr="005137BE">
        <w:rPr>
          <w:rFonts w:ascii="Arial Narrow" w:hAnsi="Arial Narrow" w:cs="Times New Roman"/>
          <w:lang w:val="en-US"/>
        </w:rPr>
        <w:t>), the data-driven approach has been combined with more complex models in some region</w:t>
      </w:r>
      <w:r w:rsidR="00C6534F" w:rsidRPr="005137BE">
        <w:rPr>
          <w:rFonts w:ascii="Arial Narrow" w:hAnsi="Arial Narrow" w:cs="Times New Roman"/>
          <w:lang w:val="en-US"/>
        </w:rPr>
        <w:t xml:space="preserve">s. This </w:t>
      </w:r>
      <w:r w:rsidR="00BF72BE" w:rsidRPr="005137BE">
        <w:rPr>
          <w:rFonts w:ascii="Arial Narrow" w:hAnsi="Arial Narrow" w:cs="Times New Roman"/>
          <w:lang w:val="en-US"/>
        </w:rPr>
        <w:t>reduces the error but still requires the use of DEM models</w:t>
      </w:r>
      <w:r w:rsidR="003441D1" w:rsidRPr="005137BE">
        <w:rPr>
          <w:rFonts w:ascii="Arial Narrow" w:hAnsi="Arial Narrow" w:cs="Times New Roman"/>
          <w:lang w:val="en-US"/>
        </w:rPr>
        <w:t xml:space="preserve"> (Freireich et al., 2011)</w:t>
      </w:r>
      <w:r w:rsidR="00BF72BE" w:rsidRPr="005137BE">
        <w:rPr>
          <w:rFonts w:ascii="Arial Narrow" w:hAnsi="Arial Narrow" w:cs="Times New Roman"/>
          <w:lang w:val="en-US"/>
        </w:rPr>
        <w:t xml:space="preserve"> or experimental analysis </w:t>
      </w:r>
      <w:r w:rsidR="003441D1" w:rsidRPr="005137BE">
        <w:rPr>
          <w:rFonts w:ascii="Arial Narrow" w:hAnsi="Arial Narrow" w:cs="Times New Roman"/>
          <w:lang w:val="en-US"/>
        </w:rPr>
        <w:t xml:space="preserve">(Börner et al., 2013) </w:t>
      </w:r>
      <w:r w:rsidR="00BF72BE" w:rsidRPr="005137BE">
        <w:rPr>
          <w:rFonts w:ascii="Arial Narrow" w:hAnsi="Arial Narrow" w:cs="Times New Roman"/>
          <w:lang w:val="en-US"/>
        </w:rPr>
        <w:t>for every new case study.</w:t>
      </w:r>
    </w:p>
    <w:p w14:paraId="39012129" w14:textId="206FD2A1" w:rsidR="005F4EB9" w:rsidRPr="005137BE" w:rsidRDefault="006F380E" w:rsidP="00490E32">
      <w:pPr>
        <w:spacing w:line="360" w:lineRule="auto"/>
        <w:jc w:val="both"/>
        <w:rPr>
          <w:rFonts w:ascii="Arial Narrow" w:hAnsi="Arial Narrow" w:cs="Times New Roman"/>
          <w:lang w:val="en-US"/>
        </w:rPr>
      </w:pPr>
      <w:r w:rsidRPr="005137BE">
        <w:rPr>
          <w:rFonts w:ascii="Arial Narrow" w:hAnsi="Arial Narrow" w:cs="Times New Roman"/>
          <w:lang w:val="en-US"/>
        </w:rPr>
        <w:t>These</w:t>
      </w:r>
      <w:r w:rsidR="001E1F61" w:rsidRPr="005137BE">
        <w:rPr>
          <w:rFonts w:ascii="Arial Narrow" w:hAnsi="Arial Narrow" w:cs="Times New Roman"/>
          <w:lang w:val="en-US"/>
        </w:rPr>
        <w:t xml:space="preserve"> approaches are very useful in the description of single phase (e</w:t>
      </w:r>
      <w:r w:rsidR="000E2792" w:rsidRPr="005137BE">
        <w:rPr>
          <w:rFonts w:ascii="Arial Narrow" w:hAnsi="Arial Narrow" w:cs="Times New Roman"/>
          <w:lang w:val="en-US"/>
        </w:rPr>
        <w:t>.</w:t>
      </w:r>
      <w:r w:rsidR="001E1F61" w:rsidRPr="005137BE">
        <w:rPr>
          <w:rFonts w:ascii="Arial Narrow" w:hAnsi="Arial Narrow" w:cs="Times New Roman"/>
          <w:lang w:val="en-US"/>
        </w:rPr>
        <w:t xml:space="preserve">g. bioreactors, </w:t>
      </w:r>
      <w:r w:rsidR="00D52AD1" w:rsidRPr="005137BE">
        <w:rPr>
          <w:rFonts w:ascii="Arial Narrow" w:hAnsi="Arial Narrow" w:cs="Times New Roman"/>
          <w:lang w:val="en-US"/>
        </w:rPr>
        <w:t>mixing tanks</w:t>
      </w:r>
      <w:r w:rsidR="001E1F61" w:rsidRPr="005137BE">
        <w:rPr>
          <w:rFonts w:ascii="Arial Narrow" w:hAnsi="Arial Narrow" w:cs="Times New Roman"/>
          <w:lang w:val="en-US"/>
        </w:rPr>
        <w:t xml:space="preserve">) or highly dispersed systems where the reaction does not influence the momentum and the geometrical parameters are rarely modified. </w:t>
      </w:r>
      <w:r w:rsidR="00AE6E3E" w:rsidRPr="005137BE">
        <w:rPr>
          <w:rFonts w:ascii="Arial Narrow" w:hAnsi="Arial Narrow" w:cs="Times New Roman"/>
          <w:lang w:val="en-US"/>
        </w:rPr>
        <w:t xml:space="preserve">The CFD </w:t>
      </w:r>
      <w:r w:rsidR="00C6534F" w:rsidRPr="005137BE">
        <w:rPr>
          <w:rFonts w:ascii="Arial Narrow" w:hAnsi="Arial Narrow" w:cs="Times New Roman"/>
          <w:lang w:val="en-US"/>
        </w:rPr>
        <w:t xml:space="preserve">model </w:t>
      </w:r>
      <w:r w:rsidR="00AE6E3E" w:rsidRPr="005137BE">
        <w:rPr>
          <w:rFonts w:ascii="Arial Narrow" w:hAnsi="Arial Narrow" w:cs="Times New Roman"/>
          <w:lang w:val="en-US"/>
        </w:rPr>
        <w:t xml:space="preserve">and </w:t>
      </w:r>
      <w:r w:rsidRPr="005137BE">
        <w:rPr>
          <w:rFonts w:ascii="Arial Narrow" w:hAnsi="Arial Narrow" w:cs="Times New Roman"/>
          <w:lang w:val="en-US"/>
        </w:rPr>
        <w:t xml:space="preserve">its </w:t>
      </w:r>
      <w:r w:rsidR="00AE6E3E" w:rsidRPr="005137BE">
        <w:rPr>
          <w:rFonts w:ascii="Arial Narrow" w:hAnsi="Arial Narrow" w:cs="Times New Roman"/>
          <w:lang w:val="en-US"/>
        </w:rPr>
        <w:t>compartment</w:t>
      </w:r>
      <w:r w:rsidRPr="005137BE">
        <w:rPr>
          <w:rFonts w:ascii="Arial Narrow" w:hAnsi="Arial Narrow" w:cs="Times New Roman"/>
          <w:lang w:val="en-US"/>
        </w:rPr>
        <w:t>alization</w:t>
      </w:r>
      <w:r w:rsidR="00AE6E3E" w:rsidRPr="005137BE">
        <w:rPr>
          <w:rFonts w:ascii="Arial Narrow" w:hAnsi="Arial Narrow" w:cs="Times New Roman"/>
          <w:lang w:val="en-US"/>
        </w:rPr>
        <w:t xml:space="preserve"> only need to be </w:t>
      </w:r>
      <w:r w:rsidR="00C6534F" w:rsidRPr="005137BE">
        <w:rPr>
          <w:rFonts w:ascii="Arial Narrow" w:hAnsi="Arial Narrow" w:cs="Times New Roman"/>
          <w:lang w:val="en-US"/>
        </w:rPr>
        <w:t>re</w:t>
      </w:r>
      <w:r w:rsidR="00AE6E3E" w:rsidRPr="005137BE">
        <w:rPr>
          <w:rFonts w:ascii="Arial Narrow" w:hAnsi="Arial Narrow" w:cs="Times New Roman"/>
          <w:lang w:val="en-US"/>
        </w:rPr>
        <w:t xml:space="preserve">developed </w:t>
      </w:r>
      <w:r w:rsidR="001E1F61" w:rsidRPr="005137BE">
        <w:rPr>
          <w:rFonts w:ascii="Arial Narrow" w:hAnsi="Arial Narrow" w:cs="Times New Roman"/>
          <w:lang w:val="en-US"/>
        </w:rPr>
        <w:t xml:space="preserve">when there is a significant change in the fluxes due </w:t>
      </w:r>
      <w:r w:rsidR="006A26AB" w:rsidRPr="005137BE">
        <w:rPr>
          <w:rFonts w:ascii="Arial Narrow" w:hAnsi="Arial Narrow" w:cs="Times New Roman"/>
          <w:lang w:val="en-US"/>
        </w:rPr>
        <w:t xml:space="preserve">to </w:t>
      </w:r>
      <w:r w:rsidR="00D52AD1" w:rsidRPr="005137BE">
        <w:rPr>
          <w:rFonts w:ascii="Arial Narrow" w:hAnsi="Arial Narrow" w:cs="Times New Roman"/>
          <w:lang w:val="en-US"/>
        </w:rPr>
        <w:t>a</w:t>
      </w:r>
      <w:r w:rsidR="001E1F61" w:rsidRPr="005137BE">
        <w:rPr>
          <w:rFonts w:ascii="Arial Narrow" w:hAnsi="Arial Narrow" w:cs="Times New Roman"/>
          <w:lang w:val="en-US"/>
        </w:rPr>
        <w:t xml:space="preserve"> modification of </w:t>
      </w:r>
      <w:r w:rsidR="00AE6E3E" w:rsidRPr="005137BE">
        <w:rPr>
          <w:rFonts w:ascii="Arial Narrow" w:hAnsi="Arial Narrow" w:cs="Times New Roman"/>
          <w:lang w:val="en-US"/>
        </w:rPr>
        <w:t>a variables that change the momentum</w:t>
      </w:r>
      <w:r w:rsidR="001E1F61" w:rsidRPr="005137BE">
        <w:rPr>
          <w:rFonts w:ascii="Arial Narrow" w:hAnsi="Arial Narrow" w:cs="Times New Roman"/>
          <w:lang w:val="en-US"/>
        </w:rPr>
        <w:t xml:space="preserve">. However, in the case of complex multi-phase or particulate systems with reaction or geometrical parameters influencing the momentum, a </w:t>
      </w:r>
      <w:r w:rsidR="00D52AD1" w:rsidRPr="005137BE">
        <w:rPr>
          <w:rFonts w:ascii="Arial Narrow" w:hAnsi="Arial Narrow" w:cs="Times New Roman"/>
          <w:lang w:val="en-US"/>
        </w:rPr>
        <w:t>rigorous</w:t>
      </w:r>
      <w:r w:rsidR="001E1F61" w:rsidRPr="005137BE">
        <w:rPr>
          <w:rFonts w:ascii="Arial Narrow" w:hAnsi="Arial Narrow" w:cs="Times New Roman"/>
          <w:lang w:val="en-US"/>
        </w:rPr>
        <w:t xml:space="preserve"> model </w:t>
      </w:r>
      <w:r w:rsidR="00DD7D63" w:rsidRPr="005137BE">
        <w:rPr>
          <w:rFonts w:ascii="Arial Narrow" w:hAnsi="Arial Narrow" w:cs="Times New Roman"/>
          <w:lang w:val="en-US"/>
        </w:rPr>
        <w:t>is</w:t>
      </w:r>
      <w:r w:rsidR="001E1F61" w:rsidRPr="005137BE">
        <w:rPr>
          <w:rFonts w:ascii="Arial Narrow" w:hAnsi="Arial Narrow" w:cs="Times New Roman"/>
          <w:lang w:val="en-US"/>
        </w:rPr>
        <w:t xml:space="preserve"> required for every new operating condition. The modification of any of the operating conditions from the discrete (e</w:t>
      </w:r>
      <w:r w:rsidR="000E2792" w:rsidRPr="005137BE">
        <w:rPr>
          <w:rFonts w:ascii="Arial Narrow" w:hAnsi="Arial Narrow" w:cs="Times New Roman"/>
          <w:lang w:val="en-US"/>
        </w:rPr>
        <w:t>.</w:t>
      </w:r>
      <w:r w:rsidR="001E1F61" w:rsidRPr="005137BE">
        <w:rPr>
          <w:rFonts w:ascii="Arial Narrow" w:hAnsi="Arial Narrow" w:cs="Times New Roman"/>
          <w:lang w:val="en-US"/>
        </w:rPr>
        <w:t>g. density, moisture content, shear modulus, etc.) or continuous phase (e</w:t>
      </w:r>
      <w:r w:rsidR="000E2792" w:rsidRPr="005137BE">
        <w:rPr>
          <w:rFonts w:ascii="Arial Narrow" w:hAnsi="Arial Narrow" w:cs="Times New Roman"/>
          <w:lang w:val="en-US"/>
        </w:rPr>
        <w:t>.</w:t>
      </w:r>
      <w:r w:rsidR="001E1F61" w:rsidRPr="005137BE">
        <w:rPr>
          <w:rFonts w:ascii="Arial Narrow" w:hAnsi="Arial Narrow" w:cs="Times New Roman"/>
          <w:lang w:val="en-US"/>
        </w:rPr>
        <w:t xml:space="preserve">g. temperature, flow rate, agitation) </w:t>
      </w:r>
      <w:r w:rsidR="00DD7D63" w:rsidRPr="005137BE">
        <w:rPr>
          <w:rFonts w:ascii="Arial Narrow" w:hAnsi="Arial Narrow" w:cs="Times New Roman"/>
          <w:lang w:val="en-US"/>
        </w:rPr>
        <w:t xml:space="preserve">can </w:t>
      </w:r>
      <w:r w:rsidR="001E1F61" w:rsidRPr="005137BE">
        <w:rPr>
          <w:rFonts w:ascii="Arial Narrow" w:hAnsi="Arial Narrow" w:cs="Times New Roman"/>
          <w:lang w:val="en-US"/>
        </w:rPr>
        <w:t xml:space="preserve">have a significant </w:t>
      </w:r>
      <w:r w:rsidR="00F15919" w:rsidRPr="005137BE">
        <w:rPr>
          <w:rFonts w:ascii="Arial Narrow" w:hAnsi="Arial Narrow" w:cs="Times New Roman"/>
          <w:lang w:val="en-US"/>
        </w:rPr>
        <w:t xml:space="preserve">effect </w:t>
      </w:r>
      <w:r w:rsidR="001E1F61" w:rsidRPr="005137BE">
        <w:rPr>
          <w:rFonts w:ascii="Arial Narrow" w:hAnsi="Arial Narrow" w:cs="Times New Roman"/>
          <w:lang w:val="en-US"/>
        </w:rPr>
        <w:t>on the fluxes and compartments</w:t>
      </w:r>
      <w:r w:rsidRPr="005137BE">
        <w:rPr>
          <w:rFonts w:ascii="Arial Narrow" w:hAnsi="Arial Narrow" w:cs="Times New Roman"/>
          <w:lang w:val="en-US"/>
        </w:rPr>
        <w:t xml:space="preserve">. This makes it </w:t>
      </w:r>
      <w:r w:rsidR="001E1F61" w:rsidRPr="005137BE">
        <w:rPr>
          <w:rFonts w:ascii="Arial Narrow" w:hAnsi="Arial Narrow" w:cs="Times New Roman"/>
          <w:lang w:val="en-US"/>
        </w:rPr>
        <w:t xml:space="preserve">necessary to run the CFD or DEM model and generate the compartment for every new case, which is </w:t>
      </w:r>
      <w:r w:rsidR="00C6534F" w:rsidRPr="005137BE">
        <w:rPr>
          <w:rFonts w:ascii="Arial Narrow" w:hAnsi="Arial Narrow" w:cs="Times New Roman"/>
          <w:lang w:val="en-US"/>
        </w:rPr>
        <w:t>not very</w:t>
      </w:r>
      <w:r w:rsidR="001E1F61" w:rsidRPr="005137BE">
        <w:rPr>
          <w:rFonts w:ascii="Arial Narrow" w:hAnsi="Arial Narrow" w:cs="Times New Roman"/>
          <w:lang w:val="en-US"/>
        </w:rPr>
        <w:t xml:space="preserve"> practical. As </w:t>
      </w:r>
      <w:r w:rsidR="002B0212" w:rsidRPr="005137BE">
        <w:rPr>
          <w:rFonts w:ascii="Arial Narrow" w:hAnsi="Arial Narrow" w:cs="Times New Roman"/>
          <w:lang w:val="en-US"/>
        </w:rPr>
        <w:t xml:space="preserve">an </w:t>
      </w:r>
      <w:r w:rsidR="001E1F61" w:rsidRPr="005137BE">
        <w:rPr>
          <w:rFonts w:ascii="Arial Narrow" w:hAnsi="Arial Narrow" w:cs="Times New Roman"/>
          <w:lang w:val="en-US"/>
        </w:rPr>
        <w:t xml:space="preserve">alternative, the generation of Reduced-Order-Models (ROM) from these CFD or DEM models </w:t>
      </w:r>
      <w:r w:rsidR="002B0212" w:rsidRPr="005137BE">
        <w:rPr>
          <w:rFonts w:ascii="Arial Narrow" w:hAnsi="Arial Narrow" w:cs="Times New Roman"/>
          <w:lang w:val="en-US"/>
        </w:rPr>
        <w:t>has received more attention</w:t>
      </w:r>
      <w:r w:rsidR="001E1F61" w:rsidRPr="005137BE">
        <w:rPr>
          <w:rFonts w:ascii="Arial Narrow" w:hAnsi="Arial Narrow" w:cs="Times New Roman"/>
          <w:lang w:val="en-US"/>
        </w:rPr>
        <w:t xml:space="preserve"> in the last years. The use of</w:t>
      </w:r>
      <w:r w:rsidR="00D86EDC" w:rsidRPr="005137BE">
        <w:rPr>
          <w:rFonts w:ascii="Arial Narrow" w:hAnsi="Arial Narrow" w:cs="Times New Roman"/>
          <w:lang w:val="en-US"/>
        </w:rPr>
        <w:t xml:space="preserve"> </w:t>
      </w:r>
      <w:r w:rsidR="001E1F61" w:rsidRPr="005137BE">
        <w:rPr>
          <w:rFonts w:ascii="Arial Narrow" w:hAnsi="Arial Narrow" w:cs="Times New Roman"/>
          <w:lang w:val="en-US"/>
        </w:rPr>
        <w:t>ROM</w:t>
      </w:r>
      <w:r w:rsidR="008013EB" w:rsidRPr="005137BE">
        <w:rPr>
          <w:rFonts w:ascii="Arial Narrow" w:hAnsi="Arial Narrow" w:cs="Times New Roman"/>
          <w:lang w:val="en-US"/>
        </w:rPr>
        <w:t>s</w:t>
      </w:r>
      <w:r w:rsidR="001E1F61" w:rsidRPr="005137BE">
        <w:rPr>
          <w:rFonts w:ascii="Arial Narrow" w:hAnsi="Arial Narrow" w:cs="Times New Roman"/>
          <w:lang w:val="en-US"/>
        </w:rPr>
        <w:t xml:space="preserve"> was initially applied in mechanical engineering </w:t>
      </w:r>
      <w:r w:rsidR="008013EB" w:rsidRPr="005137BE">
        <w:rPr>
          <w:rFonts w:ascii="Arial Narrow" w:hAnsi="Arial Narrow" w:cs="Times New Roman"/>
          <w:lang w:val="en-US"/>
        </w:rPr>
        <w:t>(Willcox and Peraire, 2002; Lucia et al. 2004) where it has been used to understand</w:t>
      </w:r>
      <w:r w:rsidR="00943E6D" w:rsidRPr="005137BE">
        <w:rPr>
          <w:rFonts w:ascii="Arial Narrow" w:hAnsi="Arial Narrow" w:cs="Times New Roman"/>
          <w:lang w:val="en-US"/>
        </w:rPr>
        <w:t>ing</w:t>
      </w:r>
      <w:r w:rsidR="008013EB" w:rsidRPr="005137BE">
        <w:rPr>
          <w:rFonts w:ascii="Arial Narrow" w:hAnsi="Arial Narrow" w:cs="Times New Roman"/>
          <w:lang w:val="en-US"/>
        </w:rPr>
        <w:t xml:space="preserve"> complex systems (Lieu et al., 2006) and perform</w:t>
      </w:r>
      <w:r w:rsidR="00943E6D" w:rsidRPr="005137BE">
        <w:rPr>
          <w:rFonts w:ascii="Arial Narrow" w:hAnsi="Arial Narrow" w:cs="Times New Roman"/>
          <w:lang w:val="en-US"/>
        </w:rPr>
        <w:t>ing</w:t>
      </w:r>
      <w:r w:rsidR="008013EB" w:rsidRPr="005137BE">
        <w:rPr>
          <w:rFonts w:ascii="Arial Narrow" w:hAnsi="Arial Narrow" w:cs="Times New Roman"/>
          <w:lang w:val="en-US"/>
        </w:rPr>
        <w:t xml:space="preserve"> geometrical optimizations </w:t>
      </w:r>
      <w:r w:rsidR="008013EB" w:rsidRPr="005137BE">
        <w:rPr>
          <w:rFonts w:ascii="Arial Narrow" w:hAnsi="Arial Narrow" w:cs="Times New Roman"/>
          <w:lang w:val="en-US"/>
        </w:rPr>
        <w:lastRenderedPageBreak/>
        <w:t xml:space="preserve">(Iuliano and Quagliarella, 2013; Yao et al. 2020). </w:t>
      </w:r>
      <w:r w:rsidR="001E1F61" w:rsidRPr="005137BE">
        <w:rPr>
          <w:rFonts w:ascii="Arial Narrow" w:hAnsi="Arial Narrow" w:cs="Times New Roman"/>
          <w:lang w:val="en-US"/>
        </w:rPr>
        <w:t>In chemical engineering, one of the first work</w:t>
      </w:r>
      <w:r w:rsidR="00307517" w:rsidRPr="005137BE">
        <w:rPr>
          <w:rFonts w:ascii="Arial Narrow" w:hAnsi="Arial Narrow" w:cs="Times New Roman"/>
          <w:lang w:val="en-US"/>
        </w:rPr>
        <w:t>s</w:t>
      </w:r>
      <w:r w:rsidR="001E1F61" w:rsidRPr="005137BE">
        <w:rPr>
          <w:rFonts w:ascii="Arial Narrow" w:hAnsi="Arial Narrow" w:cs="Times New Roman"/>
          <w:lang w:val="en-US"/>
        </w:rPr>
        <w:t xml:space="preserve"> was developed by </w:t>
      </w:r>
      <w:r w:rsidR="00307517" w:rsidRPr="005137BE">
        <w:rPr>
          <w:rFonts w:ascii="Arial Narrow" w:hAnsi="Arial Narrow" w:cs="Times New Roman"/>
          <w:lang w:val="en-US"/>
        </w:rPr>
        <w:t>Lang et al. (2009)</w:t>
      </w:r>
      <w:r w:rsidR="001E1F61" w:rsidRPr="005137BE">
        <w:rPr>
          <w:rFonts w:ascii="Arial Narrow" w:hAnsi="Arial Narrow" w:cs="Times New Roman"/>
          <w:lang w:val="en-US"/>
        </w:rPr>
        <w:t xml:space="preserve">, who generated a ROM for the combustion of natural gas. In a similar way, </w:t>
      </w:r>
      <w:r w:rsidR="00307517" w:rsidRPr="005137BE">
        <w:rPr>
          <w:rFonts w:ascii="Arial Narrow" w:hAnsi="Arial Narrow" w:cs="Times New Roman"/>
          <w:lang w:val="en-US"/>
        </w:rPr>
        <w:t>R</w:t>
      </w:r>
      <w:r w:rsidR="001E1F61" w:rsidRPr="005137BE">
        <w:rPr>
          <w:rFonts w:ascii="Arial Narrow" w:hAnsi="Arial Narrow" w:cs="Times New Roman"/>
          <w:lang w:val="en-US"/>
        </w:rPr>
        <w:t>OM</w:t>
      </w:r>
      <w:r w:rsidR="00307517" w:rsidRPr="005137BE">
        <w:rPr>
          <w:rFonts w:ascii="Arial Narrow" w:hAnsi="Arial Narrow" w:cs="Times New Roman"/>
          <w:lang w:val="en-US"/>
        </w:rPr>
        <w:t>s</w:t>
      </w:r>
      <w:r w:rsidR="001E1F61" w:rsidRPr="005137BE">
        <w:rPr>
          <w:rFonts w:ascii="Arial Narrow" w:hAnsi="Arial Narrow" w:cs="Times New Roman"/>
          <w:lang w:val="en-US"/>
        </w:rPr>
        <w:t xml:space="preserve"> </w:t>
      </w:r>
      <w:r w:rsidR="00307517" w:rsidRPr="005137BE">
        <w:rPr>
          <w:rFonts w:ascii="Arial Narrow" w:hAnsi="Arial Narrow" w:cs="Times New Roman"/>
          <w:lang w:val="en-US"/>
        </w:rPr>
        <w:t>have</w:t>
      </w:r>
      <w:r w:rsidR="00F15919" w:rsidRPr="005137BE">
        <w:rPr>
          <w:rFonts w:ascii="Arial Narrow" w:hAnsi="Arial Narrow" w:cs="Times New Roman"/>
          <w:lang w:val="en-US"/>
        </w:rPr>
        <w:t xml:space="preserve"> also</w:t>
      </w:r>
      <w:r w:rsidR="001E1F61" w:rsidRPr="005137BE">
        <w:rPr>
          <w:rFonts w:ascii="Arial Narrow" w:hAnsi="Arial Narrow" w:cs="Times New Roman"/>
          <w:lang w:val="en-US"/>
        </w:rPr>
        <w:t xml:space="preserve"> been applied </w:t>
      </w:r>
      <w:r w:rsidR="00F15919" w:rsidRPr="005137BE">
        <w:rPr>
          <w:rFonts w:ascii="Arial Narrow" w:hAnsi="Arial Narrow" w:cs="Times New Roman"/>
          <w:lang w:val="en-US"/>
        </w:rPr>
        <w:t xml:space="preserve">to </w:t>
      </w:r>
      <w:r w:rsidR="001E1F61" w:rsidRPr="005137BE">
        <w:rPr>
          <w:rFonts w:ascii="Arial Narrow" w:hAnsi="Arial Narrow" w:cs="Times New Roman"/>
          <w:lang w:val="en-US"/>
        </w:rPr>
        <w:t xml:space="preserve">particle processes, mainly </w:t>
      </w:r>
      <w:r w:rsidR="00307517" w:rsidRPr="005137BE">
        <w:rPr>
          <w:rFonts w:ascii="Arial Narrow" w:hAnsi="Arial Narrow" w:cs="Times New Roman"/>
          <w:lang w:val="en-US"/>
        </w:rPr>
        <w:t>based on</w:t>
      </w:r>
      <w:r w:rsidR="001E1F61" w:rsidRPr="005137BE">
        <w:rPr>
          <w:rFonts w:ascii="Arial Narrow" w:hAnsi="Arial Narrow" w:cs="Times New Roman"/>
          <w:lang w:val="en-US"/>
        </w:rPr>
        <w:t xml:space="preserve"> DEM models. A generalized methodology was developed by </w:t>
      </w:r>
      <w:r w:rsidR="00307517" w:rsidRPr="005137BE">
        <w:rPr>
          <w:rFonts w:ascii="Arial Narrow" w:hAnsi="Arial Narrow" w:cs="Times New Roman"/>
          <w:lang w:val="en-US"/>
        </w:rPr>
        <w:t>Boukou</w:t>
      </w:r>
      <w:r w:rsidR="00196FFC" w:rsidRPr="005137BE">
        <w:rPr>
          <w:rFonts w:ascii="Arial Narrow" w:hAnsi="Arial Narrow" w:cs="Times New Roman"/>
          <w:lang w:val="en-US"/>
        </w:rPr>
        <w:t>vala</w:t>
      </w:r>
      <w:r w:rsidR="00307517" w:rsidRPr="005137BE">
        <w:rPr>
          <w:rFonts w:ascii="Arial Narrow" w:hAnsi="Arial Narrow" w:cs="Times New Roman"/>
          <w:lang w:val="en-US"/>
        </w:rPr>
        <w:t xml:space="preserve"> et al. (2013)</w:t>
      </w:r>
      <w:r w:rsidR="001E1F61" w:rsidRPr="005137BE">
        <w:rPr>
          <w:rFonts w:ascii="Arial Narrow" w:hAnsi="Arial Narrow" w:cs="Times New Roman"/>
          <w:lang w:val="en-US"/>
        </w:rPr>
        <w:t>, dividing the procedure in</w:t>
      </w:r>
      <w:r w:rsidR="00A83796" w:rsidRPr="005137BE">
        <w:rPr>
          <w:rFonts w:ascii="Arial Narrow" w:hAnsi="Arial Narrow" w:cs="Times New Roman"/>
          <w:lang w:val="en-US"/>
        </w:rPr>
        <w:t>to</w:t>
      </w:r>
      <w:r w:rsidR="001E1F61" w:rsidRPr="005137BE">
        <w:rPr>
          <w:rFonts w:ascii="Arial Narrow" w:hAnsi="Arial Narrow" w:cs="Times New Roman"/>
          <w:lang w:val="en-US"/>
        </w:rPr>
        <w:t xml:space="preserve"> 4 </w:t>
      </w:r>
      <w:r w:rsidR="00F15919" w:rsidRPr="005137BE">
        <w:rPr>
          <w:rFonts w:ascii="Arial Narrow" w:hAnsi="Arial Narrow" w:cs="Times New Roman"/>
          <w:lang w:val="en-US"/>
        </w:rPr>
        <w:t>steps</w:t>
      </w:r>
      <w:r w:rsidR="001E1F61" w:rsidRPr="005137BE">
        <w:rPr>
          <w:rFonts w:ascii="Arial Narrow" w:hAnsi="Arial Narrow" w:cs="Times New Roman"/>
          <w:lang w:val="en-US"/>
        </w:rPr>
        <w:t xml:space="preserve">: </w:t>
      </w:r>
      <w:r w:rsidR="002B0212" w:rsidRPr="005137BE">
        <w:rPr>
          <w:rFonts w:ascii="Arial Narrow" w:hAnsi="Arial Narrow" w:cs="Times New Roman"/>
          <w:lang w:val="en-US"/>
        </w:rPr>
        <w:t xml:space="preserve">1) </w:t>
      </w:r>
      <w:r w:rsidR="001E1F61" w:rsidRPr="005137BE">
        <w:rPr>
          <w:rFonts w:ascii="Arial Narrow" w:hAnsi="Arial Narrow" w:cs="Times New Roman"/>
          <w:lang w:val="en-US"/>
        </w:rPr>
        <w:t>Definition of variables and generation of a Design of Experiments (DO</w:t>
      </w:r>
      <w:r w:rsidR="003526A4" w:rsidRPr="005137BE">
        <w:rPr>
          <w:rFonts w:ascii="Arial Narrow" w:hAnsi="Arial Narrow" w:cs="Times New Roman"/>
          <w:lang w:val="en-US"/>
        </w:rPr>
        <w:t>X</w:t>
      </w:r>
      <w:r w:rsidR="001E1F61" w:rsidRPr="005137BE">
        <w:rPr>
          <w:rFonts w:ascii="Arial Narrow" w:hAnsi="Arial Narrow" w:cs="Times New Roman"/>
          <w:lang w:val="en-US"/>
        </w:rPr>
        <w:t xml:space="preserve">), </w:t>
      </w:r>
      <w:r w:rsidR="002B0212" w:rsidRPr="005137BE">
        <w:rPr>
          <w:rFonts w:ascii="Arial Narrow" w:hAnsi="Arial Narrow" w:cs="Times New Roman"/>
          <w:lang w:val="en-US"/>
        </w:rPr>
        <w:t xml:space="preserve">2) </w:t>
      </w:r>
      <w:r w:rsidR="002638E5" w:rsidRPr="005137BE">
        <w:rPr>
          <w:rFonts w:ascii="Arial Narrow" w:hAnsi="Arial Narrow" w:cs="Times New Roman"/>
          <w:lang w:val="en-US"/>
        </w:rPr>
        <w:t>simulation</w:t>
      </w:r>
      <w:r w:rsidR="001E1F61" w:rsidRPr="005137BE">
        <w:rPr>
          <w:rFonts w:ascii="Arial Narrow" w:hAnsi="Arial Narrow" w:cs="Times New Roman"/>
          <w:lang w:val="en-US"/>
        </w:rPr>
        <w:t xml:space="preserve"> and data extraction from the DEM model, </w:t>
      </w:r>
      <w:r w:rsidR="002B0212" w:rsidRPr="005137BE">
        <w:rPr>
          <w:rFonts w:ascii="Arial Narrow" w:hAnsi="Arial Narrow" w:cs="Times New Roman"/>
          <w:lang w:val="en-US"/>
        </w:rPr>
        <w:t xml:space="preserve">3) </w:t>
      </w:r>
      <w:r w:rsidR="001E1F61" w:rsidRPr="005137BE">
        <w:rPr>
          <w:rFonts w:ascii="Arial Narrow" w:hAnsi="Arial Narrow" w:cs="Times New Roman"/>
          <w:lang w:val="en-US"/>
        </w:rPr>
        <w:t xml:space="preserve">reduction of dimensions and </w:t>
      </w:r>
      <w:r w:rsidR="002B0212" w:rsidRPr="005137BE">
        <w:rPr>
          <w:rFonts w:ascii="Arial Narrow" w:hAnsi="Arial Narrow" w:cs="Times New Roman"/>
          <w:lang w:val="en-US"/>
        </w:rPr>
        <w:t xml:space="preserve">4) </w:t>
      </w:r>
      <w:r w:rsidR="001E1F61" w:rsidRPr="005137BE">
        <w:rPr>
          <w:rFonts w:ascii="Arial Narrow" w:hAnsi="Arial Narrow" w:cs="Times New Roman"/>
          <w:lang w:val="en-US"/>
        </w:rPr>
        <w:t>model generation. This generalized methodology has been applied</w:t>
      </w:r>
      <w:r w:rsidR="00D52AD1" w:rsidRPr="005137BE">
        <w:rPr>
          <w:rFonts w:ascii="Arial Narrow" w:hAnsi="Arial Narrow" w:cs="Times New Roman"/>
          <w:lang w:val="en-US"/>
        </w:rPr>
        <w:t xml:space="preserve"> under small modifications</w:t>
      </w:r>
      <w:r w:rsidR="001E1F61" w:rsidRPr="005137BE">
        <w:rPr>
          <w:rFonts w:ascii="Arial Narrow" w:hAnsi="Arial Narrow" w:cs="Times New Roman"/>
          <w:lang w:val="en-US"/>
        </w:rPr>
        <w:t xml:space="preserve"> to different operations such as blenders </w:t>
      </w:r>
      <w:r w:rsidR="00307517" w:rsidRPr="005137BE">
        <w:rPr>
          <w:rFonts w:ascii="Arial Narrow" w:hAnsi="Arial Narrow" w:cs="Times New Roman"/>
          <w:lang w:val="en-US"/>
        </w:rPr>
        <w:t xml:space="preserve">(Rogers and Ierapetritou, 2014), </w:t>
      </w:r>
      <w:r w:rsidR="001E1F61" w:rsidRPr="005137BE">
        <w:rPr>
          <w:rFonts w:ascii="Arial Narrow" w:hAnsi="Arial Narrow" w:cs="Times New Roman"/>
          <w:lang w:val="en-US"/>
        </w:rPr>
        <w:t xml:space="preserve">mills </w:t>
      </w:r>
      <w:r w:rsidR="00DE2647" w:rsidRPr="005137BE">
        <w:rPr>
          <w:rFonts w:ascii="Arial Narrow" w:hAnsi="Arial Narrow" w:cs="Times New Roman"/>
          <w:lang w:val="en-US"/>
        </w:rPr>
        <w:t xml:space="preserve">(Metta et al. 2020) </w:t>
      </w:r>
      <w:r w:rsidR="001E1F61" w:rsidRPr="005137BE">
        <w:rPr>
          <w:rFonts w:ascii="Arial Narrow" w:hAnsi="Arial Narrow" w:cs="Times New Roman"/>
          <w:lang w:val="en-US"/>
        </w:rPr>
        <w:t xml:space="preserve">or fluidized beds </w:t>
      </w:r>
      <w:r w:rsidR="00DE5472" w:rsidRPr="005137BE">
        <w:rPr>
          <w:rFonts w:ascii="Arial Narrow" w:hAnsi="Arial Narrow" w:cs="Times New Roman"/>
          <w:lang w:val="en-US"/>
        </w:rPr>
        <w:t>(Brenner et al. 2012; Zhong et al., 2020)</w:t>
      </w:r>
      <w:r w:rsidR="001E1F61" w:rsidRPr="005137BE">
        <w:rPr>
          <w:rFonts w:ascii="Arial Narrow" w:hAnsi="Arial Narrow" w:cs="Times New Roman"/>
          <w:lang w:val="en-US"/>
        </w:rPr>
        <w:t>. In the generation of these models</w:t>
      </w:r>
      <w:r w:rsidR="002B0212" w:rsidRPr="005137BE">
        <w:rPr>
          <w:rFonts w:ascii="Arial Narrow" w:hAnsi="Arial Narrow" w:cs="Times New Roman"/>
          <w:lang w:val="en-US"/>
        </w:rPr>
        <w:t>,</w:t>
      </w:r>
      <w:r w:rsidR="001E1F61" w:rsidRPr="005137BE">
        <w:rPr>
          <w:rFonts w:ascii="Arial Narrow" w:hAnsi="Arial Narrow" w:cs="Times New Roman"/>
          <w:lang w:val="en-US"/>
        </w:rPr>
        <w:t xml:space="preserve"> authors have paid most of the</w:t>
      </w:r>
      <w:r w:rsidRPr="005137BE">
        <w:rPr>
          <w:rFonts w:ascii="Arial Narrow" w:hAnsi="Arial Narrow" w:cs="Times New Roman"/>
          <w:lang w:val="en-US"/>
        </w:rPr>
        <w:t>ir</w:t>
      </w:r>
      <w:r w:rsidR="001E1F61" w:rsidRPr="005137BE">
        <w:rPr>
          <w:rFonts w:ascii="Arial Narrow" w:hAnsi="Arial Narrow" w:cs="Times New Roman"/>
          <w:lang w:val="en-US"/>
        </w:rPr>
        <w:t xml:space="preserve"> attention to dimensionality reduction and modeling techniques since, contrary to data-driven</w:t>
      </w:r>
      <w:r w:rsidRPr="005137BE">
        <w:rPr>
          <w:rFonts w:ascii="Arial Narrow" w:hAnsi="Arial Narrow" w:cs="Times New Roman"/>
          <w:lang w:val="en-US"/>
        </w:rPr>
        <w:t xml:space="preserve"> approaches</w:t>
      </w:r>
      <w:r w:rsidR="00DD7D63" w:rsidRPr="005137BE">
        <w:rPr>
          <w:rFonts w:ascii="Arial Narrow" w:hAnsi="Arial Narrow" w:cs="Times New Roman"/>
          <w:lang w:val="en-US"/>
        </w:rPr>
        <w:t xml:space="preserve"> where discretization governs</w:t>
      </w:r>
      <w:r w:rsidR="001E1F61" w:rsidRPr="005137BE">
        <w:rPr>
          <w:rFonts w:ascii="Arial Narrow" w:hAnsi="Arial Narrow" w:cs="Times New Roman"/>
          <w:lang w:val="en-US"/>
        </w:rPr>
        <w:t>, the error is mainly generated by the accuracy</w:t>
      </w:r>
      <w:r w:rsidR="00DD7D63" w:rsidRPr="005137BE">
        <w:rPr>
          <w:rFonts w:ascii="Arial Narrow" w:hAnsi="Arial Narrow" w:cs="Times New Roman"/>
          <w:lang w:val="en-US"/>
        </w:rPr>
        <w:t xml:space="preserve"> of the model</w:t>
      </w:r>
      <w:r w:rsidR="001E1F61" w:rsidRPr="005137BE">
        <w:rPr>
          <w:rFonts w:ascii="Arial Narrow" w:hAnsi="Arial Narrow" w:cs="Times New Roman"/>
          <w:lang w:val="en-US"/>
        </w:rPr>
        <w:t xml:space="preserve">. Dimensionality reduction can be carried out </w:t>
      </w:r>
      <w:r w:rsidRPr="005137BE">
        <w:rPr>
          <w:rFonts w:ascii="Arial Narrow" w:hAnsi="Arial Narrow" w:cs="Times New Roman"/>
          <w:lang w:val="en-US"/>
        </w:rPr>
        <w:t xml:space="preserve">by </w:t>
      </w:r>
      <w:r w:rsidR="001E1F61" w:rsidRPr="005137BE">
        <w:rPr>
          <w:rFonts w:ascii="Arial Narrow" w:hAnsi="Arial Narrow" w:cs="Times New Roman"/>
          <w:lang w:val="en-US"/>
        </w:rPr>
        <w:t>several techniques</w:t>
      </w:r>
      <w:r w:rsidR="00A700D3" w:rsidRPr="005137BE">
        <w:rPr>
          <w:rFonts w:ascii="Arial Narrow" w:hAnsi="Arial Narrow" w:cs="Times New Roman"/>
          <w:lang w:val="en-US"/>
        </w:rPr>
        <w:t xml:space="preserve"> such as </w:t>
      </w:r>
      <w:r w:rsidR="008213B0" w:rsidRPr="005137BE">
        <w:rPr>
          <w:rFonts w:ascii="Arial Narrow" w:hAnsi="Arial Narrow" w:cs="Times New Roman"/>
          <w:lang w:val="en-US"/>
        </w:rPr>
        <w:t>clustering</w:t>
      </w:r>
      <w:r w:rsidR="00943E6D" w:rsidRPr="005137BE">
        <w:rPr>
          <w:rFonts w:ascii="Arial Narrow" w:hAnsi="Arial Narrow" w:cs="Times New Roman"/>
          <w:lang w:val="en-US"/>
        </w:rPr>
        <w:t>,</w:t>
      </w:r>
      <w:r w:rsidR="008213B0" w:rsidRPr="005137BE">
        <w:rPr>
          <w:rFonts w:ascii="Arial Narrow" w:hAnsi="Arial Narrow" w:cs="Times New Roman"/>
          <w:lang w:val="en-US"/>
        </w:rPr>
        <w:t xml:space="preserve"> </w:t>
      </w:r>
      <w:r w:rsidR="00A700D3" w:rsidRPr="005137BE">
        <w:rPr>
          <w:rFonts w:ascii="Arial Narrow" w:hAnsi="Arial Narrow" w:cs="Times New Roman"/>
          <w:lang w:val="en-US"/>
        </w:rPr>
        <w:t xml:space="preserve">principal component analysis (PCA), filters based on t-test or Pearson correlation coefficient, </w:t>
      </w:r>
      <w:r w:rsidR="00A83796" w:rsidRPr="005137BE">
        <w:rPr>
          <w:rFonts w:ascii="Arial Narrow" w:hAnsi="Arial Narrow" w:cs="Times New Roman"/>
          <w:lang w:val="en-US"/>
        </w:rPr>
        <w:t xml:space="preserve">and </w:t>
      </w:r>
      <w:r w:rsidR="00A700D3" w:rsidRPr="005137BE">
        <w:rPr>
          <w:rFonts w:ascii="Arial Narrow" w:hAnsi="Arial Narrow" w:cs="Times New Roman"/>
          <w:lang w:val="en-US"/>
        </w:rPr>
        <w:t>wrapper</w:t>
      </w:r>
      <w:r w:rsidR="008213B0" w:rsidRPr="005137BE">
        <w:rPr>
          <w:rFonts w:ascii="Arial Narrow" w:hAnsi="Arial Narrow" w:cs="Times New Roman"/>
          <w:lang w:val="en-US"/>
        </w:rPr>
        <w:t xml:space="preserve"> methods such as the ones based on sequential search or genetic algorithms (Carreira-Perpiñan, 1997; Guyon and Elisseeff, 2003</w:t>
      </w:r>
      <w:r w:rsidR="002B0481" w:rsidRPr="005137BE">
        <w:rPr>
          <w:rFonts w:ascii="Arial Narrow" w:hAnsi="Arial Narrow" w:cs="Times New Roman"/>
          <w:lang w:val="en-US"/>
        </w:rPr>
        <w:t>; Mwangi et al. 2014</w:t>
      </w:r>
      <w:r w:rsidR="008213B0" w:rsidRPr="005137BE">
        <w:rPr>
          <w:rFonts w:ascii="Arial Narrow" w:hAnsi="Arial Narrow" w:cs="Times New Roman"/>
          <w:lang w:val="en-US"/>
        </w:rPr>
        <w:t xml:space="preserve">). </w:t>
      </w:r>
      <w:r w:rsidR="00F277AE" w:rsidRPr="005137BE">
        <w:rPr>
          <w:rFonts w:ascii="Arial Narrow" w:hAnsi="Arial Narrow" w:cs="Times New Roman"/>
          <w:lang w:val="en-US"/>
        </w:rPr>
        <w:t xml:space="preserve">Among </w:t>
      </w:r>
      <w:r w:rsidRPr="005137BE">
        <w:rPr>
          <w:rFonts w:ascii="Arial Narrow" w:hAnsi="Arial Narrow" w:cs="Times New Roman"/>
          <w:lang w:val="en-US"/>
        </w:rPr>
        <w:t>these</w:t>
      </w:r>
      <w:r w:rsidR="001E1F61" w:rsidRPr="005137BE">
        <w:rPr>
          <w:rFonts w:ascii="Arial Narrow" w:hAnsi="Arial Narrow" w:cs="Times New Roman"/>
          <w:lang w:val="en-US"/>
        </w:rPr>
        <w:t xml:space="preserve">, the use of </w:t>
      </w:r>
      <w:r w:rsidR="002B0212" w:rsidRPr="005137BE">
        <w:rPr>
          <w:rFonts w:ascii="Arial Narrow" w:hAnsi="Arial Narrow" w:cs="Times New Roman"/>
          <w:lang w:val="en-US"/>
        </w:rPr>
        <w:t>o</w:t>
      </w:r>
      <w:r w:rsidR="001E1F61" w:rsidRPr="005137BE">
        <w:rPr>
          <w:rFonts w:ascii="Arial Narrow" w:hAnsi="Arial Narrow" w:cs="Times New Roman"/>
          <w:lang w:val="en-US"/>
        </w:rPr>
        <w:t xml:space="preserve">rthogonal </w:t>
      </w:r>
      <w:r w:rsidR="002B0212" w:rsidRPr="005137BE">
        <w:rPr>
          <w:rFonts w:ascii="Arial Narrow" w:hAnsi="Arial Narrow" w:cs="Times New Roman"/>
          <w:lang w:val="en-US"/>
        </w:rPr>
        <w:t>d</w:t>
      </w:r>
      <w:r w:rsidR="001E1F61" w:rsidRPr="005137BE">
        <w:rPr>
          <w:rFonts w:ascii="Arial Narrow" w:hAnsi="Arial Narrow" w:cs="Times New Roman"/>
          <w:lang w:val="en-US"/>
        </w:rPr>
        <w:t>ecomposition</w:t>
      </w:r>
      <w:r w:rsidR="002B0212" w:rsidRPr="005137BE">
        <w:rPr>
          <w:rFonts w:ascii="Arial Narrow" w:hAnsi="Arial Narrow" w:cs="Times New Roman"/>
          <w:lang w:val="en-US"/>
        </w:rPr>
        <w:t xml:space="preserve"> methods such as </w:t>
      </w:r>
      <w:r w:rsidR="001E1F61" w:rsidRPr="005137BE">
        <w:rPr>
          <w:rFonts w:ascii="Arial Narrow" w:hAnsi="Arial Narrow" w:cs="Times New Roman"/>
          <w:lang w:val="en-US"/>
        </w:rPr>
        <w:t xml:space="preserve">PCA </w:t>
      </w:r>
      <w:r w:rsidR="002B0212" w:rsidRPr="005137BE">
        <w:rPr>
          <w:rFonts w:ascii="Arial Narrow" w:hAnsi="Arial Narrow" w:cs="Times New Roman"/>
          <w:lang w:val="en-US"/>
        </w:rPr>
        <w:t>have</w:t>
      </w:r>
      <w:r w:rsidR="001E1F61" w:rsidRPr="005137BE">
        <w:rPr>
          <w:rFonts w:ascii="Arial Narrow" w:hAnsi="Arial Narrow" w:cs="Times New Roman"/>
          <w:lang w:val="en-US"/>
        </w:rPr>
        <w:t xml:space="preserve"> been the most widely used. As a result, a reduced set of </w:t>
      </w:r>
      <w:r w:rsidR="002638E5" w:rsidRPr="005137BE">
        <w:rPr>
          <w:rFonts w:ascii="Arial Narrow" w:hAnsi="Arial Narrow" w:cs="Times New Roman"/>
          <w:lang w:val="en-US"/>
        </w:rPr>
        <w:t>c</w:t>
      </w:r>
      <w:r w:rsidR="00D52AD1" w:rsidRPr="005137BE">
        <w:rPr>
          <w:rFonts w:ascii="Arial Narrow" w:hAnsi="Arial Narrow" w:cs="Times New Roman"/>
          <w:lang w:val="en-US"/>
        </w:rPr>
        <w:t xml:space="preserve">omponents </w:t>
      </w:r>
      <w:r w:rsidR="001E1F61" w:rsidRPr="005137BE">
        <w:rPr>
          <w:rFonts w:ascii="Arial Narrow" w:hAnsi="Arial Narrow" w:cs="Times New Roman"/>
          <w:lang w:val="en-US"/>
        </w:rPr>
        <w:t>is obtained</w:t>
      </w:r>
      <w:r w:rsidR="002638E5" w:rsidRPr="005137BE">
        <w:rPr>
          <w:rFonts w:ascii="Arial Narrow" w:hAnsi="Arial Narrow" w:cs="Times New Roman"/>
          <w:lang w:val="en-US"/>
        </w:rPr>
        <w:t xml:space="preserve">. </w:t>
      </w:r>
      <w:r w:rsidRPr="005137BE">
        <w:rPr>
          <w:rFonts w:ascii="Arial Narrow" w:hAnsi="Arial Narrow" w:cs="Times New Roman"/>
          <w:lang w:val="en-US"/>
        </w:rPr>
        <w:t>These are complemented by</w:t>
      </w:r>
      <w:r w:rsidR="001E1F61" w:rsidRPr="005137BE">
        <w:rPr>
          <w:rFonts w:ascii="Arial Narrow" w:hAnsi="Arial Narrow" w:cs="Times New Roman"/>
          <w:lang w:val="en-US"/>
        </w:rPr>
        <w:t xml:space="preserve"> surrogate modeling techniques such as </w:t>
      </w:r>
      <w:r w:rsidR="003A2BFC" w:rsidRPr="005137BE">
        <w:rPr>
          <w:rFonts w:ascii="Arial Narrow" w:hAnsi="Arial Narrow" w:cs="Times New Roman"/>
          <w:lang w:val="en-US"/>
        </w:rPr>
        <w:t xml:space="preserve">linear or polynomial regressions, </w:t>
      </w:r>
      <w:r w:rsidR="00886A0F" w:rsidRPr="005137BE">
        <w:rPr>
          <w:rFonts w:ascii="Arial Narrow" w:hAnsi="Arial Narrow" w:cs="Times New Roman"/>
          <w:lang w:val="en-US"/>
        </w:rPr>
        <w:t>k</w:t>
      </w:r>
      <w:r w:rsidR="003A2BFC" w:rsidRPr="005137BE">
        <w:rPr>
          <w:rFonts w:ascii="Arial Narrow" w:hAnsi="Arial Narrow" w:cs="Times New Roman"/>
          <w:lang w:val="en-US"/>
        </w:rPr>
        <w:t xml:space="preserve">riging models or </w:t>
      </w:r>
      <w:r w:rsidR="00800C32" w:rsidRPr="005137BE">
        <w:rPr>
          <w:rFonts w:ascii="Arial Narrow" w:hAnsi="Arial Narrow" w:cs="Times New Roman"/>
          <w:lang w:val="en-US"/>
        </w:rPr>
        <w:t>Artificial Neural Networks (ANN)</w:t>
      </w:r>
      <w:r w:rsidR="003A2BFC" w:rsidRPr="005137BE">
        <w:rPr>
          <w:rFonts w:ascii="Arial Narrow" w:hAnsi="Arial Narrow" w:cs="Times New Roman"/>
          <w:lang w:val="en-US"/>
        </w:rPr>
        <w:t xml:space="preserve"> (</w:t>
      </w:r>
      <w:r w:rsidR="00886A0F" w:rsidRPr="005137BE">
        <w:rPr>
          <w:rFonts w:ascii="Arial Narrow" w:hAnsi="Arial Narrow" w:cs="Times New Roman"/>
          <w:lang w:val="en-US"/>
        </w:rPr>
        <w:t>Queipo et al. 2005; Bhosekar and Ierapetritou, 2018</w:t>
      </w:r>
      <w:r w:rsidR="00DF7D4D" w:rsidRPr="005137BE">
        <w:rPr>
          <w:rFonts w:ascii="Arial Narrow" w:hAnsi="Arial Narrow" w:cs="Times New Roman"/>
          <w:lang w:val="en-US"/>
        </w:rPr>
        <w:t>, Sánchez et al. 2020</w:t>
      </w:r>
      <w:r w:rsidR="00886A0F" w:rsidRPr="005137BE">
        <w:rPr>
          <w:rFonts w:ascii="Arial Narrow" w:hAnsi="Arial Narrow" w:cs="Times New Roman"/>
          <w:lang w:val="en-US"/>
        </w:rPr>
        <w:t>)</w:t>
      </w:r>
      <w:r w:rsidR="001E1F61" w:rsidRPr="005137BE">
        <w:rPr>
          <w:rFonts w:ascii="Arial Narrow" w:hAnsi="Arial Narrow" w:cs="Times New Roman"/>
          <w:lang w:val="en-US"/>
        </w:rPr>
        <w:t xml:space="preserve">. </w:t>
      </w:r>
      <w:r w:rsidR="00382778" w:rsidRPr="005137BE">
        <w:rPr>
          <w:rFonts w:ascii="Arial Narrow" w:hAnsi="Arial Narrow" w:cs="Times New Roman"/>
          <w:lang w:val="en-US"/>
        </w:rPr>
        <w:t xml:space="preserve">These surrogate models can </w:t>
      </w:r>
      <w:r w:rsidRPr="005137BE">
        <w:rPr>
          <w:rFonts w:ascii="Arial Narrow" w:hAnsi="Arial Narrow" w:cs="Times New Roman"/>
          <w:lang w:val="en-US"/>
        </w:rPr>
        <w:t>then be</w:t>
      </w:r>
      <w:r w:rsidR="00382778" w:rsidRPr="005137BE">
        <w:rPr>
          <w:rFonts w:ascii="Arial Narrow" w:hAnsi="Arial Narrow" w:cs="Times New Roman"/>
          <w:lang w:val="en-US"/>
        </w:rPr>
        <w:t xml:space="preserve"> used for estimating single or multiple variables </w:t>
      </w:r>
      <w:r w:rsidR="00A83796" w:rsidRPr="005137BE">
        <w:rPr>
          <w:rFonts w:ascii="Arial Narrow" w:hAnsi="Arial Narrow" w:cs="Times New Roman"/>
          <w:lang w:val="en-US"/>
        </w:rPr>
        <w:t>addressing</w:t>
      </w:r>
      <w:r w:rsidR="00382778" w:rsidRPr="005137BE">
        <w:rPr>
          <w:rFonts w:ascii="Arial Narrow" w:hAnsi="Arial Narrow" w:cs="Times New Roman"/>
          <w:lang w:val="en-US"/>
        </w:rPr>
        <w:t xml:space="preserve"> them together with other first-principle based models in a final grey-box model that is equivalent to the CFD or DEM model. </w:t>
      </w:r>
      <w:r w:rsidR="005532DD" w:rsidRPr="005137BE">
        <w:rPr>
          <w:rFonts w:ascii="Arial Narrow" w:hAnsi="Arial Narrow" w:cs="Times New Roman"/>
          <w:lang w:val="en-US"/>
        </w:rPr>
        <w:t>L</w:t>
      </w:r>
      <w:r w:rsidR="00D704F6" w:rsidRPr="005137BE">
        <w:rPr>
          <w:rFonts w:ascii="Arial Narrow" w:hAnsi="Arial Narrow" w:cs="Times New Roman"/>
          <w:lang w:val="en-US"/>
        </w:rPr>
        <w:t>arge number of</w:t>
      </w:r>
      <w:r w:rsidR="00375C53" w:rsidRPr="005137BE">
        <w:rPr>
          <w:rFonts w:ascii="Arial Narrow" w:hAnsi="Arial Narrow" w:cs="Times New Roman"/>
          <w:lang w:val="en-US"/>
        </w:rPr>
        <w:t xml:space="preserve"> </w:t>
      </w:r>
      <w:r w:rsidR="005532DD" w:rsidRPr="005137BE">
        <w:rPr>
          <w:rFonts w:ascii="Arial Narrow" w:hAnsi="Arial Narrow" w:cs="Times New Roman"/>
          <w:lang w:val="en-US"/>
        </w:rPr>
        <w:t>cases have been generated by applying ANN to CFD models (</w:t>
      </w:r>
      <w:r w:rsidR="00F730FE" w:rsidRPr="005137BE">
        <w:rPr>
          <w:rFonts w:ascii="Arial Narrow" w:hAnsi="Arial Narrow" w:cs="Times New Roman"/>
          <w:lang w:val="en-US"/>
        </w:rPr>
        <w:t xml:space="preserve">Willcox and Peraire, 2002; </w:t>
      </w:r>
      <w:r w:rsidR="00D704F6" w:rsidRPr="005137BE">
        <w:rPr>
          <w:rFonts w:ascii="Arial Narrow" w:hAnsi="Arial Narrow" w:cs="Times New Roman"/>
          <w:lang w:val="en-US"/>
        </w:rPr>
        <w:t>Lang et al. 2009)</w:t>
      </w:r>
      <w:r w:rsidR="00375C53" w:rsidRPr="005137BE">
        <w:rPr>
          <w:rFonts w:ascii="Arial Narrow" w:hAnsi="Arial Narrow" w:cs="Times New Roman"/>
          <w:lang w:val="en-US"/>
        </w:rPr>
        <w:t xml:space="preserve">. In the case of particulate processes, </w:t>
      </w:r>
      <w:r w:rsidR="00F277AE" w:rsidRPr="005137BE">
        <w:rPr>
          <w:rFonts w:ascii="Arial Narrow" w:hAnsi="Arial Narrow" w:cs="Times New Roman"/>
          <w:lang w:val="en-US"/>
        </w:rPr>
        <w:t>the</w:t>
      </w:r>
      <w:r w:rsidR="00375C53" w:rsidRPr="005137BE">
        <w:rPr>
          <w:rFonts w:ascii="Arial Narrow" w:hAnsi="Arial Narrow" w:cs="Times New Roman"/>
          <w:lang w:val="en-US"/>
        </w:rPr>
        <w:t xml:space="preserve"> ANN surrogate model </w:t>
      </w:r>
      <w:r w:rsidR="005532DD" w:rsidRPr="005137BE">
        <w:rPr>
          <w:rFonts w:ascii="Arial Narrow" w:hAnsi="Arial Narrow" w:cs="Times New Roman"/>
          <w:lang w:val="en-US"/>
        </w:rPr>
        <w:t xml:space="preserve">has been </w:t>
      </w:r>
      <w:r w:rsidR="00F277AE" w:rsidRPr="005137BE">
        <w:rPr>
          <w:rFonts w:ascii="Arial Narrow" w:hAnsi="Arial Narrow" w:cs="Times New Roman"/>
          <w:lang w:val="en-US"/>
        </w:rPr>
        <w:t>used</w:t>
      </w:r>
      <w:r w:rsidR="00375C53" w:rsidRPr="005137BE">
        <w:rPr>
          <w:rFonts w:ascii="Arial Narrow" w:hAnsi="Arial Narrow" w:cs="Times New Roman"/>
          <w:lang w:val="en-US"/>
        </w:rPr>
        <w:t xml:space="preserve"> for computing the momentum meanwhile the remaining particle properties </w:t>
      </w:r>
      <w:r w:rsidR="00604E00" w:rsidRPr="005137BE">
        <w:rPr>
          <w:rFonts w:ascii="Arial Narrow" w:hAnsi="Arial Narrow" w:cs="Times New Roman"/>
          <w:lang w:val="en-US"/>
        </w:rPr>
        <w:t>(size, mass flows,</w:t>
      </w:r>
      <w:r w:rsidR="00083EF0" w:rsidRPr="005137BE">
        <w:rPr>
          <w:rFonts w:ascii="Arial Narrow" w:hAnsi="Arial Narrow" w:cs="Times New Roman"/>
          <w:lang w:val="en-US"/>
        </w:rPr>
        <w:t xml:space="preserve"> density) </w:t>
      </w:r>
      <w:r w:rsidR="005532DD" w:rsidRPr="005137BE">
        <w:rPr>
          <w:rFonts w:ascii="Arial Narrow" w:hAnsi="Arial Narrow" w:cs="Times New Roman"/>
          <w:lang w:val="en-US"/>
        </w:rPr>
        <w:t>have been</w:t>
      </w:r>
      <w:r w:rsidR="00083EF0" w:rsidRPr="005137BE">
        <w:rPr>
          <w:rFonts w:ascii="Arial Narrow" w:hAnsi="Arial Narrow" w:cs="Times New Roman"/>
          <w:lang w:val="en-US"/>
        </w:rPr>
        <w:t xml:space="preserve"> typically computed by means of </w:t>
      </w:r>
      <w:r w:rsidR="000E2792" w:rsidRPr="005137BE">
        <w:rPr>
          <w:rFonts w:ascii="Arial Narrow" w:hAnsi="Arial Narrow" w:cs="Times New Roman"/>
          <w:lang w:val="en-US"/>
        </w:rPr>
        <w:t>PBM</w:t>
      </w:r>
      <w:r w:rsidR="00083EF0" w:rsidRPr="005137BE">
        <w:rPr>
          <w:rFonts w:ascii="Arial Narrow" w:hAnsi="Arial Narrow" w:cs="Times New Roman"/>
          <w:lang w:val="en-US"/>
        </w:rPr>
        <w:t>.</w:t>
      </w:r>
      <w:r w:rsidR="005532DD" w:rsidRPr="005137BE">
        <w:rPr>
          <w:rFonts w:ascii="Arial Narrow" w:hAnsi="Arial Narrow" w:cs="Times New Roman"/>
          <w:lang w:val="en-US"/>
        </w:rPr>
        <w:t xml:space="preserve"> </w:t>
      </w:r>
      <w:r w:rsidR="00E93331" w:rsidRPr="005137BE">
        <w:rPr>
          <w:rFonts w:ascii="Arial Narrow" w:hAnsi="Arial Narrow" w:cs="Times New Roman"/>
        </w:rPr>
        <w:t>(</w:t>
      </w:r>
      <w:r w:rsidR="009726F5" w:rsidRPr="005137BE">
        <w:rPr>
          <w:rFonts w:ascii="Arial Narrow" w:hAnsi="Arial Narrow" w:cs="Times New Roman"/>
        </w:rPr>
        <w:t xml:space="preserve">Akkisetty et al. 2010; </w:t>
      </w:r>
      <w:r w:rsidR="00F730FE" w:rsidRPr="005137BE">
        <w:rPr>
          <w:rFonts w:ascii="Arial Narrow" w:hAnsi="Arial Narrow" w:cs="Times New Roman"/>
        </w:rPr>
        <w:t>Barraso et al. 2014; Zhong et al. 2020; Metta et al. 2020)</w:t>
      </w:r>
      <w:r w:rsidR="00D704F6" w:rsidRPr="005137BE">
        <w:rPr>
          <w:rFonts w:ascii="Arial Narrow" w:hAnsi="Arial Narrow" w:cs="Times New Roman"/>
        </w:rPr>
        <w:t xml:space="preserve">. </w:t>
      </w:r>
      <w:r w:rsidR="00490E32" w:rsidRPr="005137BE">
        <w:rPr>
          <w:rFonts w:ascii="Arial Narrow" w:hAnsi="Arial Narrow" w:cs="Times New Roman"/>
          <w:lang w:val="en-US"/>
        </w:rPr>
        <w:t xml:space="preserve">As </w:t>
      </w:r>
      <w:r w:rsidR="002B0212" w:rsidRPr="005137BE">
        <w:rPr>
          <w:rFonts w:ascii="Arial Narrow" w:hAnsi="Arial Narrow" w:cs="Times New Roman"/>
          <w:lang w:val="en-US"/>
        </w:rPr>
        <w:t>an alternative</w:t>
      </w:r>
      <w:r w:rsidR="005532DD" w:rsidRPr="005137BE">
        <w:rPr>
          <w:rFonts w:ascii="Arial Narrow" w:hAnsi="Arial Narrow" w:cs="Times New Roman"/>
          <w:lang w:val="en-US"/>
        </w:rPr>
        <w:t xml:space="preserve"> to ANN</w:t>
      </w:r>
      <w:r w:rsidR="00490E32" w:rsidRPr="005137BE">
        <w:rPr>
          <w:rFonts w:ascii="Arial Narrow" w:hAnsi="Arial Narrow" w:cs="Times New Roman"/>
          <w:lang w:val="en-US"/>
        </w:rPr>
        <w:t xml:space="preserve">, other models have also </w:t>
      </w:r>
      <w:r w:rsidR="00F15919" w:rsidRPr="005137BE">
        <w:rPr>
          <w:rFonts w:ascii="Arial Narrow" w:hAnsi="Arial Narrow" w:cs="Times New Roman"/>
          <w:lang w:val="en-US"/>
        </w:rPr>
        <w:t xml:space="preserve">been </w:t>
      </w:r>
      <w:r w:rsidR="00490E32" w:rsidRPr="005137BE">
        <w:rPr>
          <w:rFonts w:ascii="Arial Narrow" w:hAnsi="Arial Narrow" w:cs="Times New Roman"/>
          <w:lang w:val="en-US"/>
        </w:rPr>
        <w:t>used</w:t>
      </w:r>
      <w:r w:rsidR="002224C8" w:rsidRPr="005137BE">
        <w:rPr>
          <w:rFonts w:ascii="Arial Narrow" w:hAnsi="Arial Narrow" w:cs="Times New Roman"/>
          <w:lang w:val="en-US"/>
        </w:rPr>
        <w:t xml:space="preserve">, </w:t>
      </w:r>
      <w:r w:rsidR="00A83796" w:rsidRPr="005137BE">
        <w:rPr>
          <w:rFonts w:ascii="Arial Narrow" w:hAnsi="Arial Narrow" w:cs="Times New Roman"/>
          <w:lang w:val="en-US"/>
        </w:rPr>
        <w:t>e.g.</w:t>
      </w:r>
      <w:r w:rsidR="00490E32" w:rsidRPr="005137BE">
        <w:rPr>
          <w:rFonts w:ascii="Arial Narrow" w:hAnsi="Arial Narrow" w:cs="Times New Roman"/>
          <w:lang w:val="en-US"/>
        </w:rPr>
        <w:t xml:space="preserve"> kriging</w:t>
      </w:r>
      <w:r w:rsidR="005532DD" w:rsidRPr="005137BE">
        <w:rPr>
          <w:rFonts w:ascii="Arial Narrow" w:hAnsi="Arial Narrow" w:cs="Times New Roman"/>
          <w:lang w:val="en-US"/>
        </w:rPr>
        <w:t xml:space="preserve"> (</w:t>
      </w:r>
      <w:r w:rsidR="00196FFC" w:rsidRPr="005137BE">
        <w:rPr>
          <w:rFonts w:ascii="Arial Narrow" w:hAnsi="Arial Narrow" w:cs="Times New Roman"/>
          <w:lang w:val="en-US"/>
        </w:rPr>
        <w:t xml:space="preserve">Boukouvala </w:t>
      </w:r>
      <w:r w:rsidR="002B0212" w:rsidRPr="005137BE">
        <w:rPr>
          <w:rFonts w:ascii="Arial Narrow" w:hAnsi="Arial Narrow" w:cs="Times New Roman"/>
          <w:lang w:val="en-US"/>
        </w:rPr>
        <w:t xml:space="preserve">et al. 2013; </w:t>
      </w:r>
      <w:r w:rsidR="005532DD" w:rsidRPr="005137BE">
        <w:rPr>
          <w:rFonts w:ascii="Arial Narrow" w:hAnsi="Arial Narrow" w:cs="Times New Roman"/>
          <w:lang w:val="en-US"/>
        </w:rPr>
        <w:t>Rogers et al. 2014)</w:t>
      </w:r>
      <w:r w:rsidR="002224C8" w:rsidRPr="005137BE">
        <w:rPr>
          <w:rFonts w:ascii="Arial Narrow" w:hAnsi="Arial Narrow" w:cs="Times New Roman"/>
          <w:lang w:val="en-US"/>
        </w:rPr>
        <w:t xml:space="preserve">, </w:t>
      </w:r>
      <w:r w:rsidR="00286EF8" w:rsidRPr="005137BE">
        <w:rPr>
          <w:rFonts w:ascii="Arial Narrow" w:hAnsi="Arial Narrow" w:cs="Times New Roman"/>
          <w:lang w:val="en-US"/>
        </w:rPr>
        <w:t xml:space="preserve">to address the particle momentum. </w:t>
      </w:r>
      <w:r w:rsidR="005F4EB9" w:rsidRPr="005137BE">
        <w:rPr>
          <w:rFonts w:ascii="Arial Narrow" w:hAnsi="Arial Narrow" w:cs="Times New Roman"/>
          <w:lang w:val="en-US"/>
        </w:rPr>
        <w:t xml:space="preserve">This last approach </w:t>
      </w:r>
      <w:r w:rsidRPr="005137BE">
        <w:rPr>
          <w:rFonts w:ascii="Arial Narrow" w:hAnsi="Arial Narrow" w:cs="Times New Roman"/>
          <w:lang w:val="en-US"/>
        </w:rPr>
        <w:t>provides</w:t>
      </w:r>
      <w:r w:rsidR="002B0212" w:rsidRPr="005137BE">
        <w:rPr>
          <w:rFonts w:ascii="Arial Narrow" w:hAnsi="Arial Narrow" w:cs="Times New Roman"/>
          <w:lang w:val="en-US"/>
        </w:rPr>
        <w:t xml:space="preserve"> information about the influence of each parameter and </w:t>
      </w:r>
      <w:r w:rsidR="005F4EB9" w:rsidRPr="005137BE">
        <w:rPr>
          <w:rFonts w:ascii="Arial Narrow" w:hAnsi="Arial Narrow" w:cs="Times New Roman"/>
          <w:lang w:val="en-US"/>
        </w:rPr>
        <w:t>may require less computational experiments to have a final ROM</w:t>
      </w:r>
      <w:r w:rsidRPr="005137BE">
        <w:rPr>
          <w:rFonts w:ascii="Arial Narrow" w:hAnsi="Arial Narrow" w:cs="Times New Roman"/>
          <w:lang w:val="en-US"/>
        </w:rPr>
        <w:t xml:space="preserve">. On the positive side, it can </w:t>
      </w:r>
      <w:r w:rsidR="005F4EB9" w:rsidRPr="005137BE">
        <w:rPr>
          <w:rFonts w:ascii="Arial Narrow" w:hAnsi="Arial Narrow" w:cs="Times New Roman"/>
          <w:lang w:val="en-US"/>
        </w:rPr>
        <w:t xml:space="preserve">address more complex correlations but with a smaller number of parameters/neurons to be fitted. </w:t>
      </w:r>
    </w:p>
    <w:p w14:paraId="05CF6107" w14:textId="62AD44F6" w:rsidR="0060613F" w:rsidRPr="005137BE" w:rsidRDefault="002224C8" w:rsidP="00B24F43">
      <w:pPr>
        <w:spacing w:line="360" w:lineRule="auto"/>
        <w:jc w:val="both"/>
        <w:rPr>
          <w:rFonts w:ascii="Arial Narrow" w:hAnsi="Arial Narrow" w:cs="Times New Roman"/>
          <w:lang w:val="en-US"/>
        </w:rPr>
      </w:pPr>
      <w:r w:rsidRPr="005137BE">
        <w:rPr>
          <w:rFonts w:ascii="Arial Narrow" w:hAnsi="Arial Narrow" w:cs="Times New Roman"/>
          <w:lang w:val="en-US"/>
        </w:rPr>
        <w:t>T</w:t>
      </w:r>
      <w:r w:rsidR="002B0212" w:rsidRPr="005137BE">
        <w:rPr>
          <w:rFonts w:ascii="Arial Narrow" w:hAnsi="Arial Narrow" w:cs="Times New Roman"/>
          <w:lang w:val="en-US"/>
        </w:rPr>
        <w:t>he objective of th</w:t>
      </w:r>
      <w:r w:rsidRPr="005137BE">
        <w:rPr>
          <w:rFonts w:ascii="Arial Narrow" w:hAnsi="Arial Narrow" w:cs="Times New Roman"/>
          <w:lang w:val="en-US"/>
        </w:rPr>
        <w:t xml:space="preserve">is </w:t>
      </w:r>
      <w:r w:rsidR="002B0212" w:rsidRPr="005137BE">
        <w:rPr>
          <w:rFonts w:ascii="Arial Narrow" w:hAnsi="Arial Narrow" w:cs="Times New Roman"/>
          <w:lang w:val="en-US"/>
        </w:rPr>
        <w:t>work is to propose</w:t>
      </w:r>
      <w:r w:rsidR="009F0815" w:rsidRPr="005137BE">
        <w:rPr>
          <w:rFonts w:ascii="Arial Narrow" w:hAnsi="Arial Narrow" w:cs="Times New Roman"/>
          <w:lang w:val="en-US"/>
        </w:rPr>
        <w:t xml:space="preserve"> and evaluate</w:t>
      </w:r>
      <w:r w:rsidR="00462BD4" w:rsidRPr="005137BE">
        <w:rPr>
          <w:rFonts w:ascii="Arial Narrow" w:hAnsi="Arial Narrow" w:cs="Times New Roman"/>
          <w:lang w:val="en-US"/>
        </w:rPr>
        <w:t xml:space="preserve"> a </w:t>
      </w:r>
      <w:r w:rsidR="005F4EB9" w:rsidRPr="005137BE">
        <w:rPr>
          <w:rFonts w:ascii="Arial Narrow" w:hAnsi="Arial Narrow" w:cs="Times New Roman"/>
          <w:lang w:val="en-US"/>
        </w:rPr>
        <w:t>methodology for generating robust compartment models based on dimensionless groups</w:t>
      </w:r>
      <w:r w:rsidR="00300FE7" w:rsidRPr="005137BE">
        <w:rPr>
          <w:rFonts w:ascii="Arial Narrow" w:hAnsi="Arial Narrow" w:cs="Times New Roman"/>
          <w:lang w:val="en-US"/>
        </w:rPr>
        <w:t xml:space="preserve"> for a counter-current spray dryer</w:t>
      </w:r>
      <w:r w:rsidR="005F4EB9" w:rsidRPr="005137BE">
        <w:rPr>
          <w:rFonts w:ascii="Arial Narrow" w:hAnsi="Arial Narrow" w:cs="Times New Roman"/>
          <w:lang w:val="en-US"/>
        </w:rPr>
        <w:t xml:space="preserve">. </w:t>
      </w:r>
      <w:r w:rsidR="00300FE7" w:rsidRPr="005137BE">
        <w:rPr>
          <w:rFonts w:ascii="Arial Narrow" w:hAnsi="Arial Narrow" w:cs="Times New Roman"/>
          <w:lang w:val="en-US"/>
        </w:rPr>
        <w:t>The use of dimensionless groups</w:t>
      </w:r>
      <w:r w:rsidR="007854B4" w:rsidRPr="005137BE">
        <w:rPr>
          <w:rFonts w:ascii="Arial Narrow" w:hAnsi="Arial Narrow" w:cs="Times New Roman"/>
          <w:lang w:val="en-US"/>
        </w:rPr>
        <w:t xml:space="preserve"> is </w:t>
      </w:r>
      <w:r w:rsidR="006F380E" w:rsidRPr="005137BE">
        <w:rPr>
          <w:rFonts w:ascii="Arial Narrow" w:hAnsi="Arial Narrow" w:cs="Times New Roman"/>
          <w:lang w:val="en-US"/>
        </w:rPr>
        <w:t>applicable</w:t>
      </w:r>
      <w:r w:rsidR="007854B4" w:rsidRPr="005137BE">
        <w:rPr>
          <w:rFonts w:ascii="Arial Narrow" w:hAnsi="Arial Narrow" w:cs="Times New Roman"/>
          <w:lang w:val="en-US"/>
        </w:rPr>
        <w:t xml:space="preserve"> </w:t>
      </w:r>
      <w:r w:rsidR="00F277AE" w:rsidRPr="005137BE">
        <w:rPr>
          <w:rFonts w:ascii="Arial Narrow" w:hAnsi="Arial Narrow" w:cs="Times New Roman"/>
          <w:lang w:val="en-US"/>
        </w:rPr>
        <w:t xml:space="preserve">when there is a high number of similar units since the resultant </w:t>
      </w:r>
      <w:r w:rsidR="00300FE7" w:rsidRPr="005137BE">
        <w:rPr>
          <w:rFonts w:ascii="Arial Narrow" w:hAnsi="Arial Narrow" w:cs="Times New Roman"/>
          <w:lang w:val="en-US"/>
        </w:rPr>
        <w:t>groups</w:t>
      </w:r>
      <w:r w:rsidR="00F277AE" w:rsidRPr="005137BE">
        <w:rPr>
          <w:rFonts w:ascii="Arial Narrow" w:hAnsi="Arial Narrow" w:cs="Times New Roman"/>
          <w:lang w:val="en-US"/>
        </w:rPr>
        <w:t xml:space="preserve"> can be reapplied. </w:t>
      </w:r>
      <w:r w:rsidR="00EB743D" w:rsidRPr="005137BE">
        <w:rPr>
          <w:rFonts w:ascii="Arial Narrow" w:hAnsi="Arial Narrow" w:cs="Times New Roman"/>
          <w:lang w:val="en-US"/>
        </w:rPr>
        <w:t xml:space="preserve">The use of dimensionless groups is not only applied to compute the momentum of the air and particles in the </w:t>
      </w:r>
      <w:r w:rsidR="00A83796" w:rsidRPr="005137BE">
        <w:rPr>
          <w:rFonts w:ascii="Arial Narrow" w:hAnsi="Arial Narrow" w:cs="Times New Roman"/>
          <w:lang w:val="en-US"/>
        </w:rPr>
        <w:t>dryer but</w:t>
      </w:r>
      <w:r w:rsidR="00BB72F1" w:rsidRPr="005137BE">
        <w:rPr>
          <w:rFonts w:ascii="Arial Narrow" w:hAnsi="Arial Narrow" w:cs="Times New Roman"/>
          <w:lang w:val="en-US"/>
        </w:rPr>
        <w:t xml:space="preserve"> is also used for making the phenomenological zones adaptable. </w:t>
      </w:r>
      <w:r w:rsidR="00EB7857" w:rsidRPr="005137BE">
        <w:rPr>
          <w:rFonts w:ascii="Arial Narrow" w:hAnsi="Arial Narrow" w:cs="Times New Roman"/>
          <w:lang w:val="en-US"/>
        </w:rPr>
        <w:t xml:space="preserve">These zones can be computed from the resultant momentum equations by means of a sufficiently narrow </w:t>
      </w:r>
      <w:r w:rsidR="00BE1F2B" w:rsidRPr="005137BE">
        <w:rPr>
          <w:rFonts w:ascii="Arial Narrow" w:hAnsi="Arial Narrow" w:cs="Times New Roman"/>
          <w:lang w:val="en-US"/>
        </w:rPr>
        <w:t>mesh</w:t>
      </w:r>
      <w:r w:rsidR="00161134" w:rsidRPr="005137BE">
        <w:rPr>
          <w:rFonts w:ascii="Arial Narrow" w:hAnsi="Arial Narrow" w:cs="Times New Roman"/>
          <w:lang w:val="en-US"/>
        </w:rPr>
        <w:t xml:space="preserve"> (</w:t>
      </w:r>
      <w:r w:rsidR="00196FFC" w:rsidRPr="005137BE">
        <w:rPr>
          <w:rFonts w:ascii="Arial Narrow" w:hAnsi="Arial Narrow" w:cs="Times New Roman"/>
          <w:lang w:val="en-US"/>
        </w:rPr>
        <w:t xml:space="preserve">Boukouvala </w:t>
      </w:r>
      <w:r w:rsidR="00161134" w:rsidRPr="005137BE">
        <w:rPr>
          <w:rFonts w:ascii="Arial Narrow" w:hAnsi="Arial Narrow" w:cs="Times New Roman"/>
          <w:lang w:val="en-US"/>
        </w:rPr>
        <w:t>et al. 2013)</w:t>
      </w:r>
      <w:r w:rsidR="002C7861" w:rsidRPr="005137BE">
        <w:rPr>
          <w:rFonts w:ascii="Arial Narrow" w:hAnsi="Arial Narrow" w:cs="Times New Roman"/>
          <w:lang w:val="en-US"/>
        </w:rPr>
        <w:t>. However</w:t>
      </w:r>
      <w:r w:rsidR="00EB7857" w:rsidRPr="005137BE">
        <w:rPr>
          <w:rFonts w:ascii="Arial Narrow" w:hAnsi="Arial Narrow" w:cs="Times New Roman"/>
          <w:lang w:val="en-US"/>
        </w:rPr>
        <w:t>, the aim here is to</w:t>
      </w:r>
      <w:r w:rsidR="006F380E" w:rsidRPr="005137BE">
        <w:rPr>
          <w:rFonts w:ascii="Arial Narrow" w:hAnsi="Arial Narrow" w:cs="Times New Roman"/>
          <w:lang w:val="en-US"/>
        </w:rPr>
        <w:t xml:space="preserve"> first</w:t>
      </w:r>
      <w:r w:rsidR="00EB7857" w:rsidRPr="005137BE">
        <w:rPr>
          <w:rFonts w:ascii="Arial Narrow" w:hAnsi="Arial Narrow" w:cs="Times New Roman"/>
          <w:lang w:val="en-US"/>
        </w:rPr>
        <w:t xml:space="preserve"> characterize those distributions</w:t>
      </w:r>
      <w:r w:rsidR="00161134" w:rsidRPr="005137BE">
        <w:rPr>
          <w:rFonts w:ascii="Arial Narrow" w:hAnsi="Arial Narrow" w:cs="Times New Roman"/>
          <w:lang w:val="en-US"/>
        </w:rPr>
        <w:t xml:space="preserve">, </w:t>
      </w:r>
      <w:r w:rsidR="00FF25E9" w:rsidRPr="005137BE">
        <w:rPr>
          <w:rFonts w:ascii="Arial Narrow" w:hAnsi="Arial Narrow" w:cs="Times New Roman"/>
          <w:lang w:val="en-US"/>
        </w:rPr>
        <w:t>generate</w:t>
      </w:r>
      <w:r w:rsidR="00161134" w:rsidRPr="005137BE">
        <w:rPr>
          <w:rFonts w:ascii="Arial Narrow" w:hAnsi="Arial Narrow" w:cs="Times New Roman"/>
          <w:lang w:val="en-US"/>
        </w:rPr>
        <w:t xml:space="preserve"> ROMs to make the zone distribution </w:t>
      </w:r>
      <w:r w:rsidR="002C7861" w:rsidRPr="005137BE">
        <w:rPr>
          <w:rFonts w:ascii="Arial Narrow" w:hAnsi="Arial Narrow" w:cs="Times New Roman"/>
          <w:lang w:val="en-US"/>
        </w:rPr>
        <w:t>adaptable</w:t>
      </w:r>
      <w:r w:rsidR="00A83796" w:rsidRPr="005137BE">
        <w:rPr>
          <w:rFonts w:ascii="Arial Narrow" w:hAnsi="Arial Narrow" w:cs="Times New Roman"/>
          <w:lang w:val="en-US"/>
        </w:rPr>
        <w:t>,</w:t>
      </w:r>
      <w:r w:rsidR="00EB7857" w:rsidRPr="005137BE">
        <w:rPr>
          <w:rFonts w:ascii="Arial Narrow" w:hAnsi="Arial Narrow" w:cs="Times New Roman"/>
          <w:lang w:val="en-US"/>
        </w:rPr>
        <w:t xml:space="preserve"> and address </w:t>
      </w:r>
      <w:r w:rsidR="00161134" w:rsidRPr="005137BE">
        <w:rPr>
          <w:rFonts w:ascii="Arial Narrow" w:hAnsi="Arial Narrow" w:cs="Times New Roman"/>
          <w:lang w:val="en-US"/>
        </w:rPr>
        <w:t>it</w:t>
      </w:r>
      <w:r w:rsidR="00EB7857" w:rsidRPr="005137BE">
        <w:rPr>
          <w:rFonts w:ascii="Arial Narrow" w:hAnsi="Arial Narrow" w:cs="Times New Roman"/>
          <w:lang w:val="en-US"/>
        </w:rPr>
        <w:t xml:space="preserve"> into a final grey-box model </w:t>
      </w:r>
      <w:r w:rsidR="00BB72F1" w:rsidRPr="005137BE">
        <w:rPr>
          <w:rFonts w:ascii="Arial Narrow" w:hAnsi="Arial Narrow" w:cs="Times New Roman"/>
          <w:lang w:val="en-US"/>
        </w:rPr>
        <w:t xml:space="preserve">with </w:t>
      </w:r>
      <w:r w:rsidR="008811F9" w:rsidRPr="005137BE">
        <w:rPr>
          <w:rFonts w:ascii="Arial Narrow" w:hAnsi="Arial Narrow" w:cs="Times New Roman"/>
          <w:lang w:val="en-US"/>
        </w:rPr>
        <w:t xml:space="preserve">fewer </w:t>
      </w:r>
      <w:r w:rsidR="00BB72F1" w:rsidRPr="005137BE">
        <w:rPr>
          <w:rFonts w:ascii="Arial Narrow" w:hAnsi="Arial Narrow" w:cs="Times New Roman"/>
          <w:lang w:val="en-US"/>
        </w:rPr>
        <w:t>regions</w:t>
      </w:r>
      <w:r w:rsidR="00161134" w:rsidRPr="005137BE">
        <w:rPr>
          <w:rFonts w:ascii="Arial Narrow" w:hAnsi="Arial Narrow" w:cs="Times New Roman"/>
          <w:lang w:val="en-US"/>
        </w:rPr>
        <w:t>.</w:t>
      </w:r>
      <w:r w:rsidR="00FF25E9" w:rsidRPr="005137BE">
        <w:rPr>
          <w:rFonts w:ascii="Arial Narrow" w:hAnsi="Arial Narrow" w:cs="Times New Roman"/>
          <w:lang w:val="en-US"/>
        </w:rPr>
        <w:t xml:space="preserve"> </w:t>
      </w:r>
      <w:r w:rsidR="00BE1F2B" w:rsidRPr="005137BE">
        <w:rPr>
          <w:rFonts w:ascii="Arial Narrow" w:hAnsi="Arial Narrow" w:cs="Times New Roman"/>
          <w:lang w:val="en-US"/>
        </w:rPr>
        <w:t xml:space="preserve">The evaluation of these </w:t>
      </w:r>
      <w:r w:rsidR="00BE1F2B" w:rsidRPr="005137BE">
        <w:rPr>
          <w:rFonts w:ascii="Arial Narrow" w:hAnsi="Arial Narrow" w:cs="Times New Roman"/>
          <w:lang w:val="en-US"/>
        </w:rPr>
        <w:lastRenderedPageBreak/>
        <w:t xml:space="preserve">correlations is applied to a counter-current spray dryer. </w:t>
      </w:r>
      <w:r w:rsidR="00643A55" w:rsidRPr="005137BE">
        <w:rPr>
          <w:rFonts w:ascii="Arial Narrow" w:hAnsi="Arial Narrow" w:cs="Times New Roman"/>
          <w:lang w:val="en-US"/>
        </w:rPr>
        <w:t xml:space="preserve">Spray drying is a complex operation involving a </w:t>
      </w:r>
      <w:r w:rsidR="00BE1F2B" w:rsidRPr="005137BE">
        <w:rPr>
          <w:rFonts w:ascii="Arial Narrow" w:hAnsi="Arial Narrow" w:cs="Times New Roman"/>
          <w:lang w:val="en-US"/>
        </w:rPr>
        <w:t xml:space="preserve">2-way coupling </w:t>
      </w:r>
      <w:r w:rsidR="00643A55" w:rsidRPr="005137BE">
        <w:rPr>
          <w:rFonts w:ascii="Arial Narrow" w:hAnsi="Arial Narrow" w:cs="Times New Roman"/>
          <w:lang w:val="en-US"/>
        </w:rPr>
        <w:t xml:space="preserve">multiphase system with heat and mass transfer between the two phases, air and droplets. The </w:t>
      </w:r>
      <w:r w:rsidR="009053FB" w:rsidRPr="005137BE">
        <w:rPr>
          <w:rFonts w:ascii="Arial Narrow" w:hAnsi="Arial Narrow" w:cs="Times New Roman"/>
          <w:lang w:val="en-US"/>
        </w:rPr>
        <w:t>operation</w:t>
      </w:r>
      <w:r w:rsidR="00643A55" w:rsidRPr="005137BE">
        <w:rPr>
          <w:rFonts w:ascii="Arial Narrow" w:hAnsi="Arial Narrow" w:cs="Times New Roman"/>
          <w:lang w:val="en-US"/>
        </w:rPr>
        <w:t xml:space="preserve"> has been widely studied in CFD</w:t>
      </w:r>
      <w:r w:rsidR="00092DFB" w:rsidRPr="005137BE">
        <w:rPr>
          <w:rFonts w:ascii="Arial Narrow" w:hAnsi="Arial Narrow" w:cs="Times New Roman"/>
          <w:lang w:val="en-US"/>
        </w:rPr>
        <w:t xml:space="preserve"> (</w:t>
      </w:r>
      <w:r w:rsidR="00A83796" w:rsidRPr="005137BE">
        <w:rPr>
          <w:rFonts w:ascii="Arial Narrow" w:hAnsi="Arial Narrow" w:cs="Times New Roman"/>
          <w:lang w:val="en-US"/>
        </w:rPr>
        <w:t xml:space="preserve">e.g. </w:t>
      </w:r>
      <w:r w:rsidR="009053FB" w:rsidRPr="005137BE">
        <w:rPr>
          <w:rFonts w:ascii="Arial Narrow" w:hAnsi="Arial Narrow" w:cs="Times New Roman"/>
          <w:lang w:val="en-US"/>
        </w:rPr>
        <w:t>Harvie et al. 2002; Langrish and Fletcher, 2007; Woo, M.W. 2016; Hernández et al. 2018</w:t>
      </w:r>
      <w:r w:rsidR="00092DFB" w:rsidRPr="005137BE">
        <w:rPr>
          <w:rFonts w:ascii="Arial Narrow" w:hAnsi="Arial Narrow" w:cs="Times New Roman"/>
          <w:lang w:val="en-US"/>
        </w:rPr>
        <w:t>)</w:t>
      </w:r>
      <w:r w:rsidR="00643A55" w:rsidRPr="005137BE">
        <w:rPr>
          <w:rFonts w:ascii="Arial Narrow" w:hAnsi="Arial Narrow" w:cs="Times New Roman"/>
          <w:lang w:val="en-US"/>
        </w:rPr>
        <w:t xml:space="preserve"> and</w:t>
      </w:r>
      <w:r w:rsidR="00B96155" w:rsidRPr="005137BE">
        <w:rPr>
          <w:rFonts w:ascii="Arial Narrow" w:hAnsi="Arial Narrow" w:cs="Times New Roman"/>
          <w:lang w:val="en-US"/>
        </w:rPr>
        <w:t>,</w:t>
      </w:r>
      <w:r w:rsidR="00643A55" w:rsidRPr="005137BE">
        <w:rPr>
          <w:rFonts w:ascii="Arial Narrow" w:hAnsi="Arial Narrow" w:cs="Times New Roman"/>
          <w:lang w:val="en-US"/>
        </w:rPr>
        <w:t xml:space="preserve"> </w:t>
      </w:r>
      <w:r w:rsidR="00B96155" w:rsidRPr="005137BE">
        <w:rPr>
          <w:rFonts w:ascii="Arial Narrow" w:hAnsi="Arial Narrow" w:cs="Times New Roman"/>
          <w:lang w:val="en-US"/>
        </w:rPr>
        <w:t xml:space="preserve">in the case of counter-current </w:t>
      </w:r>
      <w:r w:rsidR="002C7861" w:rsidRPr="005137BE">
        <w:rPr>
          <w:rFonts w:ascii="Arial Narrow" w:hAnsi="Arial Narrow" w:cs="Times New Roman"/>
          <w:lang w:val="en-US"/>
        </w:rPr>
        <w:t>contact</w:t>
      </w:r>
      <w:r w:rsidR="00B96155" w:rsidRPr="005137BE">
        <w:rPr>
          <w:rFonts w:ascii="Arial Narrow" w:hAnsi="Arial Narrow" w:cs="Times New Roman"/>
          <w:lang w:val="en-US"/>
        </w:rPr>
        <w:t xml:space="preserve">, </w:t>
      </w:r>
      <w:r w:rsidR="00643A55" w:rsidRPr="005137BE">
        <w:rPr>
          <w:rFonts w:ascii="Arial Narrow" w:hAnsi="Arial Narrow" w:cs="Times New Roman"/>
          <w:lang w:val="en-US"/>
        </w:rPr>
        <w:t xml:space="preserve">reduced models using systemic compartment models in the form of </w:t>
      </w:r>
      <w:r w:rsidR="009053FB" w:rsidRPr="005137BE">
        <w:rPr>
          <w:rFonts w:ascii="Arial Narrow" w:hAnsi="Arial Narrow" w:cs="Times New Roman"/>
          <w:lang w:val="en-US"/>
        </w:rPr>
        <w:t>p</w:t>
      </w:r>
      <w:r w:rsidR="00643A55" w:rsidRPr="005137BE">
        <w:rPr>
          <w:rFonts w:ascii="Arial Narrow" w:hAnsi="Arial Narrow" w:cs="Times New Roman"/>
          <w:lang w:val="en-US"/>
        </w:rPr>
        <w:t>lug-flow reactors (</w:t>
      </w:r>
      <w:r w:rsidR="009053FB" w:rsidRPr="005137BE">
        <w:rPr>
          <w:rFonts w:ascii="Arial Narrow" w:hAnsi="Arial Narrow" w:cs="Times New Roman"/>
          <w:lang w:val="en-US"/>
        </w:rPr>
        <w:t>Ali et al. 2016</w:t>
      </w:r>
      <w:r w:rsidR="00643A55" w:rsidRPr="005137BE">
        <w:rPr>
          <w:rFonts w:ascii="Arial Narrow" w:hAnsi="Arial Narrow" w:cs="Times New Roman"/>
          <w:lang w:val="en-US"/>
        </w:rPr>
        <w:t>)</w:t>
      </w:r>
      <w:r w:rsidR="009053FB" w:rsidRPr="005137BE">
        <w:rPr>
          <w:rFonts w:ascii="Arial Narrow" w:hAnsi="Arial Narrow" w:cs="Times New Roman"/>
          <w:lang w:val="en-US"/>
        </w:rPr>
        <w:t xml:space="preserve"> have been generated</w:t>
      </w:r>
      <w:r w:rsidR="00643A55" w:rsidRPr="005137BE">
        <w:rPr>
          <w:rFonts w:ascii="Arial Narrow" w:hAnsi="Arial Narrow" w:cs="Times New Roman"/>
          <w:lang w:val="en-US"/>
        </w:rPr>
        <w:t xml:space="preserve">. </w:t>
      </w:r>
      <w:r w:rsidR="00092DFB" w:rsidRPr="005137BE">
        <w:rPr>
          <w:rFonts w:ascii="Arial Narrow" w:hAnsi="Arial Narrow" w:cs="Times New Roman"/>
          <w:lang w:val="en-US"/>
        </w:rPr>
        <w:t xml:space="preserve">Furthermore, a topological study has </w:t>
      </w:r>
      <w:r w:rsidR="00524C42" w:rsidRPr="005137BE">
        <w:rPr>
          <w:rFonts w:ascii="Arial Narrow" w:hAnsi="Arial Narrow" w:cs="Times New Roman"/>
          <w:lang w:val="en-US"/>
        </w:rPr>
        <w:t xml:space="preserve">also </w:t>
      </w:r>
      <w:r w:rsidR="00092DFB" w:rsidRPr="005137BE">
        <w:rPr>
          <w:rFonts w:ascii="Arial Narrow" w:hAnsi="Arial Narrow" w:cs="Times New Roman"/>
          <w:lang w:val="en-US"/>
        </w:rPr>
        <w:t xml:space="preserve">been presented </w:t>
      </w:r>
      <w:r w:rsidR="00CA0026" w:rsidRPr="005137BE">
        <w:rPr>
          <w:rFonts w:ascii="Arial Narrow" w:hAnsi="Arial Narrow" w:cs="Times New Roman"/>
          <w:lang w:val="en-US"/>
        </w:rPr>
        <w:t>defining a set of possible phenomenological zones</w:t>
      </w:r>
      <w:r w:rsidR="002C7861" w:rsidRPr="005137BE">
        <w:rPr>
          <w:rFonts w:ascii="Arial Narrow" w:hAnsi="Arial Narrow" w:cs="Times New Roman"/>
          <w:lang w:val="en-US"/>
        </w:rPr>
        <w:t xml:space="preserve">. </w:t>
      </w:r>
      <w:bookmarkStart w:id="8" w:name="_Hlk89006411"/>
      <w:r w:rsidR="002C7861" w:rsidRPr="005137BE">
        <w:rPr>
          <w:rFonts w:ascii="Arial Narrow" w:hAnsi="Arial Narrow" w:cs="Times New Roman"/>
          <w:lang w:val="en-US"/>
        </w:rPr>
        <w:t>The model</w:t>
      </w:r>
      <w:r w:rsidR="00CA0026" w:rsidRPr="005137BE">
        <w:rPr>
          <w:rFonts w:ascii="Arial Narrow" w:hAnsi="Arial Narrow" w:cs="Times New Roman"/>
          <w:lang w:val="en-US"/>
        </w:rPr>
        <w:t xml:space="preserve"> us</w:t>
      </w:r>
      <w:r w:rsidR="002C7861" w:rsidRPr="005137BE">
        <w:rPr>
          <w:rFonts w:ascii="Arial Narrow" w:hAnsi="Arial Narrow" w:cs="Times New Roman"/>
          <w:lang w:val="en-US"/>
        </w:rPr>
        <w:t>ed</w:t>
      </w:r>
      <w:r w:rsidR="00CA0026" w:rsidRPr="005137BE">
        <w:rPr>
          <w:rFonts w:ascii="Arial Narrow" w:hAnsi="Arial Narrow" w:cs="Times New Roman"/>
          <w:lang w:val="en-US"/>
        </w:rPr>
        <w:t xml:space="preserve"> ROMs only for computing a final property, the temperature distribution</w:t>
      </w:r>
      <w:r w:rsidR="00EF78BA" w:rsidRPr="005137BE">
        <w:rPr>
          <w:rFonts w:ascii="Arial Narrow" w:hAnsi="Arial Narrow" w:cs="Times New Roman"/>
          <w:lang w:val="en-US"/>
        </w:rPr>
        <w:t xml:space="preserve"> as a function of the location</w:t>
      </w:r>
      <w:r w:rsidR="00CA0026" w:rsidRPr="005137BE">
        <w:rPr>
          <w:rFonts w:ascii="Arial Narrow" w:hAnsi="Arial Narrow" w:cs="Times New Roman"/>
          <w:lang w:val="en-US"/>
        </w:rPr>
        <w:t xml:space="preserve">, instead of </w:t>
      </w:r>
      <w:r w:rsidR="00524C42" w:rsidRPr="005137BE">
        <w:rPr>
          <w:rFonts w:ascii="Arial Narrow" w:hAnsi="Arial Narrow" w:cs="Times New Roman"/>
          <w:lang w:val="en-US"/>
        </w:rPr>
        <w:t>using</w:t>
      </w:r>
      <w:r w:rsidR="00CA0026" w:rsidRPr="005137BE">
        <w:rPr>
          <w:rFonts w:ascii="Arial Narrow" w:hAnsi="Arial Narrow" w:cs="Times New Roman"/>
          <w:lang w:val="en-US"/>
        </w:rPr>
        <w:t xml:space="preserve"> ROM</w:t>
      </w:r>
      <w:r w:rsidR="00524C42" w:rsidRPr="005137BE">
        <w:rPr>
          <w:rFonts w:ascii="Arial Narrow" w:hAnsi="Arial Narrow" w:cs="Times New Roman"/>
          <w:lang w:val="en-US"/>
        </w:rPr>
        <w:t>s</w:t>
      </w:r>
      <w:r w:rsidR="00CA0026" w:rsidRPr="005137BE">
        <w:rPr>
          <w:rFonts w:ascii="Arial Narrow" w:hAnsi="Arial Narrow" w:cs="Times New Roman"/>
          <w:lang w:val="en-US"/>
        </w:rPr>
        <w:t xml:space="preserve"> </w:t>
      </w:r>
      <w:r w:rsidR="00524C42" w:rsidRPr="005137BE">
        <w:rPr>
          <w:rFonts w:ascii="Arial Narrow" w:hAnsi="Arial Narrow" w:cs="Times New Roman"/>
          <w:lang w:val="en-US"/>
        </w:rPr>
        <w:t>to estimate the momentum</w:t>
      </w:r>
      <w:r w:rsidR="00CA0026" w:rsidRPr="005137BE">
        <w:rPr>
          <w:rFonts w:ascii="Arial Narrow" w:hAnsi="Arial Narrow" w:cs="Times New Roman"/>
          <w:lang w:val="en-US"/>
        </w:rPr>
        <w:t xml:space="preserve"> </w:t>
      </w:r>
      <w:r w:rsidR="009F0815" w:rsidRPr="005137BE">
        <w:rPr>
          <w:rFonts w:ascii="Arial Narrow" w:hAnsi="Arial Narrow" w:cs="Times New Roman"/>
          <w:lang w:val="en-US"/>
        </w:rPr>
        <w:t xml:space="preserve">independently from heat and mass transfer </w:t>
      </w:r>
      <w:r w:rsidR="00B96155" w:rsidRPr="005137BE">
        <w:rPr>
          <w:rFonts w:ascii="Arial Narrow" w:hAnsi="Arial Narrow" w:cs="Times New Roman"/>
          <w:lang w:val="en-US"/>
        </w:rPr>
        <w:t>(Ali et al. 2020)</w:t>
      </w:r>
      <w:r w:rsidR="00EF78BA" w:rsidRPr="005137BE">
        <w:rPr>
          <w:rFonts w:ascii="Arial Narrow" w:hAnsi="Arial Narrow" w:cs="Times New Roman"/>
          <w:lang w:val="en-US"/>
        </w:rPr>
        <w:t xml:space="preserve"> and make the temperature profiles flexible to the location of the injection or the input properties</w:t>
      </w:r>
      <w:r w:rsidR="00CA0026" w:rsidRPr="005137BE">
        <w:rPr>
          <w:rFonts w:ascii="Arial Narrow" w:hAnsi="Arial Narrow" w:cs="Times New Roman"/>
          <w:lang w:val="en-US"/>
        </w:rPr>
        <w:t xml:space="preserve">. </w:t>
      </w:r>
      <w:r w:rsidR="00C408B6" w:rsidRPr="005137BE">
        <w:rPr>
          <w:rFonts w:ascii="Arial Narrow" w:hAnsi="Arial Narrow" w:cs="Times New Roman"/>
          <w:lang w:val="en-US"/>
        </w:rPr>
        <w:t>In addition</w:t>
      </w:r>
      <w:r w:rsidR="00EF78BA" w:rsidRPr="005137BE">
        <w:rPr>
          <w:rFonts w:ascii="Arial Narrow" w:hAnsi="Arial Narrow" w:cs="Times New Roman"/>
          <w:lang w:val="en-US"/>
        </w:rPr>
        <w:t>, b</w:t>
      </w:r>
      <w:r w:rsidR="00CA0026" w:rsidRPr="005137BE">
        <w:rPr>
          <w:rFonts w:ascii="Arial Narrow" w:hAnsi="Arial Narrow" w:cs="Times New Roman"/>
          <w:lang w:val="en-US"/>
        </w:rPr>
        <w:t xml:space="preserve">y following </w:t>
      </w:r>
      <w:r w:rsidR="00EF78BA" w:rsidRPr="005137BE">
        <w:rPr>
          <w:rFonts w:ascii="Arial Narrow" w:hAnsi="Arial Narrow" w:cs="Times New Roman"/>
          <w:lang w:val="en-US"/>
        </w:rPr>
        <w:t>their</w:t>
      </w:r>
      <w:r w:rsidR="00CA0026" w:rsidRPr="005137BE">
        <w:rPr>
          <w:rFonts w:ascii="Arial Narrow" w:hAnsi="Arial Narrow" w:cs="Times New Roman"/>
          <w:lang w:val="en-US"/>
        </w:rPr>
        <w:t xml:space="preserve"> </w:t>
      </w:r>
      <w:r w:rsidR="005C4514" w:rsidRPr="005137BE">
        <w:rPr>
          <w:rFonts w:ascii="Arial Narrow" w:hAnsi="Arial Narrow" w:cs="Times New Roman"/>
          <w:lang w:val="en-US"/>
        </w:rPr>
        <w:t>strategy,</w:t>
      </w:r>
      <w:r w:rsidR="00CA0026" w:rsidRPr="005137BE">
        <w:rPr>
          <w:rFonts w:ascii="Arial Narrow" w:hAnsi="Arial Narrow" w:cs="Times New Roman"/>
          <w:lang w:val="en-US"/>
        </w:rPr>
        <w:t xml:space="preserve"> the model </w:t>
      </w:r>
      <w:r w:rsidR="008F3DFC" w:rsidRPr="005137BE">
        <w:rPr>
          <w:rFonts w:ascii="Arial Narrow" w:hAnsi="Arial Narrow" w:cs="Times New Roman"/>
          <w:lang w:val="en-US"/>
        </w:rPr>
        <w:t xml:space="preserve">does not </w:t>
      </w:r>
      <w:r w:rsidR="009F0815" w:rsidRPr="005137BE">
        <w:rPr>
          <w:rFonts w:ascii="Arial Narrow" w:hAnsi="Arial Narrow" w:cs="Times New Roman"/>
          <w:lang w:val="en-US"/>
        </w:rPr>
        <w:t>distinguish</w:t>
      </w:r>
      <w:r w:rsidR="008F3DFC" w:rsidRPr="005137BE">
        <w:rPr>
          <w:rFonts w:ascii="Arial Narrow" w:hAnsi="Arial Narrow" w:cs="Times New Roman"/>
          <w:lang w:val="en-US"/>
        </w:rPr>
        <w:t xml:space="preserve"> the source of </w:t>
      </w:r>
      <w:r w:rsidR="00111691" w:rsidRPr="005137BE">
        <w:rPr>
          <w:rFonts w:ascii="Arial Narrow" w:hAnsi="Arial Narrow" w:cs="Times New Roman"/>
          <w:lang w:val="en-US"/>
        </w:rPr>
        <w:t xml:space="preserve">changes and it cannot be then used for </w:t>
      </w:r>
      <w:r w:rsidR="00C408B6" w:rsidRPr="005137BE">
        <w:rPr>
          <w:rFonts w:ascii="Arial Narrow" w:hAnsi="Arial Narrow" w:cs="Times New Roman"/>
          <w:lang w:val="en-US"/>
        </w:rPr>
        <w:t>addressing the influence of</w:t>
      </w:r>
      <w:r w:rsidR="00EF78BA" w:rsidRPr="005137BE">
        <w:rPr>
          <w:rFonts w:ascii="Arial Narrow" w:hAnsi="Arial Narrow" w:cs="Times New Roman"/>
          <w:lang w:val="en-US"/>
        </w:rPr>
        <w:t xml:space="preserve"> different </w:t>
      </w:r>
      <w:r w:rsidR="00C408B6" w:rsidRPr="005137BE">
        <w:rPr>
          <w:rFonts w:ascii="Arial Narrow" w:hAnsi="Arial Narrow" w:cs="Times New Roman"/>
          <w:lang w:val="en-US"/>
        </w:rPr>
        <w:t xml:space="preserve">discrete (i.e. particle </w:t>
      </w:r>
      <w:r w:rsidR="00EF78BA" w:rsidRPr="005137BE">
        <w:rPr>
          <w:rFonts w:ascii="Arial Narrow" w:hAnsi="Arial Narrow" w:cs="Times New Roman"/>
          <w:lang w:val="en-US"/>
        </w:rPr>
        <w:t>size</w:t>
      </w:r>
      <w:r w:rsidR="00C408B6" w:rsidRPr="005137BE">
        <w:rPr>
          <w:rFonts w:ascii="Arial Narrow" w:hAnsi="Arial Narrow" w:cs="Times New Roman"/>
          <w:lang w:val="en-US"/>
        </w:rPr>
        <w:t>, detergent formulation, injection location, temperature or velocity)</w:t>
      </w:r>
      <w:r w:rsidR="00EF78BA" w:rsidRPr="005137BE">
        <w:rPr>
          <w:rFonts w:ascii="Arial Narrow" w:hAnsi="Arial Narrow" w:cs="Times New Roman"/>
          <w:lang w:val="en-US"/>
        </w:rPr>
        <w:t xml:space="preserve"> or </w:t>
      </w:r>
      <w:r w:rsidR="00C408B6" w:rsidRPr="005137BE">
        <w:rPr>
          <w:rFonts w:ascii="Arial Narrow" w:hAnsi="Arial Narrow" w:cs="Times New Roman"/>
          <w:lang w:val="en-US"/>
        </w:rPr>
        <w:t xml:space="preserve">continuous (i.e. flow, temperature or moisture) phase properties </w:t>
      </w:r>
      <w:r w:rsidR="00EF78BA" w:rsidRPr="005137BE">
        <w:rPr>
          <w:rFonts w:ascii="Arial Narrow" w:hAnsi="Arial Narrow" w:cs="Times New Roman"/>
          <w:lang w:val="en-US"/>
        </w:rPr>
        <w:t xml:space="preserve">since the physics is not decoupled. Another relevant problem is that there is not a distinction of the errors, </w:t>
      </w:r>
      <w:r w:rsidR="008F3DFC" w:rsidRPr="005137BE">
        <w:rPr>
          <w:rFonts w:ascii="Arial Narrow" w:hAnsi="Arial Narrow" w:cs="Times New Roman"/>
          <w:lang w:val="en-US"/>
        </w:rPr>
        <w:t xml:space="preserve">which can </w:t>
      </w:r>
      <w:r w:rsidR="009F0815" w:rsidRPr="005137BE">
        <w:rPr>
          <w:rFonts w:ascii="Arial Narrow" w:hAnsi="Arial Narrow" w:cs="Times New Roman"/>
          <w:lang w:val="en-US"/>
        </w:rPr>
        <w:t>overlap. This also occurs in the CFD model</w:t>
      </w:r>
      <w:r w:rsidR="0060613F" w:rsidRPr="005137BE">
        <w:rPr>
          <w:rFonts w:ascii="Arial Narrow" w:hAnsi="Arial Narrow" w:cs="Times New Roman"/>
          <w:lang w:val="en-US"/>
        </w:rPr>
        <w:t xml:space="preserve"> used as </w:t>
      </w:r>
      <w:r w:rsidR="001F0948" w:rsidRPr="005137BE">
        <w:rPr>
          <w:rFonts w:ascii="Arial Narrow" w:hAnsi="Arial Narrow" w:cs="Times New Roman"/>
          <w:lang w:val="en-US"/>
        </w:rPr>
        <w:t xml:space="preserve">the </w:t>
      </w:r>
      <w:r w:rsidR="0060613F" w:rsidRPr="005137BE">
        <w:rPr>
          <w:rFonts w:ascii="Arial Narrow" w:hAnsi="Arial Narrow" w:cs="Times New Roman"/>
          <w:lang w:val="en-US"/>
        </w:rPr>
        <w:t>basis and</w:t>
      </w:r>
      <w:r w:rsidR="009F0815" w:rsidRPr="005137BE">
        <w:rPr>
          <w:rFonts w:ascii="Arial Narrow" w:hAnsi="Arial Narrow" w:cs="Times New Roman"/>
          <w:lang w:val="en-US"/>
        </w:rPr>
        <w:t xml:space="preserve"> presented by these authors. They </w:t>
      </w:r>
      <w:r w:rsidR="001F0948" w:rsidRPr="005137BE">
        <w:rPr>
          <w:rFonts w:ascii="Arial Narrow" w:hAnsi="Arial Narrow" w:cs="Times New Roman"/>
          <w:lang w:val="en-US"/>
        </w:rPr>
        <w:t>were able</w:t>
      </w:r>
      <w:r w:rsidR="009F0815" w:rsidRPr="005137BE">
        <w:rPr>
          <w:rFonts w:ascii="Arial Narrow" w:hAnsi="Arial Narrow" w:cs="Times New Roman"/>
          <w:lang w:val="en-US"/>
        </w:rPr>
        <w:t xml:space="preserve"> to predict the temperature distribution (Ali et al. 2016</w:t>
      </w:r>
      <w:r w:rsidR="001F0948" w:rsidRPr="005137BE">
        <w:rPr>
          <w:rFonts w:ascii="Arial Narrow" w:hAnsi="Arial Narrow" w:cs="Times New Roman"/>
          <w:lang w:val="en-US"/>
        </w:rPr>
        <w:t>) but</w:t>
      </w:r>
      <w:r w:rsidR="009F0815" w:rsidRPr="005137BE">
        <w:rPr>
          <w:rFonts w:ascii="Arial Narrow" w:hAnsi="Arial Narrow" w:cs="Times New Roman"/>
          <w:lang w:val="en-US"/>
        </w:rPr>
        <w:t xml:space="preserve"> </w:t>
      </w:r>
      <w:r w:rsidR="00111691" w:rsidRPr="005137BE">
        <w:rPr>
          <w:rFonts w:ascii="Arial Narrow" w:hAnsi="Arial Narrow" w:cs="Times New Roman"/>
          <w:lang w:val="en-US"/>
        </w:rPr>
        <w:t xml:space="preserve">they </w:t>
      </w:r>
      <w:r w:rsidR="009F0815" w:rsidRPr="005137BE">
        <w:rPr>
          <w:rFonts w:ascii="Arial Narrow" w:hAnsi="Arial Narrow" w:cs="Times New Roman"/>
          <w:lang w:val="en-US"/>
        </w:rPr>
        <w:t xml:space="preserve">were not able to predict the momentum of the particles (Ali et al. 2017), which suggests an interaction of the errors. </w:t>
      </w:r>
      <w:r w:rsidR="001F0948" w:rsidRPr="005137BE">
        <w:rPr>
          <w:rFonts w:ascii="Arial Narrow" w:hAnsi="Arial Narrow" w:cs="Times New Roman"/>
          <w:lang w:val="en-US"/>
        </w:rPr>
        <w:t>As an alternative approach,</w:t>
      </w:r>
      <w:r w:rsidR="00B24F43" w:rsidRPr="005137BE">
        <w:rPr>
          <w:rFonts w:ascii="Arial Narrow" w:hAnsi="Arial Narrow" w:cs="Times New Roman"/>
          <w:lang w:val="en-US"/>
        </w:rPr>
        <w:t xml:space="preserve"> a step-by-step validation</w:t>
      </w:r>
      <w:r w:rsidR="00A2594C" w:rsidRPr="005137BE">
        <w:rPr>
          <w:rFonts w:ascii="Arial Narrow" w:hAnsi="Arial Narrow" w:cs="Times New Roman"/>
          <w:lang w:val="en-US"/>
        </w:rPr>
        <w:t xml:space="preserve"> </w:t>
      </w:r>
      <w:r w:rsidR="001F0948" w:rsidRPr="005137BE">
        <w:rPr>
          <w:rFonts w:ascii="Arial Narrow" w:hAnsi="Arial Narrow" w:cs="Times New Roman"/>
          <w:lang w:val="en-US"/>
        </w:rPr>
        <w:t>was</w:t>
      </w:r>
      <w:r w:rsidR="00A2594C" w:rsidRPr="005137BE">
        <w:rPr>
          <w:rFonts w:ascii="Arial Narrow" w:hAnsi="Arial Narrow" w:cs="Times New Roman"/>
          <w:lang w:val="en-US"/>
        </w:rPr>
        <w:t xml:space="preserve"> followed</w:t>
      </w:r>
      <w:r w:rsidR="00B24F43" w:rsidRPr="005137BE">
        <w:rPr>
          <w:rFonts w:ascii="Arial Narrow" w:hAnsi="Arial Narrow" w:cs="Times New Roman"/>
          <w:lang w:val="en-US"/>
        </w:rPr>
        <w:t xml:space="preserve"> decoupling the physics of the CFD-DPM model. First, the air </w:t>
      </w:r>
      <w:r w:rsidR="0060613F" w:rsidRPr="005137BE">
        <w:rPr>
          <w:rFonts w:ascii="Arial Narrow" w:hAnsi="Arial Narrow" w:cs="Times New Roman"/>
          <w:lang w:val="en-US"/>
        </w:rPr>
        <w:t xml:space="preserve">momentum </w:t>
      </w:r>
      <w:r w:rsidR="00B24F43" w:rsidRPr="005137BE">
        <w:rPr>
          <w:rFonts w:ascii="Arial Narrow" w:hAnsi="Arial Narrow" w:cs="Times New Roman"/>
          <w:lang w:val="en-US"/>
        </w:rPr>
        <w:t xml:space="preserve">was modelled </w:t>
      </w:r>
      <w:r w:rsidR="0060613F" w:rsidRPr="005137BE">
        <w:rPr>
          <w:rFonts w:ascii="Arial Narrow" w:hAnsi="Arial Narrow" w:cs="Times New Roman"/>
          <w:lang w:val="en-US"/>
        </w:rPr>
        <w:t xml:space="preserve">and validated </w:t>
      </w:r>
      <w:r w:rsidR="00B24F43" w:rsidRPr="005137BE">
        <w:rPr>
          <w:rFonts w:ascii="Arial Narrow" w:hAnsi="Arial Narrow" w:cs="Times New Roman"/>
          <w:lang w:val="en-US"/>
        </w:rPr>
        <w:t>under different level of roughness o</w:t>
      </w:r>
      <w:r w:rsidR="0060613F" w:rsidRPr="005137BE">
        <w:rPr>
          <w:rFonts w:ascii="Arial Narrow" w:hAnsi="Arial Narrow" w:cs="Times New Roman"/>
          <w:lang w:val="en-US"/>
        </w:rPr>
        <w:t>f</w:t>
      </w:r>
      <w:r w:rsidR="00B24F43" w:rsidRPr="005137BE">
        <w:rPr>
          <w:rFonts w:ascii="Arial Narrow" w:hAnsi="Arial Narrow" w:cs="Times New Roman"/>
          <w:lang w:val="en-US"/>
        </w:rPr>
        <w:t xml:space="preserve"> the wall generated by the deposits (Hernández et al. 2018a). Then, the residence time</w:t>
      </w:r>
      <w:r w:rsidR="00D95AF2" w:rsidRPr="005137BE">
        <w:rPr>
          <w:rFonts w:ascii="Arial Narrow" w:hAnsi="Arial Narrow" w:cs="Times New Roman"/>
          <w:lang w:val="en-US"/>
        </w:rPr>
        <w:t xml:space="preserve"> (RT)</w:t>
      </w:r>
      <w:r w:rsidR="00B24F43" w:rsidRPr="005137BE">
        <w:rPr>
          <w:rFonts w:ascii="Arial Narrow" w:hAnsi="Arial Narrow" w:cs="Times New Roman"/>
          <w:lang w:val="en-US"/>
        </w:rPr>
        <w:t xml:space="preserve"> of the particles has been modelled by using an effective restitution coefficient (Hernández et al. 2021), see supplementary material for further details of the validation. </w:t>
      </w:r>
      <w:r w:rsidR="0060613F" w:rsidRPr="005137BE">
        <w:rPr>
          <w:rFonts w:ascii="Arial Narrow" w:hAnsi="Arial Narrow" w:cs="Times New Roman"/>
          <w:lang w:val="en-US"/>
        </w:rPr>
        <w:t xml:space="preserve">Finally, the heat and mass transfer model are implemented in the CFD model. </w:t>
      </w:r>
    </w:p>
    <w:bookmarkEnd w:id="8"/>
    <w:p w14:paraId="6DAB397D" w14:textId="37CFDCB6" w:rsidR="007F2E89" w:rsidRPr="005137BE" w:rsidRDefault="0060613F" w:rsidP="005B423C">
      <w:pPr>
        <w:spacing w:line="360" w:lineRule="auto"/>
        <w:jc w:val="both"/>
        <w:rPr>
          <w:rFonts w:ascii="Arial Narrow" w:hAnsi="Arial Narrow" w:cs="Times New Roman"/>
          <w:lang w:val="en-US"/>
        </w:rPr>
      </w:pPr>
      <w:r w:rsidRPr="005137BE">
        <w:rPr>
          <w:rFonts w:ascii="Arial Narrow" w:hAnsi="Arial Narrow" w:cs="Times New Roman"/>
          <w:lang w:val="en-US"/>
        </w:rPr>
        <w:t>In a similar way to CFD, the generation of the compartment model is divided in two parts</w:t>
      </w:r>
      <w:r w:rsidR="001F0948" w:rsidRPr="005137BE">
        <w:rPr>
          <w:rFonts w:ascii="Arial Narrow" w:hAnsi="Arial Narrow" w:cs="Times New Roman"/>
          <w:lang w:val="en-US"/>
        </w:rPr>
        <w:t>:</w:t>
      </w:r>
      <w:r w:rsidR="00F15919" w:rsidRPr="005137BE">
        <w:rPr>
          <w:rFonts w:ascii="Arial Narrow" w:hAnsi="Arial Narrow" w:cs="Times New Roman"/>
          <w:lang w:val="en-US"/>
        </w:rPr>
        <w:t xml:space="preserve"> a</w:t>
      </w:r>
      <w:r w:rsidR="001F0948" w:rsidRPr="005137BE">
        <w:rPr>
          <w:rFonts w:ascii="Arial Narrow" w:hAnsi="Arial Narrow" w:cs="Times New Roman"/>
          <w:lang w:val="en-US"/>
        </w:rPr>
        <w:t xml:space="preserve"> first</w:t>
      </w:r>
      <w:r w:rsidR="00F15919" w:rsidRPr="005137BE">
        <w:rPr>
          <w:rFonts w:ascii="Arial Narrow" w:hAnsi="Arial Narrow" w:cs="Times New Roman"/>
          <w:lang w:val="en-US"/>
        </w:rPr>
        <w:t xml:space="preserve"> </w:t>
      </w:r>
      <w:r w:rsidRPr="005137BE">
        <w:rPr>
          <w:rFonts w:ascii="Arial Narrow" w:hAnsi="Arial Narrow" w:cs="Times New Roman"/>
          <w:lang w:val="en-US"/>
        </w:rPr>
        <w:t>study of the momentum and a second</w:t>
      </w:r>
      <w:r w:rsidR="001F0948" w:rsidRPr="005137BE">
        <w:rPr>
          <w:rFonts w:ascii="Arial Narrow" w:hAnsi="Arial Narrow" w:cs="Times New Roman"/>
          <w:lang w:val="en-US"/>
        </w:rPr>
        <w:t xml:space="preserve"> study</w:t>
      </w:r>
      <w:r w:rsidR="00F15919" w:rsidRPr="005137BE">
        <w:rPr>
          <w:rFonts w:ascii="Arial Narrow" w:hAnsi="Arial Narrow" w:cs="Times New Roman"/>
          <w:lang w:val="en-US"/>
        </w:rPr>
        <w:t xml:space="preserve">, out of the scope of this work, </w:t>
      </w:r>
      <w:r w:rsidR="00A36B31" w:rsidRPr="005137BE">
        <w:rPr>
          <w:rFonts w:ascii="Arial Narrow" w:hAnsi="Arial Narrow" w:cs="Times New Roman"/>
          <w:lang w:val="en-US"/>
        </w:rPr>
        <w:t xml:space="preserve">of </w:t>
      </w:r>
      <w:r w:rsidRPr="005137BE">
        <w:rPr>
          <w:rFonts w:ascii="Arial Narrow" w:hAnsi="Arial Narrow" w:cs="Times New Roman"/>
          <w:lang w:val="en-US"/>
        </w:rPr>
        <w:t>the heat and mass transfer mechanisms. This first manuscript focuses on the generation of a surrogate-based compartment model for the momentum and zone distribution independently of the heat</w:t>
      </w:r>
      <w:r w:rsidR="00B24F43" w:rsidRPr="005137BE">
        <w:rPr>
          <w:rFonts w:ascii="Arial Narrow" w:hAnsi="Arial Narrow" w:cs="Times New Roman"/>
          <w:lang w:val="en-US"/>
        </w:rPr>
        <w:t xml:space="preserve"> and mass transfer mechanisms. </w:t>
      </w:r>
      <w:bookmarkStart w:id="9" w:name="_Hlk89007793"/>
      <w:r w:rsidR="0027333E" w:rsidRPr="005137BE">
        <w:rPr>
          <w:rFonts w:ascii="Arial Narrow" w:hAnsi="Arial Narrow" w:cs="Times New Roman"/>
          <w:lang w:val="en-US"/>
        </w:rPr>
        <w:t xml:space="preserve">The use of a surrogate-based </w:t>
      </w:r>
      <w:r w:rsidR="001F0948" w:rsidRPr="005137BE">
        <w:rPr>
          <w:rFonts w:ascii="Arial Narrow" w:hAnsi="Arial Narrow" w:cs="Times New Roman"/>
          <w:lang w:val="en-US"/>
        </w:rPr>
        <w:t xml:space="preserve">model </w:t>
      </w:r>
      <w:r w:rsidR="0027333E" w:rsidRPr="005137BE">
        <w:rPr>
          <w:rFonts w:ascii="Arial Narrow" w:hAnsi="Arial Narrow" w:cs="Times New Roman"/>
          <w:lang w:val="en-US"/>
        </w:rPr>
        <w:t xml:space="preserve">is proposed instead of the model </w:t>
      </w:r>
      <w:r w:rsidR="00EA1635" w:rsidRPr="005137BE">
        <w:rPr>
          <w:rFonts w:ascii="Arial Narrow" w:hAnsi="Arial Narrow" w:cs="Times New Roman"/>
          <w:lang w:val="en-US"/>
        </w:rPr>
        <w:t xml:space="preserve">based on a final CFD with heat and mass transfer </w:t>
      </w:r>
      <w:r w:rsidR="0027333E" w:rsidRPr="005137BE">
        <w:rPr>
          <w:rFonts w:ascii="Arial Narrow" w:hAnsi="Arial Narrow" w:cs="Times New Roman"/>
          <w:lang w:val="en-US"/>
        </w:rPr>
        <w:t>of Ali et al. (2020) to reduce the computational cost</w:t>
      </w:r>
      <w:bookmarkStart w:id="10" w:name="_Hlk79057080"/>
      <w:r w:rsidR="007F2E89" w:rsidRPr="005137BE">
        <w:rPr>
          <w:rFonts w:ascii="Arial Narrow" w:hAnsi="Arial Narrow" w:cs="Times New Roman"/>
          <w:lang w:val="en-US"/>
        </w:rPr>
        <w:t xml:space="preserve"> and address the influence of the changes on discrete phase properties on the continuous phase. Since the system is 2-way coupling, any modification given </w:t>
      </w:r>
      <w:r w:rsidR="00011F0D" w:rsidRPr="005137BE">
        <w:rPr>
          <w:rFonts w:ascii="Arial Narrow" w:hAnsi="Arial Narrow" w:cs="Times New Roman"/>
          <w:lang w:val="en-US"/>
        </w:rPr>
        <w:t>in the particle properties (</w:t>
      </w:r>
      <w:r w:rsidR="00A964AC" w:rsidRPr="005137BE">
        <w:rPr>
          <w:rFonts w:ascii="Arial Narrow" w:hAnsi="Arial Narrow" w:cs="Times New Roman"/>
          <w:lang w:val="en-US"/>
        </w:rPr>
        <w:t>i.e.,</w:t>
      </w:r>
      <w:r w:rsidR="00011F0D" w:rsidRPr="005137BE">
        <w:rPr>
          <w:rFonts w:ascii="Arial Narrow" w:hAnsi="Arial Narrow" w:cs="Times New Roman"/>
          <w:lang w:val="en-US"/>
        </w:rPr>
        <w:t xml:space="preserve"> changes by drying, diameters or fluxes of them) have an impact on the air fluxes</w:t>
      </w:r>
      <w:r w:rsidR="00A3402C" w:rsidRPr="005137BE">
        <w:rPr>
          <w:rFonts w:ascii="Arial Narrow" w:hAnsi="Arial Narrow" w:cs="Times New Roman"/>
          <w:lang w:val="en-US"/>
        </w:rPr>
        <w:t xml:space="preserve">, see </w:t>
      </w:r>
      <w:r w:rsidR="00CF0D1D" w:rsidRPr="005137BE">
        <w:rPr>
          <w:rFonts w:ascii="Arial Narrow" w:hAnsi="Arial Narrow" w:cs="Times New Roman"/>
          <w:lang w:val="en-US"/>
        </w:rPr>
        <w:t xml:space="preserve">further detail in </w:t>
      </w:r>
      <w:r w:rsidR="00A3402C" w:rsidRPr="005137BE">
        <w:rPr>
          <w:rFonts w:ascii="Arial Narrow" w:hAnsi="Arial Narrow" w:cs="Times New Roman"/>
          <w:lang w:val="en-US"/>
        </w:rPr>
        <w:t>supplementary material</w:t>
      </w:r>
      <w:r w:rsidR="00CF0D1D" w:rsidRPr="005137BE">
        <w:rPr>
          <w:rFonts w:ascii="Arial Narrow" w:hAnsi="Arial Narrow" w:cs="Times New Roman"/>
          <w:lang w:val="en-US"/>
        </w:rPr>
        <w:t xml:space="preserve"> Figure S-20</w:t>
      </w:r>
      <w:r w:rsidR="00011F0D" w:rsidRPr="005137BE">
        <w:rPr>
          <w:rFonts w:ascii="Arial Narrow" w:hAnsi="Arial Narrow" w:cs="Times New Roman"/>
          <w:lang w:val="en-US"/>
        </w:rPr>
        <w:t>. Thus, the use of surrogate compartment models instead of data-driven compartment models is</w:t>
      </w:r>
      <w:r w:rsidR="00A3402C" w:rsidRPr="005137BE">
        <w:rPr>
          <w:rFonts w:ascii="Arial Narrow" w:hAnsi="Arial Narrow" w:cs="Times New Roman"/>
          <w:lang w:val="en-US"/>
        </w:rPr>
        <w:t xml:space="preserve"> the only alternative to reduce the computational cost of the CFD. The approaches based on data driven models prior the kinetics used in other works for single phase </w:t>
      </w:r>
      <w:r w:rsidR="00EA1635" w:rsidRPr="005137BE">
        <w:rPr>
          <w:rFonts w:ascii="Arial Narrow" w:hAnsi="Arial Narrow" w:cs="Times New Roman"/>
          <w:lang w:val="en-US"/>
        </w:rPr>
        <w:t xml:space="preserve">(Bezzo et al. 2003; Tajsoleiman et al., 2019) </w:t>
      </w:r>
      <w:r w:rsidR="00A3402C" w:rsidRPr="005137BE">
        <w:rPr>
          <w:rFonts w:ascii="Arial Narrow" w:hAnsi="Arial Narrow" w:cs="Times New Roman"/>
          <w:lang w:val="en-US"/>
        </w:rPr>
        <w:t>or 1 way coupling systems (</w:t>
      </w:r>
      <w:r w:rsidR="00EA1635" w:rsidRPr="005137BE">
        <w:rPr>
          <w:rFonts w:ascii="Arial Narrow" w:hAnsi="Arial Narrow" w:cs="Times New Roman"/>
          <w:lang w:val="en-US"/>
        </w:rPr>
        <w:t>Rehman et al. 2017</w:t>
      </w:r>
      <w:r w:rsidR="00A3402C" w:rsidRPr="005137BE">
        <w:rPr>
          <w:rFonts w:ascii="Arial Narrow" w:hAnsi="Arial Narrow" w:cs="Times New Roman"/>
          <w:lang w:val="en-US"/>
        </w:rPr>
        <w:t xml:space="preserve">) result in significant errors if they are applied here. In these systems, the use of a data-driven compartment model would be only applicable on predicting a final property such as </w:t>
      </w:r>
      <w:r w:rsidR="00CF0D1D" w:rsidRPr="005137BE">
        <w:rPr>
          <w:rFonts w:ascii="Arial Narrow" w:hAnsi="Arial Narrow" w:cs="Times New Roman"/>
          <w:lang w:val="en-US"/>
        </w:rPr>
        <w:t xml:space="preserve">final particle quality attributes due to </w:t>
      </w:r>
      <w:r w:rsidR="00CF0D1D" w:rsidRPr="005137BE">
        <w:rPr>
          <w:rFonts w:ascii="Arial Narrow" w:hAnsi="Arial Narrow" w:cs="Times New Roman"/>
          <w:lang w:val="en-US"/>
        </w:rPr>
        <w:lastRenderedPageBreak/>
        <w:t>agglomeration or breakage, but it would not remove the use of a CFD model that is the most computational expensive</w:t>
      </w:r>
      <w:bookmarkEnd w:id="9"/>
      <w:r w:rsidR="00CF0D1D" w:rsidRPr="005137BE">
        <w:rPr>
          <w:rFonts w:ascii="Arial Narrow" w:hAnsi="Arial Narrow" w:cs="Times New Roman"/>
          <w:lang w:val="en-US"/>
        </w:rPr>
        <w:t xml:space="preserve">. </w:t>
      </w:r>
    </w:p>
    <w:p w14:paraId="18DDCCF8" w14:textId="77777777" w:rsidR="00EF78BA" w:rsidRPr="005137BE" w:rsidRDefault="00EF78BA" w:rsidP="00EF78BA">
      <w:pPr>
        <w:spacing w:line="360" w:lineRule="auto"/>
        <w:jc w:val="center"/>
        <w:rPr>
          <w:rFonts w:ascii="Arial Narrow" w:hAnsi="Arial Narrow" w:cs="Times New Roman"/>
          <w:lang w:val="en-US"/>
        </w:rPr>
      </w:pPr>
      <w:r w:rsidRPr="005137BE">
        <w:rPr>
          <w:rFonts w:ascii="Arial Narrow" w:hAnsi="Arial Narrow" w:cs="Times New Roman"/>
          <w:lang w:val="en-US"/>
        </w:rPr>
        <w:t>Table 1. Summary of characteristics for each of the compartmental modeling approaches.</w:t>
      </w:r>
    </w:p>
    <w:tbl>
      <w:tblPr>
        <w:tblStyle w:val="Tablaconcuadrcula"/>
        <w:tblW w:w="0" w:type="auto"/>
        <w:tblLayout w:type="fixed"/>
        <w:tblLook w:val="04A0" w:firstRow="1" w:lastRow="0" w:firstColumn="1" w:lastColumn="0" w:noHBand="0" w:noVBand="1"/>
      </w:tblPr>
      <w:tblGrid>
        <w:gridCol w:w="1129"/>
        <w:gridCol w:w="1276"/>
        <w:gridCol w:w="992"/>
        <w:gridCol w:w="851"/>
        <w:gridCol w:w="709"/>
        <w:gridCol w:w="1134"/>
        <w:gridCol w:w="1275"/>
        <w:gridCol w:w="567"/>
        <w:gridCol w:w="561"/>
      </w:tblGrid>
      <w:tr w:rsidR="005137BE" w:rsidRPr="005137BE" w14:paraId="3B09BABA" w14:textId="77777777" w:rsidTr="00CC7CDD">
        <w:trPr>
          <w:cantSplit/>
          <w:trHeight w:val="1155"/>
        </w:trPr>
        <w:tc>
          <w:tcPr>
            <w:tcW w:w="1129" w:type="dxa"/>
            <w:vMerge w:val="restart"/>
            <w:shd w:val="clear" w:color="auto" w:fill="A6A6A6" w:themeFill="background1" w:themeFillShade="A6"/>
            <w:textDirection w:val="tbRl"/>
          </w:tcPr>
          <w:p w14:paraId="100D0796" w14:textId="77777777" w:rsidR="00EF78BA" w:rsidRPr="005137BE" w:rsidRDefault="00EF78BA" w:rsidP="00CC7CDD">
            <w:pPr>
              <w:spacing w:line="360" w:lineRule="auto"/>
              <w:ind w:left="113" w:right="113"/>
              <w:jc w:val="both"/>
              <w:rPr>
                <w:rFonts w:ascii="Arial Narrow" w:hAnsi="Arial Narrow" w:cs="Times New Roman"/>
                <w:b/>
                <w:bCs/>
                <w:lang w:val="en-US"/>
              </w:rPr>
            </w:pPr>
            <w:r w:rsidRPr="005137BE">
              <w:rPr>
                <w:rFonts w:ascii="Arial Narrow" w:hAnsi="Arial Narrow" w:cs="Times New Roman"/>
                <w:b/>
                <w:bCs/>
                <w:lang w:val="en-US"/>
              </w:rPr>
              <w:t>Computational cost</w:t>
            </w:r>
          </w:p>
        </w:tc>
        <w:tc>
          <w:tcPr>
            <w:tcW w:w="1276" w:type="dxa"/>
            <w:vMerge w:val="restart"/>
            <w:shd w:val="clear" w:color="auto" w:fill="A6A6A6" w:themeFill="background1" w:themeFillShade="A6"/>
            <w:textDirection w:val="tbRl"/>
          </w:tcPr>
          <w:p w14:paraId="5EE8C687" w14:textId="77777777" w:rsidR="00EF78BA" w:rsidRPr="005137BE" w:rsidRDefault="00EF78BA" w:rsidP="00CC7CDD">
            <w:pPr>
              <w:spacing w:line="360" w:lineRule="auto"/>
              <w:ind w:left="113" w:right="113"/>
              <w:jc w:val="both"/>
              <w:rPr>
                <w:rFonts w:ascii="Arial Narrow" w:hAnsi="Arial Narrow" w:cs="Times New Roman"/>
                <w:b/>
                <w:bCs/>
                <w:lang w:val="en-US"/>
              </w:rPr>
            </w:pPr>
            <w:r w:rsidRPr="005137BE">
              <w:rPr>
                <w:rFonts w:ascii="Arial Narrow" w:hAnsi="Arial Narrow" w:cs="Times New Roman"/>
                <w:b/>
                <w:bCs/>
                <w:lang w:val="en-US"/>
              </w:rPr>
              <w:t>Robustness</w:t>
            </w:r>
          </w:p>
        </w:tc>
        <w:tc>
          <w:tcPr>
            <w:tcW w:w="1843" w:type="dxa"/>
            <w:gridSpan w:val="2"/>
            <w:shd w:val="clear" w:color="auto" w:fill="A6A6A6" w:themeFill="background1" w:themeFillShade="A6"/>
            <w:textDirection w:val="tbRl"/>
          </w:tcPr>
          <w:p w14:paraId="23151C5C" w14:textId="77777777" w:rsidR="00EF78BA" w:rsidRPr="005137BE" w:rsidRDefault="00EF78BA" w:rsidP="00CC7CDD">
            <w:pPr>
              <w:spacing w:line="360" w:lineRule="auto"/>
              <w:ind w:left="113" w:right="113"/>
              <w:jc w:val="center"/>
              <w:rPr>
                <w:rFonts w:ascii="Arial Narrow" w:hAnsi="Arial Narrow" w:cs="Times New Roman"/>
                <w:b/>
                <w:bCs/>
                <w:lang w:val="en-US"/>
              </w:rPr>
            </w:pPr>
          </w:p>
          <w:p w14:paraId="7BEDBDCD" w14:textId="77777777" w:rsidR="00EF78BA" w:rsidRPr="005137BE" w:rsidRDefault="00EF78BA" w:rsidP="00CC7CDD">
            <w:pPr>
              <w:spacing w:line="360" w:lineRule="auto"/>
              <w:ind w:left="113" w:right="113"/>
              <w:jc w:val="center"/>
              <w:rPr>
                <w:rFonts w:ascii="Arial Narrow" w:hAnsi="Arial Narrow" w:cs="Times New Roman"/>
                <w:b/>
                <w:bCs/>
                <w:lang w:val="en-US"/>
              </w:rPr>
            </w:pPr>
          </w:p>
          <w:p w14:paraId="6A974D24" w14:textId="77777777" w:rsidR="00EF78BA" w:rsidRPr="005137BE" w:rsidRDefault="00EF78BA" w:rsidP="00CC7CDD">
            <w:pPr>
              <w:spacing w:line="360" w:lineRule="auto"/>
              <w:ind w:left="113" w:right="113"/>
              <w:rPr>
                <w:rFonts w:ascii="Arial Narrow" w:hAnsi="Arial Narrow" w:cs="Times New Roman"/>
                <w:b/>
                <w:bCs/>
                <w:lang w:val="en-US"/>
              </w:rPr>
            </w:pPr>
            <w:r w:rsidRPr="005137BE">
              <w:rPr>
                <w:rFonts w:ascii="Arial Narrow" w:hAnsi="Arial Narrow" w:cs="Times New Roman"/>
                <w:b/>
                <w:bCs/>
                <w:lang w:val="en-US"/>
              </w:rPr>
              <w:t>Accuracy</w:t>
            </w:r>
          </w:p>
        </w:tc>
        <w:tc>
          <w:tcPr>
            <w:tcW w:w="1843" w:type="dxa"/>
            <w:gridSpan w:val="2"/>
            <w:vMerge w:val="restart"/>
            <w:shd w:val="clear" w:color="auto" w:fill="A6A6A6" w:themeFill="background1" w:themeFillShade="A6"/>
            <w:textDirection w:val="tbRl"/>
          </w:tcPr>
          <w:p w14:paraId="49775F08" w14:textId="77777777" w:rsidR="00EF78BA" w:rsidRPr="005137BE" w:rsidRDefault="00EF78BA" w:rsidP="00CC7CDD">
            <w:pPr>
              <w:spacing w:line="360" w:lineRule="auto"/>
              <w:ind w:left="113" w:right="113"/>
              <w:jc w:val="center"/>
              <w:rPr>
                <w:rFonts w:ascii="Arial Narrow" w:hAnsi="Arial Narrow" w:cs="Times New Roman"/>
                <w:b/>
                <w:bCs/>
                <w:lang w:val="en-US"/>
              </w:rPr>
            </w:pPr>
          </w:p>
          <w:p w14:paraId="0385808A" w14:textId="77777777" w:rsidR="00EF78BA" w:rsidRPr="005137BE" w:rsidRDefault="00EF78BA" w:rsidP="00CC7CDD">
            <w:pPr>
              <w:spacing w:line="360" w:lineRule="auto"/>
              <w:ind w:left="113" w:right="113"/>
              <w:jc w:val="center"/>
              <w:rPr>
                <w:rFonts w:ascii="Arial Narrow" w:hAnsi="Arial Narrow" w:cs="Times New Roman"/>
                <w:b/>
                <w:bCs/>
                <w:lang w:val="en-US"/>
              </w:rPr>
            </w:pPr>
          </w:p>
          <w:p w14:paraId="33A0DE50" w14:textId="77777777" w:rsidR="00EF78BA" w:rsidRPr="005137BE" w:rsidRDefault="00EF78BA" w:rsidP="00CC7CDD">
            <w:pPr>
              <w:spacing w:line="360" w:lineRule="auto"/>
              <w:ind w:left="113" w:right="113"/>
              <w:rPr>
                <w:rFonts w:ascii="Arial Narrow" w:hAnsi="Arial Narrow" w:cs="Times New Roman"/>
                <w:b/>
                <w:bCs/>
                <w:lang w:val="en-US"/>
              </w:rPr>
            </w:pPr>
            <w:r w:rsidRPr="005137BE">
              <w:rPr>
                <w:rFonts w:ascii="Arial Narrow" w:hAnsi="Arial Narrow" w:cs="Times New Roman"/>
                <w:b/>
                <w:bCs/>
                <w:lang w:val="en-US"/>
              </w:rPr>
              <w:t>Applications</w:t>
            </w:r>
          </w:p>
        </w:tc>
        <w:tc>
          <w:tcPr>
            <w:tcW w:w="1275" w:type="dxa"/>
            <w:vMerge w:val="restart"/>
            <w:shd w:val="clear" w:color="auto" w:fill="A6A6A6" w:themeFill="background1" w:themeFillShade="A6"/>
            <w:textDirection w:val="tbRl"/>
          </w:tcPr>
          <w:p w14:paraId="3D7D7509" w14:textId="77777777" w:rsidR="00EF78BA" w:rsidRPr="005137BE" w:rsidRDefault="00EF78BA" w:rsidP="00CC7CDD">
            <w:pPr>
              <w:spacing w:line="360" w:lineRule="auto"/>
              <w:ind w:left="113" w:right="113"/>
              <w:jc w:val="both"/>
              <w:rPr>
                <w:rFonts w:ascii="Arial Narrow" w:hAnsi="Arial Narrow" w:cs="Times New Roman"/>
                <w:b/>
                <w:bCs/>
                <w:lang w:val="en-US"/>
              </w:rPr>
            </w:pPr>
            <w:r w:rsidRPr="005137BE">
              <w:rPr>
                <w:rFonts w:ascii="Arial Narrow" w:hAnsi="Arial Narrow" w:cs="Times New Roman"/>
                <w:b/>
                <w:bCs/>
                <w:lang w:val="en-US"/>
              </w:rPr>
              <w:t>Fundamentals</w:t>
            </w:r>
          </w:p>
        </w:tc>
        <w:tc>
          <w:tcPr>
            <w:tcW w:w="1128" w:type="dxa"/>
            <w:gridSpan w:val="2"/>
            <w:vMerge w:val="restart"/>
            <w:shd w:val="clear" w:color="auto" w:fill="A6A6A6" w:themeFill="background1" w:themeFillShade="A6"/>
            <w:textDirection w:val="tbRl"/>
          </w:tcPr>
          <w:p w14:paraId="10FFA92C" w14:textId="77777777" w:rsidR="00EF78BA" w:rsidRPr="005137BE" w:rsidRDefault="00EF78BA" w:rsidP="00CC7CDD">
            <w:pPr>
              <w:spacing w:line="360" w:lineRule="auto"/>
              <w:ind w:left="113" w:right="113"/>
              <w:jc w:val="center"/>
              <w:rPr>
                <w:rFonts w:ascii="Arial Narrow" w:hAnsi="Arial Narrow" w:cs="Times New Roman"/>
                <w:lang w:val="en-US"/>
              </w:rPr>
            </w:pPr>
          </w:p>
        </w:tc>
      </w:tr>
      <w:tr w:rsidR="005137BE" w:rsidRPr="005137BE" w14:paraId="1CFB7BBC" w14:textId="77777777" w:rsidTr="00CC7CDD">
        <w:trPr>
          <w:cantSplit/>
          <w:trHeight w:val="1130"/>
        </w:trPr>
        <w:tc>
          <w:tcPr>
            <w:tcW w:w="1129" w:type="dxa"/>
            <w:vMerge/>
            <w:textDirection w:val="tbRl"/>
          </w:tcPr>
          <w:p w14:paraId="7F4D3ED1" w14:textId="77777777" w:rsidR="00EF78BA" w:rsidRPr="005137BE" w:rsidRDefault="00EF78BA" w:rsidP="00CC7CDD">
            <w:pPr>
              <w:spacing w:line="360" w:lineRule="auto"/>
              <w:ind w:left="113" w:right="113"/>
              <w:jc w:val="center"/>
              <w:rPr>
                <w:rFonts w:ascii="Arial Narrow" w:hAnsi="Arial Narrow" w:cs="Times New Roman"/>
                <w:lang w:val="en-US"/>
              </w:rPr>
            </w:pPr>
          </w:p>
        </w:tc>
        <w:tc>
          <w:tcPr>
            <w:tcW w:w="1276" w:type="dxa"/>
            <w:vMerge/>
            <w:textDirection w:val="tbRl"/>
          </w:tcPr>
          <w:p w14:paraId="516FE28B" w14:textId="77777777" w:rsidR="00EF78BA" w:rsidRPr="005137BE" w:rsidRDefault="00EF78BA" w:rsidP="00CC7CDD">
            <w:pPr>
              <w:spacing w:line="360" w:lineRule="auto"/>
              <w:ind w:left="113" w:right="113"/>
              <w:jc w:val="center"/>
              <w:rPr>
                <w:rFonts w:ascii="Arial Narrow" w:hAnsi="Arial Narrow" w:cs="Times New Roman"/>
                <w:lang w:val="en-US"/>
              </w:rPr>
            </w:pPr>
          </w:p>
        </w:tc>
        <w:tc>
          <w:tcPr>
            <w:tcW w:w="992" w:type="dxa"/>
            <w:shd w:val="clear" w:color="auto" w:fill="A6A6A6" w:themeFill="background1" w:themeFillShade="A6"/>
            <w:textDirection w:val="tbRl"/>
          </w:tcPr>
          <w:p w14:paraId="4C52C9D5" w14:textId="77777777" w:rsidR="00EF78BA" w:rsidRPr="005137BE" w:rsidRDefault="00EF78BA" w:rsidP="00CC7CDD">
            <w:pPr>
              <w:spacing w:line="360" w:lineRule="auto"/>
              <w:jc w:val="both"/>
              <w:rPr>
                <w:rFonts w:ascii="Arial Narrow" w:hAnsi="Arial Narrow" w:cs="Times New Roman"/>
                <w:b/>
                <w:bCs/>
                <w:lang w:val="en-US"/>
              </w:rPr>
            </w:pPr>
            <w:r w:rsidRPr="005137BE">
              <w:rPr>
                <w:rFonts w:ascii="Arial Narrow" w:hAnsi="Arial Narrow" w:cs="Times New Roman"/>
                <w:b/>
                <w:bCs/>
                <w:lang w:val="en-US"/>
              </w:rPr>
              <w:t>Geometrical</w:t>
            </w:r>
          </w:p>
          <w:p w14:paraId="1F15DA54"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Errors.</w:t>
            </w:r>
          </w:p>
        </w:tc>
        <w:tc>
          <w:tcPr>
            <w:tcW w:w="851" w:type="dxa"/>
            <w:shd w:val="clear" w:color="auto" w:fill="A6A6A6" w:themeFill="background1" w:themeFillShade="A6"/>
            <w:textDirection w:val="tbRl"/>
          </w:tcPr>
          <w:p w14:paraId="24659C36"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Numerical Errors.</w:t>
            </w:r>
          </w:p>
        </w:tc>
        <w:tc>
          <w:tcPr>
            <w:tcW w:w="1843" w:type="dxa"/>
            <w:gridSpan w:val="2"/>
            <w:vMerge/>
            <w:textDirection w:val="tbRl"/>
          </w:tcPr>
          <w:p w14:paraId="69269955" w14:textId="77777777" w:rsidR="00EF78BA" w:rsidRPr="005137BE" w:rsidRDefault="00EF78BA" w:rsidP="00CC7CDD">
            <w:pPr>
              <w:spacing w:line="360" w:lineRule="auto"/>
              <w:ind w:left="113" w:right="113"/>
              <w:jc w:val="center"/>
              <w:rPr>
                <w:rFonts w:ascii="Arial Narrow" w:hAnsi="Arial Narrow" w:cs="Times New Roman"/>
                <w:lang w:val="en-US"/>
              </w:rPr>
            </w:pPr>
          </w:p>
        </w:tc>
        <w:tc>
          <w:tcPr>
            <w:tcW w:w="1275" w:type="dxa"/>
            <w:vMerge/>
            <w:textDirection w:val="tbRl"/>
          </w:tcPr>
          <w:p w14:paraId="08D54A4B" w14:textId="77777777" w:rsidR="00EF78BA" w:rsidRPr="005137BE" w:rsidRDefault="00EF78BA" w:rsidP="00CC7CDD">
            <w:pPr>
              <w:spacing w:line="360" w:lineRule="auto"/>
              <w:ind w:left="113" w:right="113"/>
              <w:jc w:val="both"/>
              <w:rPr>
                <w:rFonts w:ascii="Arial Narrow" w:hAnsi="Arial Narrow" w:cs="Times New Roman"/>
                <w:lang w:val="en-US"/>
              </w:rPr>
            </w:pPr>
          </w:p>
        </w:tc>
        <w:tc>
          <w:tcPr>
            <w:tcW w:w="1128" w:type="dxa"/>
            <w:gridSpan w:val="2"/>
            <w:vMerge/>
            <w:shd w:val="clear" w:color="auto" w:fill="A6A6A6" w:themeFill="background1" w:themeFillShade="A6"/>
            <w:textDirection w:val="tbRl"/>
          </w:tcPr>
          <w:p w14:paraId="798FCEBF" w14:textId="77777777" w:rsidR="00EF78BA" w:rsidRPr="005137BE" w:rsidRDefault="00EF78BA" w:rsidP="00CC7CDD">
            <w:pPr>
              <w:spacing w:line="360" w:lineRule="auto"/>
              <w:ind w:left="113" w:right="113"/>
              <w:jc w:val="center"/>
              <w:rPr>
                <w:rFonts w:ascii="Arial Narrow" w:hAnsi="Arial Narrow" w:cs="Times New Roman"/>
                <w:lang w:val="en-US"/>
              </w:rPr>
            </w:pPr>
          </w:p>
        </w:tc>
      </w:tr>
      <w:tr w:rsidR="005137BE" w:rsidRPr="005137BE" w14:paraId="53A193A4" w14:textId="77777777" w:rsidTr="00CC7CDD">
        <w:trPr>
          <w:cantSplit/>
          <w:trHeight w:val="1825"/>
        </w:trPr>
        <w:tc>
          <w:tcPr>
            <w:tcW w:w="1129" w:type="dxa"/>
            <w:shd w:val="clear" w:color="auto" w:fill="F2F2F2" w:themeFill="background1" w:themeFillShade="F2"/>
            <w:textDirection w:val="tbRl"/>
          </w:tcPr>
          <w:p w14:paraId="76C6A8FF"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Low.</w:t>
            </w:r>
          </w:p>
        </w:tc>
        <w:tc>
          <w:tcPr>
            <w:tcW w:w="1276" w:type="dxa"/>
            <w:textDirection w:val="tbRl"/>
          </w:tcPr>
          <w:p w14:paraId="3E4E2657"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Very low (1 model per experiment).</w:t>
            </w:r>
          </w:p>
        </w:tc>
        <w:tc>
          <w:tcPr>
            <w:tcW w:w="992" w:type="dxa"/>
            <w:vMerge w:val="restart"/>
            <w:shd w:val="clear" w:color="auto" w:fill="F2F2F2" w:themeFill="background1" w:themeFillShade="F2"/>
            <w:textDirection w:val="tbRl"/>
          </w:tcPr>
          <w:p w14:paraId="57219A11"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Do not include spatial discretization limiting the modeling of highly detailed phenomena and scalable models.</w:t>
            </w:r>
          </w:p>
        </w:tc>
        <w:tc>
          <w:tcPr>
            <w:tcW w:w="851" w:type="dxa"/>
            <w:textDirection w:val="tbRl"/>
          </w:tcPr>
          <w:p w14:paraId="3F205C70"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Limited by system stability.</w:t>
            </w:r>
          </w:p>
        </w:tc>
        <w:tc>
          <w:tcPr>
            <w:tcW w:w="709" w:type="dxa"/>
            <w:vMerge w:val="restart"/>
            <w:shd w:val="clear" w:color="auto" w:fill="F2F2F2" w:themeFill="background1" w:themeFillShade="F2"/>
            <w:textDirection w:val="tbRl"/>
          </w:tcPr>
          <w:p w14:paraId="5786FB7E" w14:textId="77777777" w:rsidR="00EF78BA" w:rsidRPr="005137BE" w:rsidRDefault="00EF78BA" w:rsidP="00CC7CDD">
            <w:pPr>
              <w:spacing w:line="360" w:lineRule="auto"/>
              <w:ind w:left="113" w:right="113"/>
              <w:jc w:val="center"/>
              <w:rPr>
                <w:rFonts w:ascii="Arial Narrow" w:hAnsi="Arial Narrow" w:cs="Times New Roman"/>
                <w:lang w:val="en-US"/>
              </w:rPr>
            </w:pPr>
            <w:r w:rsidRPr="005137BE">
              <w:rPr>
                <w:rFonts w:ascii="Arial Narrow" w:hAnsi="Arial Narrow" w:cs="Times New Roman"/>
                <w:lang w:val="en-US"/>
              </w:rPr>
              <w:t>Final use in process modeling and control.</w:t>
            </w:r>
          </w:p>
        </w:tc>
        <w:tc>
          <w:tcPr>
            <w:tcW w:w="1134" w:type="dxa"/>
            <w:shd w:val="clear" w:color="auto" w:fill="F2F2F2" w:themeFill="background1" w:themeFillShade="F2"/>
            <w:textDirection w:val="tbRl"/>
          </w:tcPr>
          <w:p w14:paraId="706B0390" w14:textId="77777777" w:rsidR="00EF78BA" w:rsidRPr="005137BE" w:rsidRDefault="00EF78BA" w:rsidP="00CC7CDD">
            <w:pPr>
              <w:spacing w:line="360" w:lineRule="auto"/>
              <w:ind w:left="113" w:right="113"/>
              <w:rPr>
                <w:rFonts w:ascii="Arial Narrow" w:hAnsi="Arial Narrow" w:cs="Times New Roman"/>
                <w:lang w:val="en-US"/>
              </w:rPr>
            </w:pPr>
            <w:r w:rsidRPr="005137BE">
              <w:rPr>
                <w:rFonts w:ascii="Arial Narrow" w:hAnsi="Arial Narrow" w:cs="Times New Roman"/>
                <w:lang w:val="en-US"/>
              </w:rPr>
              <w:t>Tracing, RTD characterization</w:t>
            </w:r>
          </w:p>
        </w:tc>
        <w:tc>
          <w:tcPr>
            <w:tcW w:w="1275" w:type="dxa"/>
            <w:vMerge w:val="restart"/>
            <w:textDirection w:val="tbRl"/>
          </w:tcPr>
          <w:p w14:paraId="54748FA4" w14:textId="77777777" w:rsidR="00EF78BA" w:rsidRPr="005137BE" w:rsidRDefault="00EF78BA" w:rsidP="00CC7CDD">
            <w:pPr>
              <w:spacing w:line="360" w:lineRule="auto"/>
              <w:ind w:left="113" w:right="113"/>
              <w:jc w:val="both"/>
              <w:rPr>
                <w:rFonts w:ascii="Arial Narrow" w:hAnsi="Arial Narrow" w:cs="Times New Roman"/>
                <w:b/>
                <w:bCs/>
                <w:lang w:val="en-US"/>
              </w:rPr>
            </w:pPr>
            <w:r w:rsidRPr="005137BE">
              <w:rPr>
                <w:rFonts w:ascii="Arial Narrow" w:hAnsi="Arial Narrow" w:cs="Times New Roman"/>
                <w:lang w:val="en-US"/>
              </w:rPr>
              <w:t>Equivalent set of reactors is generated in a unit based on residence time distributions.</w:t>
            </w:r>
          </w:p>
        </w:tc>
        <w:tc>
          <w:tcPr>
            <w:tcW w:w="567" w:type="dxa"/>
            <w:shd w:val="clear" w:color="auto" w:fill="A6A6A6" w:themeFill="background1" w:themeFillShade="A6"/>
            <w:textDirection w:val="tbRl"/>
          </w:tcPr>
          <w:p w14:paraId="16B768D0"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Data-driven</w:t>
            </w:r>
          </w:p>
        </w:tc>
        <w:tc>
          <w:tcPr>
            <w:tcW w:w="561" w:type="dxa"/>
            <w:vMerge w:val="restart"/>
            <w:shd w:val="clear" w:color="auto" w:fill="A6A6A6" w:themeFill="background1" w:themeFillShade="A6"/>
            <w:textDirection w:val="tbRl"/>
          </w:tcPr>
          <w:p w14:paraId="153CAC10"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Systemic approach</w:t>
            </w:r>
          </w:p>
        </w:tc>
      </w:tr>
      <w:tr w:rsidR="005137BE" w:rsidRPr="005137BE" w14:paraId="189A0833" w14:textId="77777777" w:rsidTr="00CC7CDD">
        <w:trPr>
          <w:cantSplit/>
          <w:trHeight w:val="3113"/>
        </w:trPr>
        <w:tc>
          <w:tcPr>
            <w:tcW w:w="1129" w:type="dxa"/>
            <w:shd w:val="clear" w:color="auto" w:fill="F2F2F2" w:themeFill="background1" w:themeFillShade="F2"/>
            <w:textDirection w:val="tbRl"/>
          </w:tcPr>
          <w:p w14:paraId="78A9CC66"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Low.</w:t>
            </w:r>
          </w:p>
        </w:tc>
        <w:tc>
          <w:tcPr>
            <w:tcW w:w="1276" w:type="dxa"/>
            <w:textDirection w:val="tbRl"/>
          </w:tcPr>
          <w:p w14:paraId="25134C62"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Limited by the momentum and its interactions with subsequent heat and mass transfer.</w:t>
            </w:r>
          </w:p>
        </w:tc>
        <w:tc>
          <w:tcPr>
            <w:tcW w:w="992" w:type="dxa"/>
            <w:vMerge/>
            <w:shd w:val="clear" w:color="auto" w:fill="F2F2F2" w:themeFill="background1" w:themeFillShade="F2"/>
            <w:textDirection w:val="tbRl"/>
          </w:tcPr>
          <w:p w14:paraId="706611A8" w14:textId="77777777" w:rsidR="00EF78BA" w:rsidRPr="005137BE" w:rsidRDefault="00EF78BA" w:rsidP="00CC7CDD">
            <w:pPr>
              <w:spacing w:line="360" w:lineRule="auto"/>
              <w:ind w:left="113" w:right="113"/>
              <w:jc w:val="center"/>
              <w:rPr>
                <w:rFonts w:ascii="Arial Narrow" w:hAnsi="Arial Narrow" w:cs="Times New Roman"/>
                <w:lang w:val="en-US"/>
              </w:rPr>
            </w:pPr>
          </w:p>
        </w:tc>
        <w:tc>
          <w:tcPr>
            <w:tcW w:w="851" w:type="dxa"/>
            <w:textDirection w:val="tbRl"/>
          </w:tcPr>
          <w:p w14:paraId="16C053DE" w14:textId="77777777" w:rsidR="00EF78BA" w:rsidRPr="005137BE" w:rsidRDefault="00EF78BA" w:rsidP="00CC7CDD">
            <w:pPr>
              <w:spacing w:line="360" w:lineRule="auto"/>
              <w:jc w:val="both"/>
              <w:rPr>
                <w:rFonts w:ascii="Arial Narrow" w:hAnsi="Arial Narrow" w:cs="Times New Roman"/>
                <w:lang w:val="en-US"/>
              </w:rPr>
            </w:pPr>
            <w:r w:rsidRPr="005137BE">
              <w:rPr>
                <w:rFonts w:ascii="Arial Narrow" w:hAnsi="Arial Narrow" w:cs="Times New Roman"/>
                <w:lang w:val="en-US"/>
              </w:rPr>
              <w:t>Limited by model accuracy.</w:t>
            </w:r>
          </w:p>
        </w:tc>
        <w:tc>
          <w:tcPr>
            <w:tcW w:w="709" w:type="dxa"/>
            <w:vMerge/>
            <w:shd w:val="clear" w:color="auto" w:fill="F2F2F2" w:themeFill="background1" w:themeFillShade="F2"/>
            <w:textDirection w:val="tbRl"/>
          </w:tcPr>
          <w:p w14:paraId="6B5E2C9C" w14:textId="77777777" w:rsidR="00EF78BA" w:rsidRPr="005137BE" w:rsidRDefault="00EF78BA" w:rsidP="00CC7CDD">
            <w:pPr>
              <w:spacing w:line="360" w:lineRule="auto"/>
              <w:ind w:left="113" w:right="113"/>
              <w:jc w:val="center"/>
              <w:rPr>
                <w:rFonts w:ascii="Arial Narrow" w:hAnsi="Arial Narrow" w:cs="Times New Roman"/>
                <w:lang w:val="en-US"/>
              </w:rPr>
            </w:pPr>
          </w:p>
        </w:tc>
        <w:tc>
          <w:tcPr>
            <w:tcW w:w="1134" w:type="dxa"/>
            <w:shd w:val="clear" w:color="auto" w:fill="F2F2F2" w:themeFill="background1" w:themeFillShade="F2"/>
            <w:textDirection w:val="tbRl"/>
          </w:tcPr>
          <w:p w14:paraId="16E24905"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Predictive modelling of RTD that it is join with other approaches (e.g. Population Balances, kinetics, etc.).</w:t>
            </w:r>
          </w:p>
        </w:tc>
        <w:tc>
          <w:tcPr>
            <w:tcW w:w="1275" w:type="dxa"/>
            <w:vMerge/>
            <w:textDirection w:val="tbRl"/>
          </w:tcPr>
          <w:p w14:paraId="02181179" w14:textId="77777777" w:rsidR="00EF78BA" w:rsidRPr="005137BE" w:rsidRDefault="00EF78BA" w:rsidP="00CC7CDD">
            <w:pPr>
              <w:spacing w:line="360" w:lineRule="auto"/>
              <w:ind w:left="113" w:right="113"/>
              <w:jc w:val="both"/>
              <w:rPr>
                <w:rFonts w:ascii="Arial Narrow" w:hAnsi="Arial Narrow" w:cs="Times New Roman"/>
                <w:b/>
                <w:bCs/>
                <w:lang w:val="en-US"/>
              </w:rPr>
            </w:pPr>
          </w:p>
        </w:tc>
        <w:tc>
          <w:tcPr>
            <w:tcW w:w="567" w:type="dxa"/>
            <w:shd w:val="clear" w:color="auto" w:fill="A6A6A6" w:themeFill="background1" w:themeFillShade="A6"/>
            <w:textDirection w:val="tbRl"/>
          </w:tcPr>
          <w:p w14:paraId="7062FB76"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Reduced order based</w:t>
            </w:r>
          </w:p>
        </w:tc>
        <w:tc>
          <w:tcPr>
            <w:tcW w:w="561" w:type="dxa"/>
            <w:vMerge/>
            <w:shd w:val="clear" w:color="auto" w:fill="A6A6A6" w:themeFill="background1" w:themeFillShade="A6"/>
            <w:textDirection w:val="tbRl"/>
          </w:tcPr>
          <w:p w14:paraId="2055DA07" w14:textId="77777777" w:rsidR="00EF78BA" w:rsidRPr="005137BE" w:rsidRDefault="00EF78BA" w:rsidP="00CC7CDD">
            <w:pPr>
              <w:spacing w:line="360" w:lineRule="auto"/>
              <w:ind w:left="113" w:right="113"/>
              <w:jc w:val="center"/>
              <w:rPr>
                <w:rFonts w:ascii="Arial Narrow" w:hAnsi="Arial Narrow" w:cs="Times New Roman"/>
                <w:b/>
                <w:bCs/>
                <w:lang w:val="en-US"/>
              </w:rPr>
            </w:pPr>
          </w:p>
        </w:tc>
      </w:tr>
      <w:tr w:rsidR="005137BE" w:rsidRPr="005137BE" w14:paraId="1617E5EB" w14:textId="77777777" w:rsidTr="00CC7CDD">
        <w:trPr>
          <w:cantSplit/>
          <w:trHeight w:val="2958"/>
        </w:trPr>
        <w:tc>
          <w:tcPr>
            <w:tcW w:w="1129" w:type="dxa"/>
            <w:shd w:val="clear" w:color="auto" w:fill="F2F2F2" w:themeFill="background1" w:themeFillShade="F2"/>
            <w:textDirection w:val="tbRl"/>
          </w:tcPr>
          <w:p w14:paraId="68395535"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Very High. Limited by the CFD model.</w:t>
            </w:r>
          </w:p>
        </w:tc>
        <w:tc>
          <w:tcPr>
            <w:tcW w:w="1276" w:type="dxa"/>
            <w:textDirection w:val="tbRl"/>
          </w:tcPr>
          <w:p w14:paraId="7A86B36F"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Low. It requires the use of a CFD model or internal experimental description per model.</w:t>
            </w:r>
          </w:p>
        </w:tc>
        <w:tc>
          <w:tcPr>
            <w:tcW w:w="992" w:type="dxa"/>
            <w:vMerge w:val="restart"/>
            <w:shd w:val="clear" w:color="auto" w:fill="F2F2F2" w:themeFill="background1" w:themeFillShade="F2"/>
            <w:textDirection w:val="tbRl"/>
          </w:tcPr>
          <w:p w14:paraId="1C9E99B8"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Provides a spatial description of the phenomena allowing the scale-up of heat and mass transfer (e.g. kinetic models).</w:t>
            </w:r>
          </w:p>
        </w:tc>
        <w:tc>
          <w:tcPr>
            <w:tcW w:w="851" w:type="dxa"/>
            <w:textDirection w:val="tbRl"/>
          </w:tcPr>
          <w:p w14:paraId="0B7BED02"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Governed by the discretization errors.</w:t>
            </w:r>
          </w:p>
        </w:tc>
        <w:tc>
          <w:tcPr>
            <w:tcW w:w="1843" w:type="dxa"/>
            <w:gridSpan w:val="2"/>
            <w:shd w:val="clear" w:color="auto" w:fill="F2F2F2" w:themeFill="background1" w:themeFillShade="F2"/>
            <w:textDirection w:val="tbRl"/>
          </w:tcPr>
          <w:p w14:paraId="2C400BF1"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Addressing complex physics.</w:t>
            </w:r>
          </w:p>
        </w:tc>
        <w:tc>
          <w:tcPr>
            <w:tcW w:w="1275" w:type="dxa"/>
            <w:textDirection w:val="tbRl"/>
          </w:tcPr>
          <w:p w14:paraId="3016E874" w14:textId="77777777" w:rsidR="00EF78BA" w:rsidRPr="005137BE" w:rsidRDefault="00EF78BA" w:rsidP="00CC7CDD">
            <w:pPr>
              <w:spacing w:line="360" w:lineRule="auto"/>
              <w:ind w:left="113" w:right="113"/>
              <w:jc w:val="both"/>
              <w:rPr>
                <w:rFonts w:ascii="Arial Narrow" w:hAnsi="Arial Narrow" w:cs="Times New Roman"/>
                <w:b/>
                <w:bCs/>
                <w:lang w:val="en-US"/>
              </w:rPr>
            </w:pPr>
            <w:r w:rsidRPr="005137BE">
              <w:rPr>
                <w:rFonts w:ascii="Arial Narrow" w:hAnsi="Arial Narrow" w:cs="Times New Roman"/>
                <w:lang w:val="en-US"/>
              </w:rPr>
              <w:t>Data is extracted from CFD for a set of zones.</w:t>
            </w:r>
          </w:p>
        </w:tc>
        <w:tc>
          <w:tcPr>
            <w:tcW w:w="567" w:type="dxa"/>
            <w:shd w:val="clear" w:color="auto" w:fill="A6A6A6" w:themeFill="background1" w:themeFillShade="A6"/>
            <w:textDirection w:val="tbRl"/>
          </w:tcPr>
          <w:p w14:paraId="79E0840D"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Data-driven</w:t>
            </w:r>
          </w:p>
        </w:tc>
        <w:tc>
          <w:tcPr>
            <w:tcW w:w="561" w:type="dxa"/>
            <w:vMerge w:val="restart"/>
            <w:shd w:val="clear" w:color="auto" w:fill="A6A6A6" w:themeFill="background1" w:themeFillShade="A6"/>
            <w:textDirection w:val="tbRl"/>
          </w:tcPr>
          <w:p w14:paraId="3536E5BA"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Topological approach</w:t>
            </w:r>
          </w:p>
        </w:tc>
      </w:tr>
      <w:tr w:rsidR="005137BE" w:rsidRPr="005137BE" w14:paraId="05B93580" w14:textId="77777777" w:rsidTr="00CC7CDD">
        <w:trPr>
          <w:cantSplit/>
          <w:trHeight w:val="2548"/>
        </w:trPr>
        <w:tc>
          <w:tcPr>
            <w:tcW w:w="1129" w:type="dxa"/>
            <w:shd w:val="clear" w:color="auto" w:fill="F2F2F2" w:themeFill="background1" w:themeFillShade="F2"/>
            <w:textDirection w:val="tbRl"/>
          </w:tcPr>
          <w:p w14:paraId="2DDC1794" w14:textId="77777777" w:rsidR="00EF78BA" w:rsidRPr="005137BE" w:rsidRDefault="00EF78BA" w:rsidP="00CC7CDD">
            <w:pPr>
              <w:spacing w:line="360" w:lineRule="auto"/>
              <w:ind w:left="113" w:right="113"/>
              <w:rPr>
                <w:rFonts w:ascii="Arial Narrow" w:hAnsi="Arial Narrow" w:cs="Times New Roman"/>
                <w:lang w:val="en-US"/>
              </w:rPr>
            </w:pPr>
            <w:r w:rsidRPr="005137BE">
              <w:rPr>
                <w:rFonts w:ascii="Arial Narrow" w:hAnsi="Arial Narrow" w:cs="Times New Roman"/>
                <w:lang w:val="en-US"/>
              </w:rPr>
              <w:lastRenderedPageBreak/>
              <w:t>Low.</w:t>
            </w:r>
          </w:p>
        </w:tc>
        <w:tc>
          <w:tcPr>
            <w:tcW w:w="1276" w:type="dxa"/>
            <w:textDirection w:val="tbRl"/>
          </w:tcPr>
          <w:p w14:paraId="6F814CDF"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High. Provides a geometrical description and it is independent from CFD.</w:t>
            </w:r>
          </w:p>
        </w:tc>
        <w:tc>
          <w:tcPr>
            <w:tcW w:w="992" w:type="dxa"/>
            <w:vMerge/>
            <w:shd w:val="clear" w:color="auto" w:fill="F2F2F2" w:themeFill="background1" w:themeFillShade="F2"/>
            <w:textDirection w:val="tbRl"/>
          </w:tcPr>
          <w:p w14:paraId="4E6F0B7C" w14:textId="77777777" w:rsidR="00EF78BA" w:rsidRPr="005137BE" w:rsidRDefault="00EF78BA" w:rsidP="00CC7CDD">
            <w:pPr>
              <w:spacing w:line="360" w:lineRule="auto"/>
              <w:ind w:left="113" w:right="113"/>
              <w:jc w:val="center"/>
              <w:rPr>
                <w:rFonts w:ascii="Arial Narrow" w:hAnsi="Arial Narrow" w:cs="Times New Roman"/>
                <w:lang w:val="en-US"/>
              </w:rPr>
            </w:pPr>
          </w:p>
        </w:tc>
        <w:tc>
          <w:tcPr>
            <w:tcW w:w="851" w:type="dxa"/>
            <w:textDirection w:val="tbRl"/>
          </w:tcPr>
          <w:p w14:paraId="15187349"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Limited by the model accuracy.</w:t>
            </w:r>
          </w:p>
        </w:tc>
        <w:tc>
          <w:tcPr>
            <w:tcW w:w="1843" w:type="dxa"/>
            <w:gridSpan w:val="2"/>
            <w:shd w:val="clear" w:color="auto" w:fill="F2F2F2" w:themeFill="background1" w:themeFillShade="F2"/>
            <w:textDirection w:val="tbRl"/>
          </w:tcPr>
          <w:p w14:paraId="660B65D3" w14:textId="760955E0"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Reduction of computational cost for quick decisions and use in control and optimization.</w:t>
            </w:r>
          </w:p>
        </w:tc>
        <w:tc>
          <w:tcPr>
            <w:tcW w:w="1275" w:type="dxa"/>
            <w:textDirection w:val="tbRl"/>
          </w:tcPr>
          <w:p w14:paraId="5E4E333B" w14:textId="77777777" w:rsidR="00EF78BA" w:rsidRPr="005137BE" w:rsidRDefault="00EF78BA" w:rsidP="00CC7CDD">
            <w:pPr>
              <w:spacing w:line="360" w:lineRule="auto"/>
              <w:ind w:left="113" w:right="113"/>
              <w:jc w:val="both"/>
              <w:rPr>
                <w:rFonts w:ascii="Arial Narrow" w:hAnsi="Arial Narrow" w:cs="Times New Roman"/>
                <w:lang w:val="en-US"/>
              </w:rPr>
            </w:pPr>
            <w:r w:rsidRPr="005137BE">
              <w:rPr>
                <w:rFonts w:ascii="Arial Narrow" w:hAnsi="Arial Narrow" w:cs="Times New Roman"/>
                <w:lang w:val="en-US"/>
              </w:rPr>
              <w:t>Models are generated from the CFD data in each of the zones.</w:t>
            </w:r>
          </w:p>
        </w:tc>
        <w:tc>
          <w:tcPr>
            <w:tcW w:w="567" w:type="dxa"/>
            <w:shd w:val="clear" w:color="auto" w:fill="A6A6A6" w:themeFill="background1" w:themeFillShade="A6"/>
            <w:textDirection w:val="tbRl"/>
          </w:tcPr>
          <w:p w14:paraId="791047A1" w14:textId="77777777" w:rsidR="00EF78BA" w:rsidRPr="005137BE" w:rsidRDefault="00EF78BA" w:rsidP="00CC7CDD">
            <w:pPr>
              <w:spacing w:line="360" w:lineRule="auto"/>
              <w:ind w:left="113" w:right="113"/>
              <w:jc w:val="center"/>
              <w:rPr>
                <w:rFonts w:ascii="Arial Narrow" w:hAnsi="Arial Narrow" w:cs="Times New Roman"/>
                <w:b/>
                <w:bCs/>
                <w:lang w:val="en-US"/>
              </w:rPr>
            </w:pPr>
            <w:r w:rsidRPr="005137BE">
              <w:rPr>
                <w:rFonts w:ascii="Arial Narrow" w:hAnsi="Arial Narrow" w:cs="Times New Roman"/>
                <w:b/>
                <w:bCs/>
                <w:lang w:val="en-US"/>
              </w:rPr>
              <w:t>Reduced order based</w:t>
            </w:r>
          </w:p>
        </w:tc>
        <w:tc>
          <w:tcPr>
            <w:tcW w:w="561" w:type="dxa"/>
            <w:vMerge/>
            <w:textDirection w:val="tbRl"/>
          </w:tcPr>
          <w:p w14:paraId="0098EC98" w14:textId="77777777" w:rsidR="00EF78BA" w:rsidRPr="005137BE" w:rsidRDefault="00EF78BA" w:rsidP="00CC7CDD">
            <w:pPr>
              <w:spacing w:line="360" w:lineRule="auto"/>
              <w:ind w:left="113" w:right="113"/>
              <w:jc w:val="center"/>
              <w:rPr>
                <w:rFonts w:ascii="Arial Narrow" w:hAnsi="Arial Narrow" w:cs="Times New Roman"/>
                <w:b/>
                <w:bCs/>
                <w:lang w:val="en-US"/>
              </w:rPr>
            </w:pPr>
          </w:p>
        </w:tc>
      </w:tr>
    </w:tbl>
    <w:p w14:paraId="1D60D309" w14:textId="77777777" w:rsidR="00EF78BA" w:rsidRPr="005137BE" w:rsidRDefault="00EF78BA" w:rsidP="005B423C">
      <w:pPr>
        <w:spacing w:line="360" w:lineRule="auto"/>
        <w:jc w:val="both"/>
        <w:rPr>
          <w:rFonts w:ascii="Arial Narrow" w:hAnsi="Arial Narrow" w:cs="Times New Roman"/>
          <w:lang w:val="en-US"/>
        </w:rPr>
      </w:pPr>
    </w:p>
    <w:bookmarkEnd w:id="10"/>
    <w:p w14:paraId="17115D1A" w14:textId="44F4D5DC" w:rsidR="008F3DFC" w:rsidRPr="005137BE" w:rsidRDefault="006733F6" w:rsidP="00490E32">
      <w:pPr>
        <w:spacing w:line="360" w:lineRule="auto"/>
        <w:jc w:val="both"/>
        <w:rPr>
          <w:rFonts w:ascii="Arial Narrow" w:hAnsi="Arial Narrow" w:cs="Times New Roman"/>
          <w:lang w:val="en-US"/>
        </w:rPr>
      </w:pPr>
      <w:r w:rsidRPr="005137BE">
        <w:rPr>
          <w:rFonts w:ascii="Arial Narrow" w:hAnsi="Arial Narrow" w:cs="Times New Roman"/>
          <w:lang w:val="en-US"/>
        </w:rPr>
        <w:t xml:space="preserve">The remaining parts of this manuscript </w:t>
      </w:r>
      <w:r w:rsidR="00CF0D1D" w:rsidRPr="005137BE">
        <w:rPr>
          <w:rFonts w:ascii="Arial Narrow" w:hAnsi="Arial Narrow" w:cs="Times New Roman"/>
          <w:lang w:val="en-US"/>
        </w:rPr>
        <w:t xml:space="preserve">present the generation of this surrogate compartment model and they </w:t>
      </w:r>
      <w:r w:rsidRPr="005137BE">
        <w:rPr>
          <w:rFonts w:ascii="Arial Narrow" w:hAnsi="Arial Narrow" w:cs="Times New Roman"/>
          <w:lang w:val="en-US"/>
        </w:rPr>
        <w:t xml:space="preserve">are structured as follows: </w:t>
      </w:r>
      <w:r w:rsidR="00514A4E" w:rsidRPr="005137BE">
        <w:rPr>
          <w:rFonts w:ascii="Arial Narrow" w:hAnsi="Arial Narrow" w:cs="Times New Roman"/>
          <w:lang w:val="en-US"/>
        </w:rPr>
        <w:t>Section 2 provides a description of the unit</w:t>
      </w:r>
      <w:r w:rsidR="00A36B31" w:rsidRPr="005137BE">
        <w:rPr>
          <w:rFonts w:ascii="Arial Narrow" w:hAnsi="Arial Narrow" w:cs="Times New Roman"/>
          <w:lang w:val="en-US"/>
        </w:rPr>
        <w:t xml:space="preserve"> to be modeled</w:t>
      </w:r>
      <w:r w:rsidR="00514A4E" w:rsidRPr="005137BE">
        <w:rPr>
          <w:rFonts w:ascii="Arial Narrow" w:hAnsi="Arial Narrow" w:cs="Times New Roman"/>
          <w:lang w:val="en-US"/>
        </w:rPr>
        <w:t xml:space="preserve">. </w:t>
      </w:r>
      <w:r w:rsidR="00A36B31" w:rsidRPr="005137BE">
        <w:rPr>
          <w:rFonts w:ascii="Arial Narrow" w:hAnsi="Arial Narrow" w:cs="Times New Roman"/>
          <w:lang w:val="en-US"/>
        </w:rPr>
        <w:t xml:space="preserve">A </w:t>
      </w:r>
      <w:r w:rsidR="00EB7857" w:rsidRPr="005137BE">
        <w:rPr>
          <w:rFonts w:ascii="Arial Narrow" w:hAnsi="Arial Narrow" w:cs="Times New Roman"/>
          <w:lang w:val="en-US"/>
        </w:rPr>
        <w:t xml:space="preserve">description of the methodology </w:t>
      </w:r>
      <w:r w:rsidR="00161134" w:rsidRPr="005137BE">
        <w:rPr>
          <w:rFonts w:ascii="Arial Narrow" w:hAnsi="Arial Narrow" w:cs="Times New Roman"/>
          <w:lang w:val="en-US"/>
        </w:rPr>
        <w:t xml:space="preserve">followed for generating the compartment model is presented in </w:t>
      </w:r>
      <w:r w:rsidR="00FF25E9" w:rsidRPr="005137BE">
        <w:rPr>
          <w:rFonts w:ascii="Arial Narrow" w:hAnsi="Arial Narrow" w:cs="Times New Roman"/>
          <w:lang w:val="en-US"/>
        </w:rPr>
        <w:t xml:space="preserve">section </w:t>
      </w:r>
      <w:r w:rsidR="00514A4E" w:rsidRPr="005137BE">
        <w:rPr>
          <w:rFonts w:ascii="Arial Narrow" w:hAnsi="Arial Narrow" w:cs="Times New Roman"/>
          <w:lang w:val="en-US"/>
        </w:rPr>
        <w:t>3</w:t>
      </w:r>
      <w:r w:rsidR="00FF25E9" w:rsidRPr="005137BE">
        <w:rPr>
          <w:rFonts w:ascii="Arial Narrow" w:hAnsi="Arial Narrow" w:cs="Times New Roman"/>
          <w:lang w:val="en-US"/>
        </w:rPr>
        <w:t>.</w:t>
      </w:r>
      <w:r w:rsidRPr="005137BE">
        <w:rPr>
          <w:rFonts w:ascii="Arial Narrow" w:hAnsi="Arial Narrow" w:cs="Times New Roman"/>
          <w:lang w:val="en-US"/>
        </w:rPr>
        <w:t xml:space="preserve"> Section 4 presents the results and section 5 presents the conclusions of the work. </w:t>
      </w:r>
    </w:p>
    <w:p w14:paraId="17DB59D1" w14:textId="77777777" w:rsidR="00EF78BA" w:rsidRPr="005137BE" w:rsidRDefault="00EF78BA" w:rsidP="00EF78BA">
      <w:pPr>
        <w:pStyle w:val="Prrafodelista"/>
        <w:spacing w:line="360" w:lineRule="auto"/>
        <w:rPr>
          <w:rFonts w:ascii="Arial Narrow" w:hAnsi="Arial Narrow" w:cs="Times New Roman"/>
          <w:b/>
          <w:bCs/>
          <w:lang w:val="en-US"/>
        </w:rPr>
      </w:pPr>
    </w:p>
    <w:p w14:paraId="07FBAD20" w14:textId="7FBD2FAF" w:rsidR="00C70CD6" w:rsidRPr="005137BE" w:rsidRDefault="00C70CD6" w:rsidP="0082126B">
      <w:pPr>
        <w:pStyle w:val="Prrafodelista"/>
        <w:numPr>
          <w:ilvl w:val="0"/>
          <w:numId w:val="1"/>
        </w:numPr>
        <w:spacing w:line="360" w:lineRule="auto"/>
        <w:rPr>
          <w:rFonts w:ascii="Arial Narrow" w:hAnsi="Arial Narrow" w:cs="Times New Roman"/>
          <w:b/>
          <w:bCs/>
          <w:lang w:val="en-US"/>
        </w:rPr>
      </w:pPr>
      <w:r w:rsidRPr="005137BE">
        <w:rPr>
          <w:rFonts w:ascii="Arial Narrow" w:hAnsi="Arial Narrow" w:cs="Times New Roman"/>
          <w:b/>
          <w:bCs/>
          <w:lang w:val="en-US"/>
        </w:rPr>
        <w:t xml:space="preserve">DESCRIPTION OF THE UNIT. </w:t>
      </w:r>
    </w:p>
    <w:p w14:paraId="3886DA69" w14:textId="0B9BCC69" w:rsidR="00C70CD6" w:rsidRPr="005137BE" w:rsidRDefault="00B24F43" w:rsidP="00B24F43">
      <w:pPr>
        <w:spacing w:line="360" w:lineRule="auto"/>
        <w:jc w:val="both"/>
        <w:rPr>
          <w:rFonts w:ascii="Arial Narrow" w:hAnsi="Arial Narrow" w:cs="Times New Roman"/>
          <w:lang w:val="en-US"/>
        </w:rPr>
      </w:pPr>
      <w:r w:rsidRPr="005137BE">
        <w:rPr>
          <w:rFonts w:ascii="Arial Narrow" w:hAnsi="Arial Narrow" w:cs="Times New Roman"/>
          <w:lang w:val="en-US"/>
        </w:rPr>
        <w:t xml:space="preserve">The </w:t>
      </w:r>
      <w:r w:rsidR="0060613F" w:rsidRPr="005137BE">
        <w:rPr>
          <w:rFonts w:ascii="Arial Narrow" w:hAnsi="Arial Narrow" w:cs="Times New Roman"/>
          <w:lang w:val="en-US"/>
        </w:rPr>
        <w:t>compartment model</w:t>
      </w:r>
      <w:r w:rsidRPr="005137BE">
        <w:rPr>
          <w:rFonts w:ascii="Arial Narrow" w:hAnsi="Arial Narrow" w:cs="Times New Roman"/>
          <w:lang w:val="en-US"/>
        </w:rPr>
        <w:t xml:space="preserve"> is </w:t>
      </w:r>
      <w:r w:rsidR="0060613F" w:rsidRPr="005137BE">
        <w:rPr>
          <w:rFonts w:ascii="Arial Narrow" w:hAnsi="Arial Narrow" w:cs="Times New Roman"/>
          <w:lang w:val="en-US"/>
        </w:rPr>
        <w:t>developed</w:t>
      </w:r>
      <w:r w:rsidRPr="005137BE">
        <w:rPr>
          <w:rFonts w:ascii="Arial Narrow" w:hAnsi="Arial Narrow" w:cs="Times New Roman"/>
          <w:lang w:val="en-US"/>
        </w:rPr>
        <w:t xml:space="preserve"> for </w:t>
      </w:r>
      <w:r w:rsidR="0060613F" w:rsidRPr="005137BE">
        <w:rPr>
          <w:rFonts w:ascii="Arial Narrow" w:hAnsi="Arial Narrow" w:cs="Times New Roman"/>
          <w:lang w:val="en-US"/>
        </w:rPr>
        <w:t>the</w:t>
      </w:r>
      <w:r w:rsidR="00C70CD6" w:rsidRPr="005137BE">
        <w:rPr>
          <w:rFonts w:ascii="Arial Narrow" w:hAnsi="Arial Narrow" w:cs="Times New Roman"/>
          <w:lang w:val="en-US"/>
        </w:rPr>
        <w:t xml:space="preserve"> semi-industrial scale counter-current spray dryer</w:t>
      </w:r>
      <w:r w:rsidR="0060613F" w:rsidRPr="005137BE">
        <w:rPr>
          <w:rFonts w:ascii="Arial Narrow" w:hAnsi="Arial Narrow" w:cs="Times New Roman"/>
          <w:lang w:val="en-US"/>
        </w:rPr>
        <w:t xml:space="preserve"> sketched </w:t>
      </w:r>
      <w:r w:rsidR="00C70CD6" w:rsidRPr="005137BE">
        <w:rPr>
          <w:rFonts w:ascii="Arial Narrow" w:hAnsi="Arial Narrow" w:cs="Times New Roman"/>
          <w:lang w:val="en-US"/>
        </w:rPr>
        <w:t xml:space="preserve">in Figure </w:t>
      </w:r>
      <w:r w:rsidR="0065209C" w:rsidRPr="005137BE">
        <w:rPr>
          <w:rFonts w:ascii="Arial Narrow" w:hAnsi="Arial Narrow" w:cs="Times New Roman"/>
          <w:lang w:val="en-US"/>
        </w:rPr>
        <w:t>1</w:t>
      </w:r>
      <w:r w:rsidR="00C70CD6" w:rsidRPr="005137BE">
        <w:rPr>
          <w:rFonts w:ascii="Arial Narrow" w:hAnsi="Arial Narrow" w:cs="Times New Roman"/>
          <w:lang w:val="en-US"/>
        </w:rPr>
        <w:t>,</w:t>
      </w:r>
      <w:r w:rsidR="008811F9" w:rsidRPr="005137BE">
        <w:rPr>
          <w:rFonts w:ascii="Arial Narrow" w:hAnsi="Arial Narrow" w:cs="Times New Roman"/>
          <w:lang w:val="en-US"/>
        </w:rPr>
        <w:t xml:space="preserve"> </w:t>
      </w:r>
      <w:r w:rsidR="00EB5A33" w:rsidRPr="005137BE">
        <w:rPr>
          <w:rFonts w:ascii="Arial Narrow" w:hAnsi="Arial Narrow" w:cs="Times New Roman"/>
          <w:lang w:val="en-US"/>
        </w:rPr>
        <w:t>A</w:t>
      </w:r>
      <w:r w:rsidR="00C70CD6" w:rsidRPr="005137BE">
        <w:rPr>
          <w:rFonts w:ascii="Arial Narrow" w:hAnsi="Arial Narrow" w:cs="Times New Roman"/>
          <w:lang w:val="en-US"/>
        </w:rPr>
        <w:t xml:space="preserve">). This process is based on the drying of droplets </w:t>
      </w:r>
      <w:r w:rsidR="004B2270" w:rsidRPr="005137BE">
        <w:rPr>
          <w:rFonts w:ascii="Arial Narrow" w:hAnsi="Arial Narrow" w:cs="Times New Roman"/>
          <w:lang w:val="en-US"/>
        </w:rPr>
        <w:t>to produce</w:t>
      </w:r>
      <w:r w:rsidR="00C70CD6" w:rsidRPr="005137BE">
        <w:rPr>
          <w:rFonts w:ascii="Arial Narrow" w:hAnsi="Arial Narrow" w:cs="Times New Roman"/>
          <w:lang w:val="en-US"/>
        </w:rPr>
        <w:t xml:space="preserve"> powder by contacting them with hot air. Depending on how the contact between the air and the particles takes place, spray dryers are classified </w:t>
      </w:r>
      <w:r w:rsidR="008811F9" w:rsidRPr="005137BE">
        <w:rPr>
          <w:rFonts w:ascii="Arial Narrow" w:hAnsi="Arial Narrow" w:cs="Times New Roman"/>
          <w:lang w:val="en-US"/>
        </w:rPr>
        <w:t>as</w:t>
      </w:r>
      <w:r w:rsidR="00C70CD6" w:rsidRPr="005137BE">
        <w:rPr>
          <w:rFonts w:ascii="Arial Narrow" w:hAnsi="Arial Narrow" w:cs="Times New Roman"/>
          <w:lang w:val="en-US"/>
        </w:rPr>
        <w:t xml:space="preserve"> co-current or counter-current. </w:t>
      </w:r>
      <w:r w:rsidR="001F0948" w:rsidRPr="005137BE">
        <w:rPr>
          <w:rFonts w:ascii="Arial Narrow" w:hAnsi="Arial Narrow" w:cs="Times New Roman"/>
          <w:lang w:val="en-US"/>
        </w:rPr>
        <w:t xml:space="preserve">Sensitive </w:t>
      </w:r>
      <w:r w:rsidR="00C70CD6" w:rsidRPr="005137BE">
        <w:rPr>
          <w:rFonts w:ascii="Arial Narrow" w:hAnsi="Arial Narrow" w:cs="Times New Roman"/>
          <w:lang w:val="en-US"/>
        </w:rPr>
        <w:t>materials (e</w:t>
      </w:r>
      <w:r w:rsidR="000E2792" w:rsidRPr="005137BE">
        <w:rPr>
          <w:rFonts w:ascii="Arial Narrow" w:hAnsi="Arial Narrow" w:cs="Times New Roman"/>
          <w:lang w:val="en-US"/>
        </w:rPr>
        <w:t>.</w:t>
      </w:r>
      <w:r w:rsidR="00C70CD6" w:rsidRPr="005137BE">
        <w:rPr>
          <w:rFonts w:ascii="Arial Narrow" w:hAnsi="Arial Narrow" w:cs="Times New Roman"/>
          <w:lang w:val="en-US"/>
        </w:rPr>
        <w:t>g. food, pharmaceuticals) requir</w:t>
      </w:r>
      <w:r w:rsidR="001F0948" w:rsidRPr="005137BE">
        <w:rPr>
          <w:rFonts w:ascii="Arial Narrow" w:hAnsi="Arial Narrow" w:cs="Times New Roman"/>
          <w:lang w:val="en-US"/>
        </w:rPr>
        <w:t>ing</w:t>
      </w:r>
      <w:r w:rsidR="00C70CD6" w:rsidRPr="005137BE">
        <w:rPr>
          <w:rFonts w:ascii="Arial Narrow" w:hAnsi="Arial Narrow" w:cs="Times New Roman"/>
          <w:lang w:val="en-US"/>
        </w:rPr>
        <w:t xml:space="preserve"> a </w:t>
      </w:r>
      <w:r w:rsidR="001F0948" w:rsidRPr="005137BE">
        <w:rPr>
          <w:rFonts w:ascii="Arial Narrow" w:hAnsi="Arial Narrow" w:cs="Times New Roman"/>
          <w:lang w:val="en-US"/>
        </w:rPr>
        <w:t>good</w:t>
      </w:r>
      <w:r w:rsidR="00C70CD6" w:rsidRPr="005137BE">
        <w:rPr>
          <w:rFonts w:ascii="Arial Narrow" w:hAnsi="Arial Narrow" w:cs="Times New Roman"/>
          <w:lang w:val="en-US"/>
        </w:rPr>
        <w:t xml:space="preserve"> control of the product temperature </w:t>
      </w:r>
      <w:r w:rsidR="001F0948" w:rsidRPr="005137BE">
        <w:rPr>
          <w:rFonts w:ascii="Arial Narrow" w:hAnsi="Arial Narrow" w:cs="Times New Roman"/>
          <w:lang w:val="en-US"/>
        </w:rPr>
        <w:t>are typically</w:t>
      </w:r>
      <w:r w:rsidR="00C70CD6" w:rsidRPr="005137BE">
        <w:rPr>
          <w:rFonts w:ascii="Arial Narrow" w:hAnsi="Arial Narrow" w:cs="Times New Roman"/>
          <w:lang w:val="en-US"/>
        </w:rPr>
        <w:t xml:space="preserve"> processed in co-current </w:t>
      </w:r>
      <w:r w:rsidR="001F0948" w:rsidRPr="005137BE">
        <w:rPr>
          <w:rFonts w:ascii="Arial Narrow" w:hAnsi="Arial Narrow" w:cs="Times New Roman"/>
          <w:lang w:val="en-US"/>
        </w:rPr>
        <w:t xml:space="preserve">mode </w:t>
      </w:r>
      <w:r w:rsidR="00C70CD6" w:rsidRPr="005137BE">
        <w:rPr>
          <w:rFonts w:ascii="Arial Narrow" w:hAnsi="Arial Narrow" w:cs="Times New Roman"/>
          <w:lang w:val="en-US"/>
        </w:rPr>
        <w:t xml:space="preserve">meanwhile more stable materials such as ceramics or detergents use counter-current </w:t>
      </w:r>
      <w:r w:rsidR="001F0948" w:rsidRPr="005137BE">
        <w:rPr>
          <w:rFonts w:ascii="Arial Narrow" w:hAnsi="Arial Narrow" w:cs="Times New Roman"/>
          <w:lang w:val="en-US"/>
        </w:rPr>
        <w:t>operation</w:t>
      </w:r>
      <w:r w:rsidR="00C70CD6" w:rsidRPr="005137BE">
        <w:rPr>
          <w:rFonts w:ascii="Arial Narrow" w:hAnsi="Arial Narrow" w:cs="Times New Roman"/>
          <w:lang w:val="en-US"/>
        </w:rPr>
        <w:t xml:space="preserve"> to improve the heat transfer efficiency (Masters, 1972). Apart from the type of contact, the intensification of spray dryers has led to an improvement in the unit design </w:t>
      </w:r>
      <w:r w:rsidR="001F0948" w:rsidRPr="005137BE">
        <w:rPr>
          <w:rFonts w:ascii="Arial Narrow" w:hAnsi="Arial Narrow" w:cs="Times New Roman"/>
          <w:lang w:val="en-US"/>
        </w:rPr>
        <w:t xml:space="preserve">by </w:t>
      </w:r>
      <w:r w:rsidR="00C70CD6" w:rsidRPr="005137BE">
        <w:rPr>
          <w:rFonts w:ascii="Arial Narrow" w:hAnsi="Arial Narrow" w:cs="Times New Roman"/>
          <w:lang w:val="en-US"/>
        </w:rPr>
        <w:t xml:space="preserve">adopting, among others, the use of swirl flow patterns (Huntingon, D. 2004). This type of airflow pattern, widely used in other units such as cyclones (Hreiz et al. 2011), increases the </w:t>
      </w:r>
      <w:r w:rsidR="00D95AF2" w:rsidRPr="005137BE">
        <w:rPr>
          <w:rFonts w:ascii="Arial Narrow" w:hAnsi="Arial Narrow" w:cs="Times New Roman"/>
          <w:lang w:val="en-US"/>
        </w:rPr>
        <w:t>RT</w:t>
      </w:r>
      <w:r w:rsidR="00C70CD6" w:rsidRPr="005137BE">
        <w:rPr>
          <w:rFonts w:ascii="Arial Narrow" w:hAnsi="Arial Narrow" w:cs="Times New Roman"/>
          <w:lang w:val="en-US"/>
        </w:rPr>
        <w:t xml:space="preserve"> and subsequently the contact of the air and the particles in the unit, see Figure </w:t>
      </w:r>
      <w:r w:rsidR="0065209C" w:rsidRPr="005137BE">
        <w:rPr>
          <w:rFonts w:ascii="Arial Narrow" w:hAnsi="Arial Narrow" w:cs="Times New Roman"/>
          <w:lang w:val="en-US"/>
        </w:rPr>
        <w:t>1</w:t>
      </w:r>
      <w:r w:rsidR="00C70CD6" w:rsidRPr="005137BE">
        <w:rPr>
          <w:rFonts w:ascii="Arial Narrow" w:hAnsi="Arial Narrow" w:cs="Times New Roman"/>
          <w:lang w:val="en-US"/>
        </w:rPr>
        <w:t>,</w:t>
      </w:r>
      <w:r w:rsidR="00157AE5" w:rsidRPr="005137BE">
        <w:rPr>
          <w:rFonts w:ascii="Arial Narrow" w:hAnsi="Arial Narrow" w:cs="Times New Roman"/>
          <w:lang w:val="en-US"/>
        </w:rPr>
        <w:t>B</w:t>
      </w:r>
      <w:r w:rsidR="00C70CD6" w:rsidRPr="005137BE">
        <w:rPr>
          <w:rFonts w:ascii="Arial Narrow" w:hAnsi="Arial Narrow" w:cs="Times New Roman"/>
          <w:lang w:val="en-US"/>
        </w:rPr>
        <w:t xml:space="preserve">). </w:t>
      </w:r>
      <w:r w:rsidR="001F0948" w:rsidRPr="005137BE">
        <w:rPr>
          <w:rFonts w:ascii="Arial Narrow" w:hAnsi="Arial Narrow" w:cs="Times New Roman"/>
          <w:lang w:val="en-US"/>
        </w:rPr>
        <w:t>Al</w:t>
      </w:r>
      <w:r w:rsidR="00C70CD6" w:rsidRPr="005137BE">
        <w:rPr>
          <w:rFonts w:ascii="Arial Narrow" w:hAnsi="Arial Narrow" w:cs="Times New Roman"/>
          <w:lang w:val="en-US"/>
        </w:rPr>
        <w:t>though the aim of this work is not to characterize the airflow pattern, it is necessary to define the following characteristics that are key in the generation of the model:</w:t>
      </w:r>
    </w:p>
    <w:p w14:paraId="2875C51A" w14:textId="663AB07D" w:rsidR="00C70CD6" w:rsidRPr="005137BE" w:rsidRDefault="00C70CD6" w:rsidP="00B24F43">
      <w:pPr>
        <w:pStyle w:val="Prrafodelista"/>
        <w:numPr>
          <w:ilvl w:val="0"/>
          <w:numId w:val="18"/>
        </w:numPr>
        <w:spacing w:line="360" w:lineRule="auto"/>
        <w:jc w:val="both"/>
        <w:rPr>
          <w:rFonts w:ascii="Arial Narrow" w:hAnsi="Arial Narrow" w:cs="Times New Roman"/>
          <w:lang w:val="en-US"/>
        </w:rPr>
      </w:pPr>
      <w:r w:rsidRPr="005137BE">
        <w:rPr>
          <w:rFonts w:ascii="Arial Narrow" w:hAnsi="Arial Narrow" w:cs="Times New Roman"/>
          <w:lang w:val="en-US"/>
        </w:rPr>
        <w:t xml:space="preserve">The first characteristic </w:t>
      </w:r>
      <w:r w:rsidR="00B24F43" w:rsidRPr="005137BE">
        <w:rPr>
          <w:rFonts w:ascii="Arial Narrow" w:hAnsi="Arial Narrow" w:cs="Times New Roman"/>
          <w:lang w:val="en-US"/>
        </w:rPr>
        <w:t xml:space="preserve">is the </w:t>
      </w:r>
      <w:r w:rsidR="00B24F43" w:rsidRPr="005137BE">
        <w:rPr>
          <w:rFonts w:ascii="Arial Narrow" w:hAnsi="Arial Narrow" w:cs="Times New Roman"/>
          <w:b/>
          <w:bCs/>
          <w:lang w:val="en-US"/>
        </w:rPr>
        <w:t>swirl intensity</w:t>
      </w:r>
      <w:r w:rsidR="00B24F43" w:rsidRPr="005137BE">
        <w:rPr>
          <w:rFonts w:ascii="Arial Narrow" w:hAnsi="Arial Narrow" w:cs="Times New Roman"/>
          <w:lang w:val="en-US"/>
        </w:rPr>
        <w:t xml:space="preserve"> </w:t>
      </w:r>
      <w:r w:rsidR="00B24F43" w:rsidRPr="005137BE">
        <w:rPr>
          <w:rFonts w:ascii="Arial Narrow" w:hAnsi="Arial Narrow" w:cs="Times New Roman"/>
          <w:b/>
          <w:bCs/>
          <w:lang w:val="en-US"/>
        </w:rPr>
        <w:t>number</w:t>
      </w:r>
      <w:r w:rsidR="00B24F43" w:rsidRPr="005137BE">
        <w:rPr>
          <w:rFonts w:ascii="Arial Narrow" w:hAnsi="Arial Narrow" w:cs="Times New Roman"/>
          <w:lang w:val="en-US"/>
        </w:rPr>
        <w:t xml:space="preserve"> used </w:t>
      </w:r>
      <w:r w:rsidR="00B15D56" w:rsidRPr="005137BE">
        <w:rPr>
          <w:rFonts w:ascii="Arial Narrow" w:hAnsi="Arial Narrow" w:cs="Times New Roman"/>
          <w:lang w:val="en-US"/>
        </w:rPr>
        <w:t>to quantify</w:t>
      </w:r>
      <w:r w:rsidR="00B24F43" w:rsidRPr="005137BE">
        <w:rPr>
          <w:rFonts w:ascii="Arial Narrow" w:hAnsi="Arial Narrow" w:cs="Times New Roman"/>
          <w:lang w:val="en-US"/>
        </w:rPr>
        <w:t xml:space="preserve"> the strength of the angular momentum of this type of pattern, see Eq. (</w:t>
      </w:r>
      <w:r w:rsidR="0056120C" w:rsidRPr="005137BE">
        <w:rPr>
          <w:rFonts w:ascii="Arial Narrow" w:hAnsi="Arial Narrow" w:cs="Times New Roman"/>
          <w:lang w:val="en-US"/>
        </w:rPr>
        <w:t>1</w:t>
      </w:r>
      <w:r w:rsidR="00B24F43" w:rsidRPr="005137BE">
        <w:rPr>
          <w:rFonts w:ascii="Arial Narrow" w:hAnsi="Arial Narrow" w:cs="Times New Roman"/>
          <w:lang w:val="en-US"/>
        </w:rPr>
        <w:t xml:space="preserve">) (Kitoh, 1991). </w:t>
      </w:r>
      <w:r w:rsidRPr="005137BE">
        <w:rPr>
          <w:rFonts w:ascii="Arial Narrow" w:hAnsi="Arial Narrow" w:cs="Times New Roman"/>
          <w:lang w:val="en-US"/>
        </w:rPr>
        <w:t xml:space="preserve">It normalizes the </w:t>
      </w:r>
      <w:r w:rsidRPr="005137BE">
        <w:rPr>
          <w:rFonts w:ascii="Arial Narrow" w:hAnsi="Arial Narrow"/>
          <w:lang w:val="en-US"/>
        </w:rPr>
        <w:t xml:space="preserve">non-dimensional flux of angular momentum by the axial flux of momentum based on superficial velocity, </w:t>
      </w:r>
      <m:oMath>
        <m:sSub>
          <m:sSubPr>
            <m:ctrlPr>
              <w:rPr>
                <w:rFonts w:ascii="Cambria Math" w:hAnsi="Cambria Math"/>
                <w:i/>
              </w:rPr>
            </m:ctrlPr>
          </m:sSubPr>
          <m:e>
            <m:r>
              <w:rPr>
                <w:rFonts w:ascii="Cambria Math" w:hAnsi="Cambria Math"/>
              </w:rPr>
              <m:t>U</m:t>
            </m:r>
          </m:e>
          <m:sub>
            <m:r>
              <w:rPr>
                <w:rFonts w:ascii="Cambria Math" w:hAnsi="Cambria Math"/>
              </w:rPr>
              <m:t>av</m:t>
            </m:r>
          </m:sub>
        </m:sSub>
      </m:oMath>
      <w:r w:rsidRPr="005137BE">
        <w:rPr>
          <w:rFonts w:ascii="Arial Narrow" w:eastAsiaTheme="minorEastAsia" w:hAnsi="Arial Narrow"/>
          <w:lang w:val="en-US"/>
        </w:rPr>
        <w:t>,</w:t>
      </w:r>
      <w:r w:rsidRPr="005137BE">
        <w:rPr>
          <w:rFonts w:ascii="Arial Narrow" w:hAnsi="Arial Narrow"/>
          <w:lang w:val="en-US"/>
        </w:rPr>
        <w:t xml:space="preserve"> and tower radius, R. </w:t>
      </w:r>
    </w:p>
    <w:p w14:paraId="4917353C" w14:textId="25AB7D89" w:rsidR="00C70CD6" w:rsidRPr="005137BE" w:rsidRDefault="00C70CD6" w:rsidP="00C70CD6">
      <w:pPr>
        <w:spacing w:line="360" w:lineRule="auto"/>
        <w:rPr>
          <w:rFonts w:ascii="Arial Narrow" w:hAnsi="Arial Narrow" w:cs="Times New Roman"/>
          <w:lang w:val="en-US"/>
        </w:rPr>
      </w:pPr>
      <m:oMath>
        <m:r>
          <w:rPr>
            <w:rFonts w:ascii="Cambria Math" w:hAnsi="Cambria Math"/>
          </w:rPr>
          <m:t>S</m:t>
        </m:r>
        <m:r>
          <w:rPr>
            <w:rFonts w:ascii="Cambria Math" w:hAnsi="Cambria Math"/>
            <w:lang w:val="en-US"/>
          </w:rPr>
          <m:t>=2</m:t>
        </m:r>
        <m:r>
          <w:rPr>
            <w:rFonts w:ascii="Cambria Math" w:hAnsi="Cambria Math"/>
          </w:rPr>
          <m:t>πρ</m:t>
        </m:r>
        <m:nary>
          <m:naryPr>
            <m:limLoc m:val="subSup"/>
            <m:ctrlPr>
              <w:rPr>
                <w:rFonts w:ascii="Cambria Math" w:hAnsi="Cambria Math"/>
                <w:i/>
              </w:rPr>
            </m:ctrlPr>
          </m:naryPr>
          <m:sub>
            <m:r>
              <w:rPr>
                <w:rFonts w:ascii="Cambria Math" w:hAnsi="Cambria Math"/>
                <w:lang w:val="en-US"/>
              </w:rPr>
              <m:t>0</m:t>
            </m:r>
          </m:sub>
          <m:sup>
            <m:r>
              <w:rPr>
                <w:rFonts w:ascii="Cambria Math" w:hAnsi="Cambria Math"/>
              </w:rPr>
              <m:t>R</m:t>
            </m:r>
          </m:sup>
          <m:e>
            <m:f>
              <m:fPr>
                <m:ctrlPr>
                  <w:rPr>
                    <w:rFonts w:ascii="Cambria Math" w:hAnsi="Cambria Math"/>
                    <w:i/>
                  </w:rPr>
                </m:ctrlPr>
              </m:fPr>
              <m:num>
                <m:acc>
                  <m:accPr>
                    <m:chr m:val="̅"/>
                    <m:ctrlPr>
                      <w:rPr>
                        <w:rFonts w:ascii="Cambria Math" w:hAnsi="Cambria Math"/>
                        <w:i/>
                      </w:rPr>
                    </m:ctrlPr>
                  </m:accPr>
                  <m:e>
                    <m:r>
                      <w:rPr>
                        <w:rFonts w:ascii="Cambria Math" w:hAnsi="Cambria Math"/>
                      </w:rPr>
                      <m:t>U</m:t>
                    </m:r>
                  </m:e>
                </m:acc>
                <m:r>
                  <w:rPr>
                    <w:rFonts w:ascii="Cambria Math" w:hAnsi="Cambria Math"/>
                    <w:lang w:val="en-US"/>
                  </w:rPr>
                  <m:t xml:space="preserve"> </m:t>
                </m:r>
                <m:acc>
                  <m:accPr>
                    <m:chr m:val="̅"/>
                    <m:ctrlPr>
                      <w:rPr>
                        <w:rFonts w:ascii="Cambria Math" w:hAnsi="Cambria Math"/>
                        <w:i/>
                      </w:rPr>
                    </m:ctrlPr>
                  </m:accPr>
                  <m:e>
                    <m:r>
                      <w:rPr>
                        <w:rFonts w:ascii="Cambria Math" w:hAnsi="Cambria Math"/>
                      </w:rPr>
                      <m:t>W</m:t>
                    </m:r>
                  </m:e>
                </m:acc>
              </m:num>
              <m:den>
                <m:r>
                  <w:rPr>
                    <w:rFonts w:ascii="Cambria Math" w:hAnsi="Cambria Math"/>
                  </w:rPr>
                  <m:t>ρπ</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U</m:t>
                        </m:r>
                      </m:e>
                      <m:sub>
                        <m:r>
                          <w:rPr>
                            <w:rFonts w:ascii="Cambria Math" w:hAnsi="Cambria Math"/>
                          </w:rPr>
                          <m:t>av</m:t>
                        </m:r>
                      </m:sub>
                      <m:sup>
                        <m:r>
                          <w:rPr>
                            <w:rFonts w:ascii="Cambria Math" w:hAnsi="Cambria Math"/>
                            <w:lang w:val="en-US"/>
                          </w:rPr>
                          <m:t>2</m:t>
                        </m:r>
                      </m:sup>
                    </m:sSubSup>
                  </m:e>
                </m:acc>
                <m:sSup>
                  <m:sSupPr>
                    <m:ctrlPr>
                      <w:rPr>
                        <w:rFonts w:ascii="Cambria Math" w:hAnsi="Cambria Math"/>
                        <w:i/>
                      </w:rPr>
                    </m:ctrlPr>
                  </m:sSupPr>
                  <m:e>
                    <m:r>
                      <w:rPr>
                        <w:rFonts w:ascii="Cambria Math" w:hAnsi="Cambria Math"/>
                      </w:rPr>
                      <m:t>R</m:t>
                    </m:r>
                  </m:e>
                  <m:sup>
                    <m:r>
                      <w:rPr>
                        <w:rFonts w:ascii="Cambria Math" w:hAnsi="Cambria Math"/>
                        <w:lang w:val="en-US"/>
                      </w:rPr>
                      <m:t>3</m:t>
                    </m:r>
                  </m:sup>
                </m:sSup>
              </m:den>
            </m:f>
            <m:sSup>
              <m:sSupPr>
                <m:ctrlPr>
                  <w:rPr>
                    <w:rFonts w:ascii="Cambria Math" w:hAnsi="Cambria Math"/>
                    <w:i/>
                  </w:rPr>
                </m:ctrlPr>
              </m:sSupPr>
              <m:e>
                <m:r>
                  <w:rPr>
                    <w:rFonts w:ascii="Cambria Math" w:hAnsi="Cambria Math"/>
                  </w:rPr>
                  <m:t>r</m:t>
                </m:r>
              </m:e>
              <m:sup>
                <m:r>
                  <w:rPr>
                    <w:rFonts w:ascii="Cambria Math" w:hAnsi="Cambria Math"/>
                    <w:lang w:val="en-US"/>
                  </w:rPr>
                  <m:t>2</m:t>
                </m:r>
              </m:sup>
            </m:sSup>
            <m:r>
              <w:rPr>
                <w:rFonts w:ascii="Cambria Math" w:hAnsi="Cambria Math"/>
              </w:rPr>
              <m:t>dr</m:t>
            </m:r>
          </m:e>
        </m:nary>
      </m:oMath>
      <w:r w:rsidRPr="005137BE">
        <w:rPr>
          <w:rFonts w:ascii="Arial Narrow" w:eastAsiaTheme="minorEastAsia" w:hAnsi="Arial Narrow"/>
          <w:lang w:val="en-US"/>
        </w:rPr>
        <w:t xml:space="preserve">  </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w:t>
      </w:r>
      <w:r w:rsidR="0056120C" w:rsidRPr="005137BE">
        <w:rPr>
          <w:rFonts w:ascii="Arial Narrow" w:eastAsiaTheme="minorEastAsia" w:hAnsi="Arial Narrow"/>
          <w:lang w:val="en-US"/>
        </w:rPr>
        <w:t>1</w:t>
      </w:r>
      <w:r w:rsidRPr="005137BE">
        <w:rPr>
          <w:rFonts w:ascii="Arial Narrow" w:eastAsiaTheme="minorEastAsia" w:hAnsi="Arial Narrow"/>
          <w:lang w:val="en-US"/>
        </w:rPr>
        <w:t>)</w:t>
      </w:r>
    </w:p>
    <w:p w14:paraId="1A6220E1" w14:textId="5E103B4B" w:rsidR="00C70CD6" w:rsidRPr="005137BE" w:rsidRDefault="00C70CD6" w:rsidP="009D241E">
      <w:pPr>
        <w:pStyle w:val="Prrafodelista"/>
        <w:numPr>
          <w:ilvl w:val="0"/>
          <w:numId w:val="18"/>
        </w:numPr>
        <w:spacing w:line="360" w:lineRule="auto"/>
        <w:jc w:val="both"/>
        <w:rPr>
          <w:rFonts w:ascii="Arial Narrow" w:hAnsi="Arial Narrow" w:cs="Times New Roman"/>
          <w:lang w:val="en-US"/>
        </w:rPr>
      </w:pPr>
      <w:r w:rsidRPr="005137BE">
        <w:rPr>
          <w:rFonts w:ascii="Arial Narrow" w:hAnsi="Arial Narrow" w:cs="Times New Roman"/>
          <w:lang w:val="en-US"/>
        </w:rPr>
        <w:t>Th</w:t>
      </w:r>
      <w:r w:rsidR="009D241E" w:rsidRPr="005137BE">
        <w:rPr>
          <w:rFonts w:ascii="Arial Narrow" w:hAnsi="Arial Narrow" w:cs="Times New Roman"/>
          <w:lang w:val="en-US"/>
        </w:rPr>
        <w:t xml:space="preserve">e vortex, generated by the tangential arrangement of the inlets at the bottom, shows </w:t>
      </w:r>
      <w:r w:rsidR="009D241E" w:rsidRPr="005137BE">
        <w:rPr>
          <w:rFonts w:ascii="Arial Narrow" w:hAnsi="Arial Narrow" w:cs="Times New Roman"/>
          <w:b/>
          <w:bCs/>
          <w:lang w:val="en-US"/>
        </w:rPr>
        <w:t xml:space="preserve">a decay of the swirl intensity </w:t>
      </w:r>
      <w:r w:rsidR="009D241E" w:rsidRPr="005137BE">
        <w:rPr>
          <w:rFonts w:ascii="Arial Narrow" w:hAnsi="Arial Narrow" w:cs="Times New Roman"/>
          <w:lang w:val="en-US"/>
        </w:rPr>
        <w:t xml:space="preserve">(Francia et al. 2015a). The air flows from the bottom to the top having a significant contact with the wall. As a result, a wall-shear stress is generated and the momentum </w:t>
      </w:r>
      <w:r w:rsidR="009D241E" w:rsidRPr="005137BE">
        <w:rPr>
          <w:rFonts w:ascii="Arial Narrow" w:hAnsi="Arial Narrow" w:cs="Times New Roman"/>
          <w:lang w:val="en-US"/>
        </w:rPr>
        <w:lastRenderedPageBreak/>
        <w:t>components tend to homogenize showing a decay of the swirl intensity as described by Eq. (2)</w:t>
      </w:r>
      <w:r w:rsidRPr="005137BE">
        <w:rPr>
          <w:rFonts w:ascii="Arial Narrow" w:hAnsi="Arial Narrow" w:cs="Times New Roman"/>
          <w:lang w:val="en-US"/>
        </w:rPr>
        <w:t xml:space="preserve"> (Steenbergen and Voskamp, 1998; Francia et al., 2015b). </w:t>
      </w:r>
    </w:p>
    <w:p w14:paraId="419428A9" w14:textId="7E6ADFFB" w:rsidR="00C70CD6" w:rsidRPr="005137BE" w:rsidRDefault="00C70CD6" w:rsidP="00C70CD6">
      <w:pPr>
        <w:spacing w:line="360" w:lineRule="auto"/>
        <w:jc w:val="both"/>
        <w:rPr>
          <w:rFonts w:ascii="Arial Narrow" w:hAnsi="Arial Narrow" w:cs="Times New Roman"/>
          <w:lang w:val="en-US"/>
        </w:rPr>
      </w:pPr>
      <m:oMath>
        <m:r>
          <w:rPr>
            <w:rFonts w:ascii="Cambria Math" w:eastAsiaTheme="minorEastAsia" w:hAnsi="Cambria Math"/>
          </w:rPr>
          <m:t>S</m:t>
        </m:r>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ref</m:t>
            </m:r>
          </m:sub>
        </m:sSub>
        <m:r>
          <w:rPr>
            <w:rFonts w:ascii="Cambria Math" w:eastAsiaTheme="minorEastAsia" w:hAnsi="Cambria Math"/>
            <w:lang w:val="en-US"/>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lang w:val="en-US"/>
              </w:rPr>
              <m:t>-</m:t>
            </m:r>
            <m:r>
              <w:rPr>
                <w:rFonts w:ascii="Cambria Math" w:eastAsiaTheme="minorEastAsia" w:hAnsi="Cambria Math"/>
              </w:rPr>
              <m:t>λ</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z</m:t>
                    </m:r>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ref</m:t>
                        </m:r>
                      </m:sub>
                    </m:sSub>
                  </m:num>
                  <m:den>
                    <m:r>
                      <w:rPr>
                        <w:rFonts w:ascii="Cambria Math" w:eastAsiaTheme="minorEastAsia" w:hAnsi="Cambria Math"/>
                      </w:rPr>
                      <m:t>D</m:t>
                    </m:r>
                  </m:den>
                </m:f>
              </m:e>
            </m:d>
          </m:sup>
        </m:sSup>
      </m:oMath>
      <w:r w:rsidRPr="005137BE">
        <w:rPr>
          <w:rFonts w:ascii="Arial Narrow" w:eastAsiaTheme="minorEastAsia" w:hAnsi="Arial Narrow"/>
          <w:lang w:val="en-US"/>
        </w:rPr>
        <w:t xml:space="preserve">   </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w:t>
      </w:r>
      <w:r w:rsidR="0056120C" w:rsidRPr="005137BE">
        <w:rPr>
          <w:rFonts w:ascii="Arial Narrow" w:eastAsiaTheme="minorEastAsia" w:hAnsi="Arial Narrow"/>
          <w:lang w:val="en-US"/>
        </w:rPr>
        <w:t>2</w:t>
      </w:r>
      <w:r w:rsidRPr="005137BE">
        <w:rPr>
          <w:rFonts w:ascii="Arial Narrow" w:eastAsiaTheme="minorEastAsia" w:hAnsi="Arial Narrow"/>
          <w:lang w:val="en-US"/>
        </w:rPr>
        <w:t>)</w:t>
      </w:r>
    </w:p>
    <w:p w14:paraId="6BE8BBD3" w14:textId="1AE6C623" w:rsidR="00C70CD6" w:rsidRPr="005137BE" w:rsidRDefault="00C70CD6" w:rsidP="00C70CD6">
      <w:pPr>
        <w:pStyle w:val="Prrafodelista"/>
        <w:numPr>
          <w:ilvl w:val="0"/>
          <w:numId w:val="17"/>
        </w:numPr>
        <w:spacing w:line="360" w:lineRule="auto"/>
        <w:jc w:val="both"/>
        <w:rPr>
          <w:rFonts w:ascii="Arial Narrow" w:hAnsi="Arial Narrow" w:cs="Times New Roman"/>
          <w:lang w:val="en-US"/>
        </w:rPr>
      </w:pPr>
      <w:r w:rsidRPr="005137BE">
        <w:rPr>
          <w:rFonts w:ascii="Arial Narrow" w:hAnsi="Arial Narrow" w:cs="Times New Roman"/>
          <w:lang w:val="en-US"/>
        </w:rPr>
        <w:t xml:space="preserve">The angular momentum of this pattern is also responsible of a </w:t>
      </w:r>
      <w:r w:rsidR="00C7073E" w:rsidRPr="005137BE">
        <w:rPr>
          <w:rFonts w:ascii="Arial Narrow" w:hAnsi="Arial Narrow" w:cs="Times New Roman"/>
          <w:lang w:val="en-US"/>
        </w:rPr>
        <w:t>phenomenon</w:t>
      </w:r>
      <w:r w:rsidRPr="005137BE">
        <w:rPr>
          <w:rFonts w:ascii="Arial Narrow" w:hAnsi="Arial Narrow" w:cs="Times New Roman"/>
          <w:lang w:val="en-US"/>
        </w:rPr>
        <w:t xml:space="preserve"> called </w:t>
      </w:r>
      <w:r w:rsidRPr="005137BE">
        <w:rPr>
          <w:rFonts w:ascii="Arial Narrow" w:hAnsi="Arial Narrow" w:cs="Times New Roman"/>
          <w:b/>
          <w:bCs/>
          <w:lang w:val="en-US"/>
        </w:rPr>
        <w:t>vortex breakdown</w:t>
      </w:r>
      <w:r w:rsidRPr="005137BE">
        <w:rPr>
          <w:rFonts w:ascii="Arial Narrow" w:hAnsi="Arial Narrow" w:cs="Times New Roman"/>
          <w:lang w:val="en-US"/>
        </w:rPr>
        <w:t xml:space="preserve"> (VBD) (Lucca-Negro and O’Doherty, 2001; Rusak, 2017). This phenomen</w:t>
      </w:r>
      <w:r w:rsidR="00C7073E" w:rsidRPr="005137BE">
        <w:rPr>
          <w:rFonts w:ascii="Arial Narrow" w:hAnsi="Arial Narrow" w:cs="Times New Roman"/>
          <w:lang w:val="en-US"/>
        </w:rPr>
        <w:t>on</w:t>
      </w:r>
      <w:r w:rsidRPr="005137BE">
        <w:rPr>
          <w:rFonts w:ascii="Arial Narrow" w:hAnsi="Arial Narrow" w:cs="Times New Roman"/>
          <w:lang w:val="en-US"/>
        </w:rPr>
        <w:t xml:space="preserve"> results in the generation of internal recirculation regions under sufficiently high swirl intensities (S&gt;1). </w:t>
      </w:r>
    </w:p>
    <w:p w14:paraId="29508B83" w14:textId="5866880F" w:rsidR="00C70CD6" w:rsidRPr="005137BE" w:rsidRDefault="00C70CD6" w:rsidP="004B2270">
      <w:pPr>
        <w:pStyle w:val="Prrafodelista"/>
        <w:numPr>
          <w:ilvl w:val="0"/>
          <w:numId w:val="17"/>
        </w:numPr>
        <w:spacing w:line="360" w:lineRule="auto"/>
        <w:jc w:val="both"/>
        <w:rPr>
          <w:rFonts w:ascii="Arial Narrow" w:hAnsi="Arial Narrow" w:cs="Times New Roman"/>
          <w:lang w:val="en-US"/>
        </w:rPr>
      </w:pPr>
      <w:r w:rsidRPr="005137BE">
        <w:rPr>
          <w:rFonts w:ascii="Arial Narrow" w:hAnsi="Arial Narrow" w:cs="Times New Roman"/>
          <w:lang w:val="en-US"/>
        </w:rPr>
        <w:t xml:space="preserve">The last characteristic is the presence of a </w:t>
      </w:r>
      <w:r w:rsidRPr="005137BE">
        <w:rPr>
          <w:rFonts w:ascii="Arial Narrow" w:hAnsi="Arial Narrow" w:cs="Times New Roman"/>
          <w:b/>
          <w:bCs/>
          <w:lang w:val="en-US"/>
        </w:rPr>
        <w:t>precessing vortex core</w:t>
      </w:r>
      <w:r w:rsidRPr="005137BE">
        <w:rPr>
          <w:rFonts w:ascii="Arial Narrow" w:hAnsi="Arial Narrow" w:cs="Times New Roman"/>
          <w:lang w:val="en-US"/>
        </w:rPr>
        <w:t xml:space="preserve"> (PVC) (Syred, 2006), where the core of the air-flow pattern rotates around itself due to the forced vortex.</w:t>
      </w:r>
    </w:p>
    <w:p w14:paraId="1204F75C" w14:textId="77777777" w:rsidR="00C70CD6" w:rsidRPr="005137BE" w:rsidRDefault="00C70CD6" w:rsidP="00C70CD6">
      <w:pPr>
        <w:spacing w:line="360" w:lineRule="auto"/>
        <w:jc w:val="center"/>
        <w:rPr>
          <w:rFonts w:ascii="Arial Narrow" w:hAnsi="Arial Narrow" w:cs="Times New Roman"/>
          <w:highlight w:val="yellow"/>
          <w:lang w:val="en-US"/>
        </w:rPr>
      </w:pPr>
      <w:r w:rsidRPr="005137BE">
        <w:rPr>
          <w:rFonts w:ascii="Arial Narrow" w:hAnsi="Arial Narrow"/>
          <w:noProof/>
          <w:lang w:eastAsia="es-ES"/>
        </w:rPr>
        <w:drawing>
          <wp:inline distT="0" distB="0" distL="0" distR="0" wp14:anchorId="1D5D3770" wp14:editId="1C248673">
            <wp:extent cx="4519410" cy="431074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1177" cy="4379196"/>
                    </a:xfrm>
                    <a:prstGeom prst="rect">
                      <a:avLst/>
                    </a:prstGeom>
                    <a:noFill/>
                    <a:ln>
                      <a:noFill/>
                    </a:ln>
                  </pic:spPr>
                </pic:pic>
              </a:graphicData>
            </a:graphic>
          </wp:inline>
        </w:drawing>
      </w:r>
    </w:p>
    <w:p w14:paraId="2CF929ED" w14:textId="31274712" w:rsidR="00C70CD6" w:rsidRPr="005137BE" w:rsidRDefault="00C70CD6" w:rsidP="00B24F43">
      <w:pPr>
        <w:spacing w:line="360" w:lineRule="auto"/>
        <w:jc w:val="center"/>
        <w:rPr>
          <w:rFonts w:ascii="Arial Narrow" w:hAnsi="Arial Narrow" w:cs="Times New Roman"/>
          <w:lang w:val="en-US"/>
        </w:rPr>
      </w:pPr>
      <w:r w:rsidRPr="005137BE">
        <w:rPr>
          <w:rFonts w:ascii="Arial Narrow" w:hAnsi="Arial Narrow" w:cs="Times New Roman"/>
          <w:lang w:val="en-US"/>
        </w:rPr>
        <w:t xml:space="preserve">Figure </w:t>
      </w:r>
      <w:r w:rsidR="0065209C" w:rsidRPr="005137BE">
        <w:rPr>
          <w:rFonts w:ascii="Arial Narrow" w:hAnsi="Arial Narrow" w:cs="Times New Roman"/>
          <w:lang w:val="en-US"/>
        </w:rPr>
        <w:t>1</w:t>
      </w:r>
      <w:r w:rsidRPr="005137BE">
        <w:rPr>
          <w:rFonts w:ascii="Arial Narrow" w:hAnsi="Arial Narrow" w:cs="Times New Roman"/>
          <w:lang w:val="en-US"/>
        </w:rPr>
        <w:t xml:space="preserve">. </w:t>
      </w:r>
      <w:r w:rsidR="0085050F" w:rsidRPr="005137BE">
        <w:rPr>
          <w:rFonts w:ascii="Arial Narrow" w:hAnsi="Arial Narrow" w:cs="Times New Roman"/>
          <w:lang w:val="en-US"/>
        </w:rPr>
        <w:t>A</w:t>
      </w:r>
      <w:r w:rsidRPr="005137BE">
        <w:rPr>
          <w:rFonts w:ascii="Arial Narrow" w:hAnsi="Arial Narrow" w:cs="Times New Roman"/>
          <w:lang w:val="en-US"/>
        </w:rPr>
        <w:t xml:space="preserve">) </w:t>
      </w:r>
      <w:r w:rsidR="008811F9" w:rsidRPr="005137BE">
        <w:rPr>
          <w:rFonts w:ascii="Arial Narrow" w:hAnsi="Arial Narrow" w:cs="Times New Roman"/>
          <w:lang w:val="en-US"/>
        </w:rPr>
        <w:t>Sketch</w:t>
      </w:r>
      <w:r w:rsidRPr="005137BE">
        <w:rPr>
          <w:rFonts w:ascii="Arial Narrow" w:hAnsi="Arial Narrow" w:cs="Times New Roman"/>
          <w:lang w:val="en-US"/>
        </w:rPr>
        <w:t xml:space="preserve"> of the dryer and </w:t>
      </w:r>
      <w:r w:rsidR="0085050F" w:rsidRPr="005137BE">
        <w:rPr>
          <w:rFonts w:ascii="Arial Narrow" w:hAnsi="Arial Narrow" w:cs="Times New Roman"/>
          <w:lang w:val="en-US"/>
        </w:rPr>
        <w:t>B</w:t>
      </w:r>
      <w:r w:rsidRPr="005137BE">
        <w:rPr>
          <w:rFonts w:ascii="Arial Narrow" w:hAnsi="Arial Narrow" w:cs="Times New Roman"/>
          <w:lang w:val="en-US"/>
        </w:rPr>
        <w:t xml:space="preserve">) description of the airflow pattern. </w:t>
      </w:r>
    </w:p>
    <w:p w14:paraId="7221190F" w14:textId="2989D9AF" w:rsidR="005E6202" w:rsidRPr="005137BE" w:rsidRDefault="005E6202" w:rsidP="0082126B">
      <w:pPr>
        <w:pStyle w:val="Prrafodelista"/>
        <w:numPr>
          <w:ilvl w:val="0"/>
          <w:numId w:val="1"/>
        </w:numPr>
        <w:spacing w:line="360" w:lineRule="auto"/>
        <w:rPr>
          <w:rFonts w:ascii="Arial Narrow" w:hAnsi="Arial Narrow" w:cs="Times New Roman"/>
          <w:b/>
          <w:bCs/>
          <w:lang w:val="en-US"/>
        </w:rPr>
      </w:pPr>
      <w:r w:rsidRPr="005137BE">
        <w:rPr>
          <w:rFonts w:ascii="Arial Narrow" w:hAnsi="Arial Narrow" w:cs="Times New Roman"/>
          <w:b/>
          <w:bCs/>
          <w:lang w:val="en-US"/>
        </w:rPr>
        <w:t xml:space="preserve">METHODOLOGY </w:t>
      </w:r>
      <w:r w:rsidR="00C70CD6" w:rsidRPr="005137BE">
        <w:rPr>
          <w:rFonts w:ascii="Arial Narrow" w:hAnsi="Arial Narrow" w:cs="Times New Roman"/>
          <w:b/>
          <w:bCs/>
          <w:lang w:val="en-US"/>
        </w:rPr>
        <w:t xml:space="preserve">USED </w:t>
      </w:r>
      <w:r w:rsidRPr="005137BE">
        <w:rPr>
          <w:rFonts w:ascii="Arial Narrow" w:hAnsi="Arial Narrow" w:cs="Times New Roman"/>
          <w:b/>
          <w:bCs/>
          <w:lang w:val="en-US"/>
        </w:rPr>
        <w:t xml:space="preserve">FOR </w:t>
      </w:r>
      <w:r w:rsidR="008E4D6A" w:rsidRPr="005137BE">
        <w:rPr>
          <w:rFonts w:ascii="Arial Narrow" w:hAnsi="Arial Narrow" w:cs="Times New Roman"/>
          <w:b/>
          <w:bCs/>
          <w:lang w:val="en-US"/>
        </w:rPr>
        <w:t xml:space="preserve">THE DEVELOPMENT OF THE </w:t>
      </w:r>
      <w:r w:rsidRPr="005137BE">
        <w:rPr>
          <w:rFonts w:ascii="Arial Narrow" w:hAnsi="Arial Narrow" w:cs="Times New Roman"/>
          <w:b/>
          <w:bCs/>
          <w:lang w:val="en-US"/>
        </w:rPr>
        <w:t xml:space="preserve">COMPARTMENT </w:t>
      </w:r>
      <w:r w:rsidR="008E4D6A" w:rsidRPr="005137BE">
        <w:rPr>
          <w:rFonts w:ascii="Arial Narrow" w:hAnsi="Arial Narrow" w:cs="Times New Roman"/>
          <w:b/>
          <w:bCs/>
          <w:lang w:val="en-US"/>
        </w:rPr>
        <w:t>MODEL</w:t>
      </w:r>
      <w:r w:rsidRPr="005137BE">
        <w:rPr>
          <w:rFonts w:ascii="Arial Narrow" w:hAnsi="Arial Narrow" w:cs="Times New Roman"/>
          <w:b/>
          <w:bCs/>
          <w:lang w:val="en-US"/>
        </w:rPr>
        <w:t>.</w:t>
      </w:r>
    </w:p>
    <w:p w14:paraId="16AF493D" w14:textId="0C185A4A" w:rsidR="001F0948" w:rsidRPr="005137BE" w:rsidRDefault="00AC3918" w:rsidP="002C7861">
      <w:pPr>
        <w:spacing w:line="360" w:lineRule="auto"/>
        <w:jc w:val="both"/>
        <w:rPr>
          <w:rFonts w:ascii="Arial Narrow" w:hAnsi="Arial Narrow" w:cs="Times New Roman"/>
          <w:lang w:val="en-US"/>
        </w:rPr>
      </w:pPr>
      <w:r w:rsidRPr="005137BE">
        <w:rPr>
          <w:rFonts w:ascii="Arial Narrow" w:hAnsi="Arial Narrow" w:cs="Times New Roman"/>
          <w:lang w:val="en-US"/>
        </w:rPr>
        <w:t xml:space="preserve">The methodology followed for generating the </w:t>
      </w:r>
      <w:r w:rsidR="00702389" w:rsidRPr="005137BE">
        <w:rPr>
          <w:rFonts w:ascii="Arial Narrow" w:hAnsi="Arial Narrow" w:cs="Times New Roman"/>
          <w:lang w:val="en-US"/>
        </w:rPr>
        <w:t>ROMs</w:t>
      </w:r>
      <w:r w:rsidRPr="005137BE">
        <w:rPr>
          <w:rFonts w:ascii="Arial Narrow" w:hAnsi="Arial Narrow" w:cs="Times New Roman"/>
          <w:lang w:val="en-US"/>
        </w:rPr>
        <w:t xml:space="preserve"> for the</w:t>
      </w:r>
      <w:r w:rsidR="00806755" w:rsidRPr="005137BE">
        <w:rPr>
          <w:rFonts w:ascii="Arial Narrow" w:hAnsi="Arial Narrow" w:cs="Times New Roman"/>
          <w:lang w:val="en-US"/>
        </w:rPr>
        <w:t xml:space="preserve"> zones, </w:t>
      </w:r>
      <w:r w:rsidR="004B2270" w:rsidRPr="005137BE">
        <w:rPr>
          <w:rFonts w:ascii="Arial Narrow" w:hAnsi="Arial Narrow" w:cs="Times New Roman"/>
          <w:lang w:val="en-US"/>
        </w:rPr>
        <w:t>fluxes, momentum</w:t>
      </w:r>
      <w:r w:rsidR="00702389" w:rsidRPr="005137BE">
        <w:rPr>
          <w:rFonts w:ascii="Arial Narrow" w:hAnsi="Arial Narrow" w:cs="Times New Roman"/>
          <w:lang w:val="en-US"/>
        </w:rPr>
        <w:t xml:space="preserve"> and </w:t>
      </w:r>
      <w:r w:rsidR="00806755" w:rsidRPr="005137BE">
        <w:rPr>
          <w:rFonts w:ascii="Arial Narrow" w:hAnsi="Arial Narrow" w:cs="Times New Roman"/>
          <w:lang w:val="en-US"/>
        </w:rPr>
        <w:t xml:space="preserve">variance </w:t>
      </w:r>
      <w:r w:rsidR="00702389" w:rsidRPr="005137BE">
        <w:rPr>
          <w:rFonts w:ascii="Arial Narrow" w:hAnsi="Arial Narrow" w:cs="Times New Roman"/>
          <w:lang w:val="en-US"/>
        </w:rPr>
        <w:t xml:space="preserve">of </w:t>
      </w:r>
      <w:r w:rsidR="00806755" w:rsidRPr="005137BE">
        <w:rPr>
          <w:rFonts w:ascii="Arial Narrow" w:hAnsi="Arial Narrow" w:cs="Times New Roman"/>
          <w:lang w:val="en-US"/>
        </w:rPr>
        <w:t xml:space="preserve">particle residence time </w:t>
      </w:r>
      <w:r w:rsidR="00702389" w:rsidRPr="005137BE">
        <w:rPr>
          <w:rFonts w:ascii="Arial Narrow" w:hAnsi="Arial Narrow" w:cs="Times New Roman"/>
          <w:lang w:val="en-US"/>
        </w:rPr>
        <w:t xml:space="preserve">is presented in Figure </w:t>
      </w:r>
      <w:r w:rsidR="0065209C" w:rsidRPr="005137BE">
        <w:rPr>
          <w:rFonts w:ascii="Arial Narrow" w:hAnsi="Arial Narrow" w:cs="Times New Roman"/>
          <w:lang w:val="en-US"/>
        </w:rPr>
        <w:t>2</w:t>
      </w:r>
      <w:r w:rsidR="00702389" w:rsidRPr="005137BE">
        <w:rPr>
          <w:rFonts w:ascii="Arial Narrow" w:hAnsi="Arial Narrow" w:cs="Times New Roman"/>
          <w:lang w:val="en-US"/>
        </w:rPr>
        <w:t>. The methodology is divided in</w:t>
      </w:r>
      <w:r w:rsidR="001F0948" w:rsidRPr="005137BE">
        <w:rPr>
          <w:rFonts w:ascii="Arial Narrow" w:hAnsi="Arial Narrow" w:cs="Times New Roman"/>
          <w:lang w:val="en-US"/>
        </w:rPr>
        <w:t>to</w:t>
      </w:r>
      <w:r w:rsidR="00702389" w:rsidRPr="005137BE">
        <w:rPr>
          <w:rFonts w:ascii="Arial Narrow" w:hAnsi="Arial Narrow" w:cs="Times New Roman"/>
          <w:lang w:val="en-US"/>
        </w:rPr>
        <w:t xml:space="preserve"> </w:t>
      </w:r>
      <w:r w:rsidR="00A36B31" w:rsidRPr="005137BE">
        <w:rPr>
          <w:rFonts w:ascii="Arial Narrow" w:hAnsi="Arial Narrow" w:cs="Times New Roman"/>
          <w:lang w:val="en-US"/>
        </w:rPr>
        <w:t xml:space="preserve">four </w:t>
      </w:r>
      <w:r w:rsidR="00F355B2" w:rsidRPr="005137BE">
        <w:rPr>
          <w:rFonts w:ascii="Arial Narrow" w:hAnsi="Arial Narrow" w:cs="Times New Roman"/>
          <w:lang w:val="en-US"/>
        </w:rPr>
        <w:t>steps that are defined in the following paragraphs.</w:t>
      </w:r>
      <w:r w:rsidR="00063729" w:rsidRPr="005137BE">
        <w:rPr>
          <w:rFonts w:ascii="Arial Narrow" w:hAnsi="Arial Narrow" w:cs="Times New Roman"/>
          <w:lang w:val="en-US"/>
        </w:rPr>
        <w:t xml:space="preserve"> </w:t>
      </w:r>
      <w:r w:rsidR="001F0948" w:rsidRPr="005137BE">
        <w:rPr>
          <w:rFonts w:ascii="Arial Narrow" w:hAnsi="Arial Narrow" w:cs="Times New Roman"/>
          <w:lang w:val="en-US"/>
        </w:rPr>
        <w:t xml:space="preserve">After defining each step, its application </w:t>
      </w:r>
      <w:r w:rsidR="00C13622" w:rsidRPr="005137BE">
        <w:rPr>
          <w:rFonts w:ascii="Arial Narrow" w:hAnsi="Arial Narrow" w:cs="Times New Roman"/>
          <w:lang w:val="en-US"/>
        </w:rPr>
        <w:t xml:space="preserve">to the </w:t>
      </w:r>
      <w:r w:rsidR="001F0948" w:rsidRPr="005137BE">
        <w:rPr>
          <w:rFonts w:ascii="Arial Narrow" w:hAnsi="Arial Narrow" w:cs="Times New Roman"/>
          <w:lang w:val="en-US"/>
        </w:rPr>
        <w:t xml:space="preserve">case study is presented. </w:t>
      </w:r>
    </w:p>
    <w:p w14:paraId="18E90236" w14:textId="77777777" w:rsidR="004B2270" w:rsidRPr="005137BE" w:rsidRDefault="004B2270" w:rsidP="004B2270">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 xml:space="preserve">3.1 Generation of experiments for process modeling. </w:t>
      </w:r>
    </w:p>
    <w:p w14:paraId="104DEC72" w14:textId="3237B727" w:rsidR="00002169" w:rsidRPr="005137BE" w:rsidRDefault="004B2270" w:rsidP="004B2270">
      <w:pPr>
        <w:spacing w:line="360" w:lineRule="auto"/>
        <w:jc w:val="both"/>
        <w:rPr>
          <w:rFonts w:ascii="Arial Narrow" w:hAnsi="Arial Narrow"/>
          <w:lang w:val="en-US"/>
        </w:rPr>
      </w:pPr>
      <w:r w:rsidRPr="005137BE">
        <w:rPr>
          <w:rFonts w:ascii="Arial Narrow" w:hAnsi="Arial Narrow"/>
          <w:lang w:val="en-US"/>
        </w:rPr>
        <w:lastRenderedPageBreak/>
        <w:t xml:space="preserve">In the first stage a design of experiments (DOX) is generated. </w:t>
      </w:r>
      <w:r w:rsidR="008811F9" w:rsidRPr="005137BE">
        <w:rPr>
          <w:rFonts w:ascii="Arial Narrow" w:hAnsi="Arial Narrow"/>
          <w:lang w:val="en-US"/>
        </w:rPr>
        <w:t>Although</w:t>
      </w:r>
      <w:r w:rsidRPr="005137BE">
        <w:rPr>
          <w:rFonts w:ascii="Arial Narrow" w:hAnsi="Arial Narrow"/>
          <w:lang w:val="en-US"/>
        </w:rPr>
        <w:t xml:space="preserve"> traditional response surface methods such as Central Composite and Box-Behnken designs have been widely used for modeling purposes, alternative fast-flexible filling (Roshan et al. 2015) or space-filling designs (Pronzato et al. 2012; Roshan 2016; Garud et al. 2017) such as Latin hypercubes or sphere-packing are </w:t>
      </w:r>
      <w:r w:rsidR="0057383B" w:rsidRPr="005137BE">
        <w:rPr>
          <w:rFonts w:ascii="Arial Narrow" w:hAnsi="Arial Narrow"/>
          <w:lang w:val="en-US"/>
        </w:rPr>
        <w:t xml:space="preserve">preferred for this task since they allow </w:t>
      </w:r>
      <w:r w:rsidR="00C13622" w:rsidRPr="005137BE">
        <w:rPr>
          <w:rFonts w:ascii="Arial Narrow" w:hAnsi="Arial Narrow"/>
          <w:lang w:val="en-US"/>
        </w:rPr>
        <w:t>the generation of</w:t>
      </w:r>
      <w:r w:rsidRPr="005137BE">
        <w:rPr>
          <w:rFonts w:ascii="Arial Narrow" w:hAnsi="Arial Narrow"/>
          <w:lang w:val="en-US"/>
        </w:rPr>
        <w:t xml:space="preserve"> a model with higher number of </w:t>
      </w:r>
      <w:r w:rsidR="00C13622" w:rsidRPr="005137BE">
        <w:rPr>
          <w:rFonts w:ascii="Arial Narrow" w:hAnsi="Arial Narrow"/>
          <w:lang w:val="en-US"/>
        </w:rPr>
        <w:t xml:space="preserve">input </w:t>
      </w:r>
      <w:r w:rsidRPr="005137BE">
        <w:rPr>
          <w:rFonts w:ascii="Arial Narrow" w:hAnsi="Arial Narrow"/>
          <w:lang w:val="en-US"/>
        </w:rPr>
        <w:t xml:space="preserve">variables and a smaller number of computational experiments. </w:t>
      </w:r>
      <w:bookmarkStart w:id="11" w:name="_Hlk78974194"/>
      <w:r w:rsidR="00F54104" w:rsidRPr="005137BE">
        <w:rPr>
          <w:rFonts w:ascii="Arial Narrow" w:hAnsi="Arial Narrow" w:cs="Times New Roman"/>
          <w:lang w:val="en-US"/>
        </w:rPr>
        <w:t>For this work</w:t>
      </w:r>
      <w:r w:rsidR="00002169" w:rsidRPr="005137BE">
        <w:rPr>
          <w:rFonts w:ascii="Arial Narrow" w:hAnsi="Arial Narrow" w:cs="Times New Roman"/>
          <w:lang w:val="en-US"/>
        </w:rPr>
        <w:t xml:space="preserve">, the constraints on the inputs were wide and we did not know beforehand which part of the input space would need finer characterization to accurately capture the responses. </w:t>
      </w:r>
      <w:bookmarkStart w:id="12" w:name="_Hlk81946366"/>
      <w:r w:rsidR="00002169" w:rsidRPr="005137BE">
        <w:rPr>
          <w:rFonts w:ascii="Arial Narrow" w:hAnsi="Arial Narrow" w:cs="Times New Roman"/>
          <w:lang w:val="en-US"/>
        </w:rPr>
        <w:t xml:space="preserve">In </w:t>
      </w:r>
      <w:r w:rsidR="00C13622" w:rsidRPr="005137BE">
        <w:rPr>
          <w:rFonts w:ascii="Arial Narrow" w:hAnsi="Arial Narrow" w:cs="Times New Roman"/>
          <w:lang w:val="en-US"/>
        </w:rPr>
        <w:t>this</w:t>
      </w:r>
      <w:r w:rsidR="00002169" w:rsidRPr="005137BE">
        <w:rPr>
          <w:rFonts w:ascii="Arial Narrow" w:hAnsi="Arial Narrow" w:cs="Times New Roman"/>
          <w:lang w:val="en-US"/>
        </w:rPr>
        <w:t xml:space="preserve"> situation, either Latin Hypercube, sphere packing, or fast-flexible filling </w:t>
      </w:r>
      <w:r w:rsidR="00C13622" w:rsidRPr="005137BE">
        <w:rPr>
          <w:rFonts w:ascii="Arial Narrow" w:hAnsi="Arial Narrow" w:cs="Times New Roman"/>
          <w:lang w:val="en-US"/>
        </w:rPr>
        <w:t xml:space="preserve">designs </w:t>
      </w:r>
      <w:r w:rsidR="00002169" w:rsidRPr="005137BE">
        <w:rPr>
          <w:rFonts w:ascii="Arial Narrow" w:hAnsi="Arial Narrow" w:cs="Times New Roman"/>
          <w:lang w:val="en-US"/>
        </w:rPr>
        <w:t xml:space="preserve">are suitable for generating the initial DOX. However, if further experiments are needed, the fast-flexible filling method is a good option to minimize the variance in outputs </w:t>
      </w:r>
      <w:r w:rsidR="00C13622" w:rsidRPr="005137BE">
        <w:rPr>
          <w:rFonts w:ascii="Arial Narrow" w:hAnsi="Arial Narrow" w:cs="Times New Roman"/>
          <w:lang w:val="en-US"/>
        </w:rPr>
        <w:t>with</w:t>
      </w:r>
      <w:r w:rsidR="00002169" w:rsidRPr="005137BE">
        <w:rPr>
          <w:rFonts w:ascii="Arial Narrow" w:hAnsi="Arial Narrow" w:cs="Times New Roman"/>
          <w:lang w:val="en-US"/>
        </w:rPr>
        <w:t xml:space="preserve"> more experiments in the center of a transition. In our case study we have selected the fast-flexible DOX, generated with the statistical software JMP®. The CFD-DPM simulations run in the first DOX are presented in Table S-1 of the supplementary material. </w:t>
      </w:r>
      <w:bookmarkEnd w:id="12"/>
    </w:p>
    <w:bookmarkEnd w:id="11"/>
    <w:p w14:paraId="72F94A9A" w14:textId="6124C952" w:rsidR="009F6867" w:rsidRPr="005137BE" w:rsidRDefault="00492D42" w:rsidP="009E52B6">
      <w:pPr>
        <w:spacing w:line="360" w:lineRule="auto"/>
        <w:jc w:val="center"/>
        <w:rPr>
          <w:rFonts w:ascii="Arial Narrow" w:hAnsi="Arial Narrow" w:cs="Times New Roman"/>
          <w:lang w:val="en-US"/>
        </w:rPr>
      </w:pPr>
      <w:r w:rsidRPr="005137BE">
        <w:rPr>
          <w:rFonts w:ascii="Arial Narrow" w:hAnsi="Arial Narrow" w:cs="Times New Roman"/>
          <w:noProof/>
          <w:lang w:val="en-US"/>
        </w:rPr>
        <w:drawing>
          <wp:inline distT="0" distB="0" distL="0" distR="0" wp14:anchorId="59735A26" wp14:editId="32047615">
            <wp:extent cx="4971560" cy="5518205"/>
            <wp:effectExtent l="0" t="0" r="63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0876" cy="5539644"/>
                    </a:xfrm>
                    <a:prstGeom prst="rect">
                      <a:avLst/>
                    </a:prstGeom>
                    <a:noFill/>
                    <a:ln>
                      <a:noFill/>
                    </a:ln>
                  </pic:spPr>
                </pic:pic>
              </a:graphicData>
            </a:graphic>
          </wp:inline>
        </w:drawing>
      </w:r>
    </w:p>
    <w:p w14:paraId="4F12160C" w14:textId="77109511" w:rsidR="00C441BA" w:rsidRPr="005137BE" w:rsidRDefault="00C441BA" w:rsidP="00C441BA">
      <w:pPr>
        <w:spacing w:line="360" w:lineRule="auto"/>
        <w:jc w:val="center"/>
        <w:rPr>
          <w:rFonts w:ascii="Arial Narrow" w:hAnsi="Arial Narrow" w:cs="Times New Roman"/>
          <w:lang w:val="en-US"/>
        </w:rPr>
      </w:pPr>
      <w:r w:rsidRPr="005137BE">
        <w:rPr>
          <w:rFonts w:ascii="Arial Narrow" w:hAnsi="Arial Narrow" w:cs="Times New Roman"/>
          <w:lang w:val="en-US"/>
        </w:rPr>
        <w:t xml:space="preserve">Figure </w:t>
      </w:r>
      <w:r w:rsidR="0065209C" w:rsidRPr="005137BE">
        <w:rPr>
          <w:rFonts w:ascii="Arial Narrow" w:hAnsi="Arial Narrow" w:cs="Times New Roman"/>
          <w:lang w:val="en-US"/>
        </w:rPr>
        <w:t>2</w:t>
      </w:r>
      <w:r w:rsidRPr="005137BE">
        <w:rPr>
          <w:rFonts w:ascii="Arial Narrow" w:hAnsi="Arial Narrow" w:cs="Times New Roman"/>
          <w:lang w:val="en-US"/>
        </w:rPr>
        <w:t xml:space="preserve">. </w:t>
      </w:r>
      <w:r w:rsidR="00D92B2A" w:rsidRPr="005137BE">
        <w:rPr>
          <w:rFonts w:ascii="Arial Narrow" w:hAnsi="Arial Narrow" w:cs="Times New Roman"/>
          <w:lang w:val="en-US"/>
        </w:rPr>
        <w:t xml:space="preserve">Summary of the </w:t>
      </w:r>
      <w:r w:rsidRPr="005137BE">
        <w:rPr>
          <w:rFonts w:ascii="Arial Narrow" w:hAnsi="Arial Narrow" w:cs="Times New Roman"/>
          <w:lang w:val="en-US"/>
        </w:rPr>
        <w:t xml:space="preserve">methodology </w:t>
      </w:r>
      <w:r w:rsidR="00D92B2A" w:rsidRPr="005137BE">
        <w:rPr>
          <w:rFonts w:ascii="Arial Narrow" w:hAnsi="Arial Narrow" w:cs="Times New Roman"/>
          <w:lang w:val="en-US"/>
        </w:rPr>
        <w:t xml:space="preserve">followed </w:t>
      </w:r>
      <w:r w:rsidRPr="005137BE">
        <w:rPr>
          <w:rFonts w:ascii="Arial Narrow" w:hAnsi="Arial Narrow" w:cs="Times New Roman"/>
          <w:lang w:val="en-US"/>
        </w:rPr>
        <w:t xml:space="preserve">for generating </w:t>
      </w:r>
      <w:r w:rsidR="00D92B2A" w:rsidRPr="005137BE">
        <w:rPr>
          <w:rFonts w:ascii="Arial Narrow" w:hAnsi="Arial Narrow" w:cs="Times New Roman"/>
          <w:lang w:val="en-US"/>
        </w:rPr>
        <w:t>the ROM based compartment model.</w:t>
      </w:r>
    </w:p>
    <w:p w14:paraId="0D1C6E90" w14:textId="6F2D178C" w:rsidR="00735CB6" w:rsidRPr="005137BE" w:rsidRDefault="00806755" w:rsidP="00F355B2">
      <w:pPr>
        <w:spacing w:line="360" w:lineRule="auto"/>
        <w:jc w:val="both"/>
        <w:rPr>
          <w:rFonts w:ascii="Arial Narrow" w:hAnsi="Arial Narrow"/>
          <w:b/>
          <w:bCs/>
          <w:u w:val="single"/>
          <w:lang w:val="en-US"/>
        </w:rPr>
      </w:pPr>
      <w:r w:rsidRPr="005137BE">
        <w:rPr>
          <w:rFonts w:ascii="Arial Narrow" w:hAnsi="Arial Narrow"/>
          <w:b/>
          <w:bCs/>
          <w:u w:val="single"/>
          <w:lang w:val="en-US"/>
        </w:rPr>
        <w:lastRenderedPageBreak/>
        <w:t>3</w:t>
      </w:r>
      <w:r w:rsidR="007B0CCE" w:rsidRPr="005137BE">
        <w:rPr>
          <w:rFonts w:ascii="Arial Narrow" w:hAnsi="Arial Narrow"/>
          <w:b/>
          <w:bCs/>
          <w:u w:val="single"/>
          <w:lang w:val="en-US"/>
        </w:rPr>
        <w:t xml:space="preserve">.2 </w:t>
      </w:r>
      <w:r w:rsidR="00002169" w:rsidRPr="005137BE">
        <w:rPr>
          <w:rFonts w:ascii="Arial Narrow" w:hAnsi="Arial Narrow"/>
          <w:b/>
          <w:bCs/>
          <w:u w:val="single"/>
          <w:lang w:val="en-US"/>
        </w:rPr>
        <w:t xml:space="preserve">Simulation of the rigorous model and characterization of the zones. </w:t>
      </w:r>
      <w:r w:rsidR="00334D41" w:rsidRPr="005137BE">
        <w:rPr>
          <w:rFonts w:ascii="Arial Narrow" w:hAnsi="Arial Narrow"/>
          <w:b/>
          <w:bCs/>
          <w:u w:val="single"/>
          <w:lang w:val="en-US"/>
        </w:rPr>
        <w:t xml:space="preserve"> </w:t>
      </w:r>
    </w:p>
    <w:p w14:paraId="4D8B3503" w14:textId="07CC7152" w:rsidR="00F54104" w:rsidRPr="005137BE" w:rsidRDefault="007B0CCE" w:rsidP="004175BD">
      <w:pPr>
        <w:spacing w:line="360" w:lineRule="auto"/>
        <w:jc w:val="both"/>
        <w:rPr>
          <w:rFonts w:ascii="Arial Narrow" w:hAnsi="Arial Narrow" w:cs="Times New Roman"/>
          <w:lang w:val="en-US"/>
        </w:rPr>
      </w:pPr>
      <w:r w:rsidRPr="005137BE">
        <w:rPr>
          <w:rFonts w:ascii="Arial Narrow" w:hAnsi="Arial Narrow" w:cs="Times New Roman"/>
          <w:lang w:val="en-US"/>
        </w:rPr>
        <w:t xml:space="preserve">In the second stage, </w:t>
      </w:r>
      <w:r w:rsidR="00F54104" w:rsidRPr="005137BE">
        <w:rPr>
          <w:rFonts w:ascii="Arial Narrow" w:hAnsi="Arial Narrow" w:cs="Times New Roman"/>
          <w:lang w:val="en-US"/>
        </w:rPr>
        <w:t xml:space="preserve">each of </w:t>
      </w:r>
      <w:r w:rsidRPr="005137BE">
        <w:rPr>
          <w:rFonts w:ascii="Arial Narrow" w:hAnsi="Arial Narrow" w:cs="Times New Roman"/>
          <w:lang w:val="en-US"/>
        </w:rPr>
        <w:t xml:space="preserve">the computational experiments </w:t>
      </w:r>
      <w:r w:rsidR="00F54104" w:rsidRPr="005137BE">
        <w:rPr>
          <w:rFonts w:ascii="Arial Narrow" w:hAnsi="Arial Narrow" w:cs="Times New Roman"/>
          <w:lang w:val="en-US"/>
        </w:rPr>
        <w:t xml:space="preserve">of the DOX </w:t>
      </w:r>
      <w:r w:rsidRPr="005137BE">
        <w:rPr>
          <w:rFonts w:ascii="Arial Narrow" w:hAnsi="Arial Narrow" w:cs="Times New Roman"/>
          <w:lang w:val="en-US"/>
        </w:rPr>
        <w:t xml:space="preserve">are run </w:t>
      </w:r>
      <w:r w:rsidR="00C13622" w:rsidRPr="005137BE">
        <w:rPr>
          <w:rFonts w:ascii="Arial Narrow" w:hAnsi="Arial Narrow" w:cs="Times New Roman"/>
          <w:lang w:val="en-US"/>
        </w:rPr>
        <w:t>with</w:t>
      </w:r>
      <w:r w:rsidRPr="005137BE">
        <w:rPr>
          <w:rFonts w:ascii="Arial Narrow" w:hAnsi="Arial Narrow" w:cs="Times New Roman"/>
          <w:lang w:val="en-US"/>
        </w:rPr>
        <w:t xml:space="preserve"> </w:t>
      </w:r>
      <w:r w:rsidR="00F54104" w:rsidRPr="005137BE">
        <w:rPr>
          <w:rFonts w:ascii="Arial Narrow" w:hAnsi="Arial Narrow" w:cs="Times New Roman"/>
          <w:lang w:val="en-US"/>
        </w:rPr>
        <w:t xml:space="preserve">the CFD-DPM model developed and validated in previous works (Hernández et al. 2018a; Hernández et al. 2021). In line with the general scheme for a CFD model generation, an independent validation </w:t>
      </w:r>
      <w:r w:rsidR="00A00D30" w:rsidRPr="005137BE">
        <w:rPr>
          <w:rFonts w:ascii="Arial Narrow" w:hAnsi="Arial Narrow" w:cs="Times New Roman"/>
          <w:lang w:val="en-US"/>
        </w:rPr>
        <w:t>of the momentum before addressing the heat and mass transfer mechanisms to avoid the overlapping of errors was performed. It was carried out by comparing the residence time at the bottom of the dryer for pulses with different particle size distributions and materials. However, these experiments did not cover the entire range of sizes since the feed droplets are smaller than the particles and some of them elutriate. When a CFD-DPM simulation was run in transient mode, it was observed that a fraction of the discrete phase remains suspended in the dryer increasing the computational cost as the simulation progresses. The accumulation can be corrected by generating a User Defined Function (UDF) in Ansys ® Fluent that removes the parcels in the simulation at a certain RT or by implementing an agglomeration mechanism (the second approach is more computationally expensive than removing the parcels at a certain time). However, even with the removal of parcels, the simulation takes 20 days to simulate 130 seconds of operation with a</w:t>
      </w:r>
      <w:r w:rsidR="00A00D30" w:rsidRPr="005137BE">
        <w:rPr>
          <w:rFonts w:ascii="Arial Narrow" w:hAnsi="Arial Narrow"/>
          <w:lang w:val="en-US"/>
        </w:rPr>
        <w:t xml:space="preserve"> High Processor Computer (HPC) with 4 parallel Inter-Xeon E5-2698 ® processors</w:t>
      </w:r>
      <w:r w:rsidR="00A00D30" w:rsidRPr="005137BE">
        <w:rPr>
          <w:rFonts w:ascii="Arial Narrow" w:hAnsi="Arial Narrow" w:cs="Times New Roman"/>
          <w:lang w:val="en-US"/>
        </w:rPr>
        <w:t>. Thus, neither approach yields a computationally efficient transient simulation that can be run 20 times or more to generate enough data to create a surrogate model. The approach taken in this study used steady-state simulations, each taking between 70h and 100h on the same HPC. This steady-state approach has been validated with steady-state variables (volume fraction of particles measured near the wall based on the work of (Hassall, 2011)). It allows the tracking of particles to obtain dynamic information. Further details of the validation in steady state are given in the supplementary material.</w:t>
      </w:r>
    </w:p>
    <w:p w14:paraId="339CD02B" w14:textId="0718A850" w:rsidR="001338B9" w:rsidRPr="005137BE" w:rsidRDefault="00241407" w:rsidP="004175BD">
      <w:pPr>
        <w:spacing w:line="360" w:lineRule="auto"/>
        <w:jc w:val="both"/>
        <w:rPr>
          <w:rFonts w:ascii="Arial Narrow" w:hAnsi="Arial Narrow" w:cs="Times New Roman"/>
          <w:lang w:val="en-US"/>
        </w:rPr>
      </w:pPr>
      <w:r w:rsidRPr="005137BE">
        <w:rPr>
          <w:rFonts w:ascii="Arial Narrow" w:hAnsi="Arial Narrow" w:cs="Times New Roman"/>
          <w:lang w:val="en-US"/>
        </w:rPr>
        <w:t xml:space="preserve">Once the </w:t>
      </w:r>
      <w:r w:rsidR="00002169" w:rsidRPr="005137BE">
        <w:rPr>
          <w:rFonts w:ascii="Arial Narrow" w:hAnsi="Arial Narrow" w:cs="Times New Roman"/>
          <w:lang w:val="en-US"/>
        </w:rPr>
        <w:t xml:space="preserve">experiments </w:t>
      </w:r>
      <w:r w:rsidRPr="005137BE">
        <w:rPr>
          <w:rFonts w:ascii="Arial Narrow" w:hAnsi="Arial Narrow" w:cs="Times New Roman"/>
          <w:lang w:val="en-US"/>
        </w:rPr>
        <w:t xml:space="preserve">are </w:t>
      </w:r>
      <w:r w:rsidR="00002169" w:rsidRPr="005137BE">
        <w:rPr>
          <w:rFonts w:ascii="Arial Narrow" w:hAnsi="Arial Narrow" w:cs="Times New Roman"/>
          <w:lang w:val="en-US"/>
        </w:rPr>
        <w:t>simulated</w:t>
      </w:r>
      <w:r w:rsidRPr="005137BE">
        <w:rPr>
          <w:rFonts w:ascii="Arial Narrow" w:hAnsi="Arial Narrow" w:cs="Times New Roman"/>
          <w:lang w:val="en-US"/>
        </w:rPr>
        <w:t>,</w:t>
      </w:r>
      <w:r w:rsidR="00002169" w:rsidRPr="005137BE">
        <w:rPr>
          <w:rFonts w:ascii="Arial Narrow" w:hAnsi="Arial Narrow" w:cs="Times New Roman"/>
          <w:lang w:val="en-US"/>
        </w:rPr>
        <w:t xml:space="preserve"> </w:t>
      </w:r>
      <w:r w:rsidR="00D87B4C" w:rsidRPr="005137BE">
        <w:rPr>
          <w:rFonts w:ascii="Arial Narrow" w:hAnsi="Arial Narrow" w:cs="Times New Roman"/>
          <w:lang w:val="en-US"/>
        </w:rPr>
        <w:t>t</w:t>
      </w:r>
      <w:r w:rsidR="00002169" w:rsidRPr="005137BE">
        <w:rPr>
          <w:rFonts w:ascii="Arial Narrow" w:hAnsi="Arial Narrow" w:cs="Times New Roman"/>
          <w:lang w:val="en-US"/>
        </w:rPr>
        <w:t>he number of cells in the model are reduced by aggregating them in zones with similar properties.</w:t>
      </w:r>
      <w:r w:rsidR="00622F25" w:rsidRPr="005137BE">
        <w:rPr>
          <w:rFonts w:ascii="Arial Narrow" w:hAnsi="Arial Narrow" w:cs="Times New Roman"/>
          <w:lang w:val="en-US"/>
        </w:rPr>
        <w:t xml:space="preserve"> </w:t>
      </w:r>
      <w:r w:rsidR="00002169" w:rsidRPr="005137BE">
        <w:rPr>
          <w:rFonts w:ascii="Arial Narrow" w:hAnsi="Arial Narrow" w:cs="Times New Roman"/>
          <w:lang w:val="en-US"/>
        </w:rPr>
        <w:t xml:space="preserve">This simplifies </w:t>
      </w:r>
      <w:r w:rsidR="003E1E54" w:rsidRPr="005137BE">
        <w:rPr>
          <w:rFonts w:ascii="Arial Narrow" w:hAnsi="Arial Narrow" w:cs="Times New Roman"/>
          <w:lang w:val="en-US"/>
        </w:rPr>
        <w:t>the model of the system and reduces its computational cost</w:t>
      </w:r>
      <w:r w:rsidR="00622F25" w:rsidRPr="005137BE">
        <w:rPr>
          <w:rFonts w:ascii="Arial Narrow" w:hAnsi="Arial Narrow" w:cs="Times New Roman"/>
          <w:lang w:val="en-US"/>
        </w:rPr>
        <w:t>.</w:t>
      </w:r>
      <w:r w:rsidR="006A23DD" w:rsidRPr="005137BE">
        <w:rPr>
          <w:rFonts w:ascii="Arial Narrow" w:hAnsi="Arial Narrow" w:cs="Times New Roman"/>
          <w:lang w:val="en-US"/>
        </w:rPr>
        <w:t xml:space="preserve"> This aggregation </w:t>
      </w:r>
      <w:r w:rsidR="003E1E54" w:rsidRPr="005137BE">
        <w:rPr>
          <w:rFonts w:ascii="Arial Narrow" w:hAnsi="Arial Narrow" w:cs="Times New Roman"/>
          <w:lang w:val="en-US"/>
        </w:rPr>
        <w:t xml:space="preserve">is straightforward when considering </w:t>
      </w:r>
      <w:r w:rsidR="006A23DD" w:rsidRPr="005137BE">
        <w:rPr>
          <w:rFonts w:ascii="Arial Narrow" w:hAnsi="Arial Narrow" w:cs="Times New Roman"/>
          <w:lang w:val="en-US"/>
        </w:rPr>
        <w:t xml:space="preserve">properties that are continuous in the </w:t>
      </w:r>
      <w:r w:rsidR="003E1E54" w:rsidRPr="005137BE">
        <w:rPr>
          <w:rFonts w:ascii="Arial Narrow" w:hAnsi="Arial Narrow" w:cs="Times New Roman"/>
          <w:lang w:val="en-US"/>
        </w:rPr>
        <w:t>cells, but</w:t>
      </w:r>
      <w:r w:rsidR="006A23DD" w:rsidRPr="005137BE">
        <w:rPr>
          <w:rFonts w:ascii="Arial Narrow" w:hAnsi="Arial Narrow" w:cs="Times New Roman"/>
          <w:lang w:val="en-US"/>
        </w:rPr>
        <w:t xml:space="preserve"> not for discrete elements (e.g. particles or droplets tracked with DEM or DPM methods). </w:t>
      </w:r>
      <w:r w:rsidR="003E1E54" w:rsidRPr="005137BE">
        <w:rPr>
          <w:rFonts w:ascii="Arial Narrow" w:hAnsi="Arial Narrow" w:cs="Times New Roman"/>
          <w:lang w:val="en-US"/>
        </w:rPr>
        <w:t>For these elements t</w:t>
      </w:r>
      <w:r w:rsidR="006A23DD" w:rsidRPr="005137BE">
        <w:rPr>
          <w:rFonts w:ascii="Arial Narrow" w:hAnsi="Arial Narrow" w:cs="Times New Roman"/>
          <w:lang w:val="en-US"/>
        </w:rPr>
        <w:t xml:space="preserve">he properties can </w:t>
      </w:r>
      <w:r w:rsidR="003E1E54" w:rsidRPr="005137BE">
        <w:rPr>
          <w:rFonts w:ascii="Arial Narrow" w:hAnsi="Arial Narrow" w:cs="Times New Roman"/>
          <w:lang w:val="en-US"/>
        </w:rPr>
        <w:t xml:space="preserve">often only </w:t>
      </w:r>
      <w:r w:rsidR="006A23DD" w:rsidRPr="005137BE">
        <w:rPr>
          <w:rFonts w:ascii="Arial Narrow" w:hAnsi="Arial Narrow" w:cs="Times New Roman"/>
          <w:lang w:val="en-US"/>
        </w:rPr>
        <w:t xml:space="preserve">be read in a certain position in the cell or in its layers, see Rogers and Ierapetritou (2014) as </w:t>
      </w:r>
      <w:r w:rsidR="003E1E54" w:rsidRPr="005137BE">
        <w:rPr>
          <w:rFonts w:ascii="Arial Narrow" w:hAnsi="Arial Narrow" w:cs="Times New Roman"/>
          <w:lang w:val="en-US"/>
        </w:rPr>
        <w:t xml:space="preserve">an </w:t>
      </w:r>
      <w:r w:rsidR="006A23DD" w:rsidRPr="005137BE">
        <w:rPr>
          <w:rFonts w:ascii="Arial Narrow" w:hAnsi="Arial Narrow" w:cs="Times New Roman"/>
          <w:lang w:val="en-US"/>
        </w:rPr>
        <w:t>example.</w:t>
      </w:r>
      <w:r w:rsidR="00E12D6E" w:rsidRPr="005137BE">
        <w:rPr>
          <w:rFonts w:ascii="Arial Narrow" w:hAnsi="Arial Narrow" w:cs="Times New Roman"/>
          <w:lang w:val="en-US"/>
        </w:rPr>
        <w:t xml:space="preserve"> Thus, the procedure followed in this work consist</w:t>
      </w:r>
      <w:r w:rsidR="00C7073E" w:rsidRPr="005137BE">
        <w:rPr>
          <w:rFonts w:ascii="Arial Narrow" w:hAnsi="Arial Narrow" w:cs="Times New Roman"/>
          <w:lang w:val="en-US"/>
        </w:rPr>
        <w:t>s</w:t>
      </w:r>
      <w:r w:rsidR="00E12D6E" w:rsidRPr="005137BE">
        <w:rPr>
          <w:rFonts w:ascii="Arial Narrow" w:hAnsi="Arial Narrow" w:cs="Times New Roman"/>
          <w:lang w:val="en-US"/>
        </w:rPr>
        <w:t xml:space="preserve"> of:</w:t>
      </w:r>
      <w:r w:rsidR="006A23DD" w:rsidRPr="005137BE">
        <w:rPr>
          <w:rFonts w:ascii="Arial Narrow" w:hAnsi="Arial Narrow" w:cs="Times New Roman"/>
          <w:lang w:val="en-US"/>
        </w:rPr>
        <w:t xml:space="preserve"> </w:t>
      </w:r>
      <w:r w:rsidR="001338B9" w:rsidRPr="005137BE">
        <w:rPr>
          <w:rFonts w:ascii="Arial Narrow" w:hAnsi="Arial Narrow" w:cs="Times New Roman"/>
          <w:lang w:val="en-US"/>
        </w:rPr>
        <w:t xml:space="preserve"> </w:t>
      </w:r>
    </w:p>
    <w:p w14:paraId="147FAA42" w14:textId="3ABBEA57" w:rsidR="00127182" w:rsidRPr="005137BE" w:rsidRDefault="00806755" w:rsidP="004B2270">
      <w:pPr>
        <w:pStyle w:val="Prrafodelista"/>
        <w:spacing w:line="360" w:lineRule="auto"/>
        <w:jc w:val="both"/>
        <w:rPr>
          <w:rFonts w:ascii="Arial Narrow" w:hAnsi="Arial Narrow" w:cs="Times New Roman"/>
          <w:lang w:val="en-US"/>
        </w:rPr>
      </w:pPr>
      <w:bookmarkStart w:id="13" w:name="_Hlk78899674"/>
      <w:r w:rsidRPr="005137BE">
        <w:rPr>
          <w:rFonts w:ascii="Arial Narrow" w:hAnsi="Arial Narrow" w:cs="Times New Roman"/>
          <w:lang w:val="en-US"/>
        </w:rPr>
        <w:t>3</w:t>
      </w:r>
      <w:r w:rsidR="00104C0C" w:rsidRPr="005137BE">
        <w:rPr>
          <w:rFonts w:ascii="Arial Narrow" w:hAnsi="Arial Narrow" w:cs="Times New Roman"/>
          <w:lang w:val="en-US"/>
        </w:rPr>
        <w:t>.2.</w:t>
      </w:r>
      <w:r w:rsidR="005F0A23" w:rsidRPr="005137BE">
        <w:rPr>
          <w:rFonts w:ascii="Arial Narrow" w:hAnsi="Arial Narrow" w:cs="Times New Roman"/>
          <w:lang w:val="en-US"/>
        </w:rPr>
        <w:t xml:space="preserve">1) </w:t>
      </w:r>
      <w:r w:rsidR="00E12D6E" w:rsidRPr="005137BE">
        <w:rPr>
          <w:rFonts w:ascii="Arial Narrow" w:hAnsi="Arial Narrow" w:cs="Times New Roman"/>
          <w:lang w:val="en-US"/>
        </w:rPr>
        <w:t xml:space="preserve">Definition of </w:t>
      </w:r>
      <w:r w:rsidR="005B13D8" w:rsidRPr="005137BE">
        <w:rPr>
          <w:rFonts w:ascii="Arial Narrow" w:hAnsi="Arial Narrow" w:cs="Times New Roman"/>
          <w:lang w:val="en-US"/>
        </w:rPr>
        <w:t xml:space="preserve">an </w:t>
      </w:r>
      <w:r w:rsidR="003E1E54" w:rsidRPr="005137BE">
        <w:rPr>
          <w:rFonts w:ascii="Arial Narrow" w:hAnsi="Arial Narrow" w:cs="Times New Roman"/>
          <w:lang w:val="en-US"/>
        </w:rPr>
        <w:t xml:space="preserve">approximate </w:t>
      </w:r>
      <w:r w:rsidR="00E12D6E" w:rsidRPr="005137BE">
        <w:rPr>
          <w:rFonts w:ascii="Arial Narrow" w:hAnsi="Arial Narrow" w:cs="Times New Roman"/>
          <w:lang w:val="en-US"/>
        </w:rPr>
        <w:t xml:space="preserve">zone </w:t>
      </w:r>
      <w:r w:rsidR="003E1E54" w:rsidRPr="005137BE">
        <w:rPr>
          <w:rFonts w:ascii="Arial Narrow" w:hAnsi="Arial Narrow" w:cs="Times New Roman"/>
          <w:lang w:val="en-US"/>
        </w:rPr>
        <w:t xml:space="preserve">boundaries </w:t>
      </w:r>
      <w:r w:rsidR="00E07240" w:rsidRPr="005137BE">
        <w:rPr>
          <w:rFonts w:ascii="Arial Narrow" w:hAnsi="Arial Narrow" w:cs="Times New Roman"/>
          <w:lang w:val="en-US"/>
        </w:rPr>
        <w:t>based on heuristics</w:t>
      </w:r>
      <w:r w:rsidR="00E12D6E" w:rsidRPr="005137BE">
        <w:rPr>
          <w:rFonts w:ascii="Arial Narrow" w:hAnsi="Arial Narrow" w:cs="Times New Roman"/>
          <w:lang w:val="en-US"/>
        </w:rPr>
        <w:t xml:space="preserve"> and extraction of data by generating a </w:t>
      </w:r>
      <w:r w:rsidR="003E1E54" w:rsidRPr="005137BE">
        <w:rPr>
          <w:rFonts w:ascii="Arial Narrow" w:hAnsi="Arial Narrow" w:cs="Times New Roman"/>
          <w:lang w:val="en-US"/>
        </w:rPr>
        <w:t xml:space="preserve">planar </w:t>
      </w:r>
      <w:r w:rsidR="00E12D6E" w:rsidRPr="005137BE">
        <w:rPr>
          <w:rFonts w:ascii="Arial Narrow" w:hAnsi="Arial Narrow" w:cs="Times New Roman"/>
          <w:lang w:val="en-US"/>
        </w:rPr>
        <w:t xml:space="preserve">mesh </w:t>
      </w:r>
      <w:r w:rsidR="00DA7FDD" w:rsidRPr="005137BE">
        <w:rPr>
          <w:rFonts w:ascii="Arial Narrow" w:hAnsi="Arial Narrow" w:cs="Times New Roman"/>
          <w:lang w:val="en-US"/>
        </w:rPr>
        <w:t xml:space="preserve">within </w:t>
      </w:r>
      <w:r w:rsidR="003E1E54" w:rsidRPr="005137BE">
        <w:rPr>
          <w:rFonts w:ascii="Arial Narrow" w:hAnsi="Arial Narrow" w:cs="Times New Roman"/>
          <w:lang w:val="en-US"/>
        </w:rPr>
        <w:t xml:space="preserve">these </w:t>
      </w:r>
      <w:r w:rsidR="00BD3E7B" w:rsidRPr="005137BE">
        <w:rPr>
          <w:rFonts w:ascii="Arial Narrow" w:hAnsi="Arial Narrow" w:cs="Times New Roman"/>
          <w:lang w:val="en-US"/>
        </w:rPr>
        <w:t xml:space="preserve">predefined </w:t>
      </w:r>
      <w:r w:rsidR="00DA7FDD" w:rsidRPr="005137BE">
        <w:rPr>
          <w:rFonts w:ascii="Arial Narrow" w:hAnsi="Arial Narrow" w:cs="Times New Roman"/>
          <w:lang w:val="en-US"/>
        </w:rPr>
        <w:t xml:space="preserve">zones. </w:t>
      </w:r>
      <w:r w:rsidR="007148BB" w:rsidRPr="005137BE">
        <w:rPr>
          <w:rFonts w:ascii="Arial Narrow" w:hAnsi="Arial Narrow" w:cs="Times New Roman"/>
          <w:lang w:val="en-US"/>
        </w:rPr>
        <w:t>An estimated value for the</w:t>
      </w:r>
      <w:r w:rsidR="005B13D8" w:rsidRPr="005137BE">
        <w:rPr>
          <w:rFonts w:ascii="Arial Narrow" w:hAnsi="Arial Narrow" w:cs="Times New Roman"/>
          <w:lang w:val="en-US"/>
        </w:rPr>
        <w:t xml:space="preserve"> boundaries</w:t>
      </w:r>
      <w:r w:rsidR="007148BB" w:rsidRPr="005137BE">
        <w:rPr>
          <w:rFonts w:ascii="Arial Narrow" w:hAnsi="Arial Narrow" w:cs="Times New Roman"/>
          <w:lang w:val="en-US"/>
        </w:rPr>
        <w:t xml:space="preserve"> of the zones</w:t>
      </w:r>
      <w:r w:rsidR="005B13D8" w:rsidRPr="005137BE">
        <w:rPr>
          <w:rFonts w:ascii="Arial Narrow" w:hAnsi="Arial Narrow" w:cs="Times New Roman"/>
          <w:lang w:val="en-US"/>
        </w:rPr>
        <w:t xml:space="preserve"> </w:t>
      </w:r>
      <w:r w:rsidR="007148BB" w:rsidRPr="005137BE">
        <w:rPr>
          <w:rFonts w:ascii="Arial Narrow" w:hAnsi="Arial Narrow" w:cs="Times New Roman"/>
          <w:lang w:val="en-US"/>
        </w:rPr>
        <w:t>is</w:t>
      </w:r>
      <w:r w:rsidR="005B13D8" w:rsidRPr="005137BE">
        <w:rPr>
          <w:rFonts w:ascii="Arial Narrow" w:hAnsi="Arial Narrow" w:cs="Times New Roman"/>
          <w:lang w:val="en-US"/>
        </w:rPr>
        <w:t xml:space="preserve"> known beforehand, and it is not necessary to generate an extensive mesh in all the unit, only a fine mesh near the zones where the transitions are expected. For example, the nozzle region cannot go below the impact of the particle with the wall and is constrained by the location and angle of the injection nozzle.</w:t>
      </w:r>
      <w:r w:rsidR="007148BB" w:rsidRPr="005137BE">
        <w:rPr>
          <w:rFonts w:ascii="Arial Narrow" w:hAnsi="Arial Narrow" w:cs="Times New Roman"/>
          <w:lang w:val="en-US"/>
        </w:rPr>
        <w:t xml:space="preserve"> The generation of these zones and the data extraction is performed with a journal file in Ansys Fluent®.</w:t>
      </w:r>
      <w:r w:rsidR="008A7C80" w:rsidRPr="005137BE">
        <w:rPr>
          <w:rFonts w:ascii="Arial Narrow" w:hAnsi="Arial Narrow" w:cs="Times New Roman"/>
          <w:lang w:val="en-US"/>
        </w:rPr>
        <w:t xml:space="preserve"> </w:t>
      </w:r>
    </w:p>
    <w:p w14:paraId="24F77AC9" w14:textId="2C9E7FF7" w:rsidR="003E1E54" w:rsidRPr="005137BE" w:rsidRDefault="00806755" w:rsidP="004B2270">
      <w:pPr>
        <w:pStyle w:val="Prrafodelista"/>
        <w:spacing w:line="360" w:lineRule="auto"/>
        <w:jc w:val="both"/>
        <w:rPr>
          <w:rFonts w:ascii="Arial Narrow" w:hAnsi="Arial Narrow" w:cs="Times New Roman"/>
          <w:lang w:val="en-US"/>
        </w:rPr>
      </w:pPr>
      <w:r w:rsidRPr="005137BE">
        <w:rPr>
          <w:rFonts w:ascii="Arial Narrow" w:hAnsi="Arial Narrow" w:cs="Times New Roman"/>
          <w:lang w:val="en-US"/>
        </w:rPr>
        <w:t>3</w:t>
      </w:r>
      <w:r w:rsidR="00104C0C" w:rsidRPr="005137BE">
        <w:rPr>
          <w:rFonts w:ascii="Arial Narrow" w:hAnsi="Arial Narrow" w:cs="Times New Roman"/>
          <w:lang w:val="en-US"/>
        </w:rPr>
        <w:t>.2.</w:t>
      </w:r>
      <w:r w:rsidR="00DA7FDD" w:rsidRPr="005137BE">
        <w:rPr>
          <w:rFonts w:ascii="Arial Narrow" w:hAnsi="Arial Narrow" w:cs="Times New Roman"/>
          <w:lang w:val="en-US"/>
        </w:rPr>
        <w:t>2) Characterization of the</w:t>
      </w:r>
      <w:r w:rsidR="003E1E54" w:rsidRPr="005137BE">
        <w:rPr>
          <w:rFonts w:ascii="Arial Narrow" w:hAnsi="Arial Narrow" w:cs="Times New Roman"/>
          <w:lang w:val="en-US"/>
        </w:rPr>
        <w:t xml:space="preserve"> final zone boundaries using the data extracted: This definition is carried out by the user based on a chosen property. </w:t>
      </w:r>
      <w:r w:rsidR="005B13D8" w:rsidRPr="005137BE">
        <w:rPr>
          <w:rFonts w:ascii="Arial Narrow" w:hAnsi="Arial Narrow" w:cs="Times New Roman"/>
          <w:lang w:val="en-US"/>
        </w:rPr>
        <w:t xml:space="preserve">The property used for generating the regions </w:t>
      </w:r>
      <w:r w:rsidR="005B13D8" w:rsidRPr="005137BE">
        <w:rPr>
          <w:rFonts w:ascii="Arial Narrow" w:hAnsi="Arial Narrow" w:cs="Times New Roman"/>
          <w:lang w:val="en-US"/>
        </w:rPr>
        <w:lastRenderedPageBreak/>
        <w:t xml:space="preserve">is the volume fraction of particles, as in future work on drying of the discrete phase will be considered. The transition between high and low concentration is assumed to occur when a threshold is achieved (at least capturing </w:t>
      </w:r>
      <w:r w:rsidR="008A7C80" w:rsidRPr="005137BE">
        <w:rPr>
          <w:rFonts w:ascii="Arial Narrow" w:hAnsi="Arial Narrow" w:cs="Times New Roman"/>
          <w:lang w:val="en-US"/>
        </w:rPr>
        <w:t>9</w:t>
      </w:r>
      <w:r w:rsidR="005B13D8" w:rsidRPr="005137BE">
        <w:rPr>
          <w:rFonts w:ascii="Arial Narrow" w:hAnsi="Arial Narrow" w:cs="Times New Roman"/>
          <w:lang w:val="en-US"/>
        </w:rPr>
        <w:t>0% of the particles</w:t>
      </w:r>
      <w:r w:rsidR="007148BB" w:rsidRPr="005137BE">
        <w:rPr>
          <w:rFonts w:ascii="Arial Narrow" w:hAnsi="Arial Narrow" w:cs="Times New Roman"/>
          <w:lang w:val="en-US"/>
        </w:rPr>
        <w:t xml:space="preserve"> in the planar mesh</w:t>
      </w:r>
      <w:r w:rsidR="005B13D8" w:rsidRPr="005137BE">
        <w:rPr>
          <w:rFonts w:ascii="Arial Narrow" w:hAnsi="Arial Narrow" w:cs="Times New Roman"/>
          <w:lang w:val="en-US"/>
        </w:rPr>
        <w:t xml:space="preserve">). </w:t>
      </w:r>
      <w:r w:rsidR="008A7C80" w:rsidRPr="005137BE">
        <w:rPr>
          <w:rFonts w:ascii="Arial Narrow" w:hAnsi="Arial Narrow" w:cs="Times New Roman"/>
          <w:lang w:val="en-US"/>
        </w:rPr>
        <w:t>The final zones obtained in this study are summarized in Figure 3.</w:t>
      </w:r>
    </w:p>
    <w:p w14:paraId="79E40E54" w14:textId="4D53ED85" w:rsidR="003D3419" w:rsidRPr="005137BE" w:rsidRDefault="00806755" w:rsidP="004B2270">
      <w:pPr>
        <w:pStyle w:val="Prrafodelista"/>
        <w:spacing w:line="360" w:lineRule="auto"/>
        <w:jc w:val="both"/>
        <w:rPr>
          <w:rFonts w:ascii="Arial Narrow" w:hAnsi="Arial Narrow" w:cs="Times New Roman"/>
          <w:lang w:val="en-US"/>
        </w:rPr>
      </w:pPr>
      <w:r w:rsidRPr="005137BE">
        <w:rPr>
          <w:rFonts w:ascii="Arial Narrow" w:hAnsi="Arial Narrow" w:cs="Times New Roman"/>
          <w:lang w:val="en-US"/>
        </w:rPr>
        <w:t>3</w:t>
      </w:r>
      <w:r w:rsidR="00104C0C" w:rsidRPr="005137BE">
        <w:rPr>
          <w:rFonts w:ascii="Arial Narrow" w:hAnsi="Arial Narrow" w:cs="Times New Roman"/>
          <w:lang w:val="en-US"/>
        </w:rPr>
        <w:t>.2.</w:t>
      </w:r>
      <w:r w:rsidR="003D3419" w:rsidRPr="005137BE">
        <w:rPr>
          <w:rFonts w:ascii="Arial Narrow" w:hAnsi="Arial Narrow" w:cs="Times New Roman"/>
          <w:lang w:val="en-US"/>
        </w:rPr>
        <w:t xml:space="preserve">3) After the identification of the zones, </w:t>
      </w:r>
      <w:r w:rsidR="008A7C80" w:rsidRPr="005137BE">
        <w:rPr>
          <w:rFonts w:ascii="Arial Narrow" w:hAnsi="Arial Narrow" w:cs="Times New Roman"/>
          <w:lang w:val="en-US"/>
        </w:rPr>
        <w:t xml:space="preserve">a new mesh is generated extracting </w:t>
      </w:r>
      <w:r w:rsidR="003D3419" w:rsidRPr="005137BE">
        <w:rPr>
          <w:rFonts w:ascii="Arial Narrow" w:hAnsi="Arial Narrow" w:cs="Times New Roman"/>
          <w:lang w:val="en-US"/>
        </w:rPr>
        <w:t>the mass and property fluxes as follows:</w:t>
      </w:r>
    </w:p>
    <w:p w14:paraId="1D1EB59E" w14:textId="28B0BDB6" w:rsidR="003D3419" w:rsidRPr="005137BE" w:rsidRDefault="00806755" w:rsidP="004B2270">
      <w:pPr>
        <w:pStyle w:val="Prrafodelista"/>
        <w:spacing w:line="360" w:lineRule="auto"/>
        <w:ind w:left="1440"/>
        <w:jc w:val="both"/>
        <w:rPr>
          <w:rFonts w:ascii="Arial Narrow" w:hAnsi="Arial Narrow" w:cs="Times New Roman"/>
          <w:lang w:val="en-US"/>
        </w:rPr>
      </w:pPr>
      <w:r w:rsidRPr="005137BE">
        <w:rPr>
          <w:rFonts w:ascii="Arial Narrow" w:hAnsi="Arial Narrow" w:cs="Times New Roman"/>
          <w:lang w:val="en-US"/>
        </w:rPr>
        <w:t>3</w:t>
      </w:r>
      <w:r w:rsidR="00104C0C" w:rsidRPr="005137BE">
        <w:rPr>
          <w:rFonts w:ascii="Arial Narrow" w:hAnsi="Arial Narrow" w:cs="Times New Roman"/>
          <w:lang w:val="en-US"/>
        </w:rPr>
        <w:t>.2.</w:t>
      </w:r>
      <w:r w:rsidR="003D3419" w:rsidRPr="005137BE">
        <w:rPr>
          <w:rFonts w:ascii="Arial Narrow" w:hAnsi="Arial Narrow" w:cs="Times New Roman"/>
          <w:lang w:val="en-US"/>
        </w:rPr>
        <w:t xml:space="preserve">3.1) The geometry is cut with planes defined by the new </w:t>
      </w:r>
      <w:r w:rsidR="008A7C80" w:rsidRPr="005137BE">
        <w:rPr>
          <w:rFonts w:ascii="Arial Narrow" w:hAnsi="Arial Narrow" w:cs="Times New Roman"/>
          <w:lang w:val="en-US"/>
        </w:rPr>
        <w:t xml:space="preserve">known </w:t>
      </w:r>
      <w:r w:rsidR="003D3419" w:rsidRPr="005137BE">
        <w:rPr>
          <w:rFonts w:ascii="Arial Narrow" w:hAnsi="Arial Narrow" w:cs="Times New Roman"/>
          <w:lang w:val="en-US"/>
        </w:rPr>
        <w:t xml:space="preserve">transitions. </w:t>
      </w:r>
    </w:p>
    <w:p w14:paraId="1CC8CAE2" w14:textId="7237A9C2" w:rsidR="003D3419" w:rsidRPr="005137BE" w:rsidRDefault="00806755" w:rsidP="004B2270">
      <w:pPr>
        <w:pStyle w:val="Prrafodelista"/>
        <w:spacing w:line="360" w:lineRule="auto"/>
        <w:ind w:left="1440"/>
        <w:jc w:val="both"/>
        <w:rPr>
          <w:rFonts w:ascii="Arial Narrow" w:hAnsi="Arial Narrow" w:cs="Times New Roman"/>
          <w:lang w:val="en-US"/>
        </w:rPr>
      </w:pPr>
      <w:r w:rsidRPr="005137BE">
        <w:rPr>
          <w:rFonts w:ascii="Arial Narrow" w:hAnsi="Arial Narrow" w:cs="Times New Roman"/>
          <w:lang w:val="en-US"/>
        </w:rPr>
        <w:t>3</w:t>
      </w:r>
      <w:r w:rsidR="00104C0C" w:rsidRPr="005137BE">
        <w:rPr>
          <w:rFonts w:ascii="Arial Narrow" w:hAnsi="Arial Narrow" w:cs="Times New Roman"/>
          <w:lang w:val="en-US"/>
        </w:rPr>
        <w:t>.2.</w:t>
      </w:r>
      <w:r w:rsidR="003D3419" w:rsidRPr="005137BE">
        <w:rPr>
          <w:rFonts w:ascii="Arial Narrow" w:hAnsi="Arial Narrow" w:cs="Times New Roman"/>
          <w:lang w:val="en-US"/>
        </w:rPr>
        <w:t xml:space="preserve">3.2) Fluxes of continuous properties are extracted from the layers </w:t>
      </w:r>
      <w:r w:rsidR="00104C0C" w:rsidRPr="005137BE">
        <w:rPr>
          <w:rFonts w:ascii="Arial Narrow" w:hAnsi="Arial Narrow" w:cs="Times New Roman"/>
          <w:lang w:val="en-US"/>
        </w:rPr>
        <w:t xml:space="preserve">generated on the mesh by cutting </w:t>
      </w:r>
      <w:r w:rsidR="003E1E54" w:rsidRPr="005137BE">
        <w:rPr>
          <w:rFonts w:ascii="Arial Narrow" w:hAnsi="Arial Narrow" w:cs="Times New Roman"/>
          <w:lang w:val="en-US"/>
        </w:rPr>
        <w:t xml:space="preserve">with </w:t>
      </w:r>
      <w:r w:rsidR="00104C0C" w:rsidRPr="005137BE">
        <w:rPr>
          <w:rFonts w:ascii="Arial Narrow" w:hAnsi="Arial Narrow" w:cs="Times New Roman"/>
          <w:lang w:val="en-US"/>
        </w:rPr>
        <w:t xml:space="preserve">planes. </w:t>
      </w:r>
    </w:p>
    <w:p w14:paraId="3AFE25ED" w14:textId="7C51122D" w:rsidR="00104C0C" w:rsidRPr="005137BE" w:rsidRDefault="00806755" w:rsidP="004B2270">
      <w:pPr>
        <w:pStyle w:val="Prrafodelista"/>
        <w:spacing w:line="360" w:lineRule="auto"/>
        <w:ind w:left="1440"/>
        <w:jc w:val="both"/>
        <w:rPr>
          <w:rFonts w:ascii="Arial Narrow" w:hAnsi="Arial Narrow" w:cs="Times New Roman"/>
          <w:lang w:val="en-US"/>
        </w:rPr>
      </w:pPr>
      <w:r w:rsidRPr="005137BE">
        <w:rPr>
          <w:rFonts w:ascii="Arial Narrow" w:hAnsi="Arial Narrow" w:cs="Times New Roman"/>
          <w:lang w:val="en-US"/>
        </w:rPr>
        <w:t>3</w:t>
      </w:r>
      <w:r w:rsidR="00104C0C" w:rsidRPr="005137BE">
        <w:rPr>
          <w:rFonts w:ascii="Arial Narrow" w:hAnsi="Arial Narrow" w:cs="Times New Roman"/>
          <w:lang w:val="en-US"/>
        </w:rPr>
        <w:t xml:space="preserve">.2.3.3) Discrete phase fluxes and properties are extracted </w:t>
      </w:r>
      <w:r w:rsidR="00EE21A1" w:rsidRPr="005137BE">
        <w:rPr>
          <w:rFonts w:ascii="Arial Narrow" w:hAnsi="Arial Narrow" w:cs="Times New Roman"/>
          <w:lang w:val="en-US"/>
        </w:rPr>
        <w:t xml:space="preserve">by tracking </w:t>
      </w:r>
      <w:r w:rsidR="003E1E54" w:rsidRPr="005137BE">
        <w:rPr>
          <w:rFonts w:ascii="Arial Narrow" w:hAnsi="Arial Narrow" w:cs="Times New Roman"/>
          <w:lang w:val="en-US"/>
        </w:rPr>
        <w:t xml:space="preserve">the individual parcels </w:t>
      </w:r>
      <w:r w:rsidR="00EE21A1" w:rsidRPr="005137BE">
        <w:rPr>
          <w:rFonts w:ascii="Arial Narrow" w:hAnsi="Arial Narrow" w:cs="Times New Roman"/>
          <w:lang w:val="en-US"/>
        </w:rPr>
        <w:t xml:space="preserve">and </w:t>
      </w:r>
      <w:r w:rsidR="00BF404C" w:rsidRPr="005137BE">
        <w:rPr>
          <w:rFonts w:ascii="Arial Narrow" w:hAnsi="Arial Narrow" w:cs="Times New Roman"/>
          <w:lang w:val="en-US"/>
        </w:rPr>
        <w:t xml:space="preserve">saving the data when the parcels cross </w:t>
      </w:r>
      <w:r w:rsidR="003E1E54" w:rsidRPr="005137BE">
        <w:rPr>
          <w:rFonts w:ascii="Arial Narrow" w:hAnsi="Arial Narrow" w:cs="Times New Roman"/>
          <w:lang w:val="en-US"/>
        </w:rPr>
        <w:t xml:space="preserve">the cutting </w:t>
      </w:r>
      <w:r w:rsidR="00BF404C" w:rsidRPr="005137BE">
        <w:rPr>
          <w:rFonts w:ascii="Arial Narrow" w:hAnsi="Arial Narrow" w:cs="Times New Roman"/>
          <w:lang w:val="en-US"/>
        </w:rPr>
        <w:t>planes.</w:t>
      </w:r>
      <w:r w:rsidR="008A7C80" w:rsidRPr="005137BE">
        <w:rPr>
          <w:rFonts w:ascii="Arial Narrow" w:hAnsi="Arial Narrow" w:cs="Times New Roman"/>
          <w:lang w:val="en-US"/>
        </w:rPr>
        <w:t xml:space="preserve"> The variables of the particles addressed in the parcels are extracted with a suitable UDF in Fluent®. All this second study is also run with a journal file in Ansys Fluent ®. </w:t>
      </w:r>
    </w:p>
    <w:bookmarkEnd w:id="13"/>
    <w:p w14:paraId="64E76336" w14:textId="77777777" w:rsidR="008213B5" w:rsidRPr="005137BE" w:rsidRDefault="008213B5" w:rsidP="008213B5">
      <w:pPr>
        <w:spacing w:line="360" w:lineRule="auto"/>
        <w:jc w:val="center"/>
        <w:rPr>
          <w:rFonts w:ascii="Arial Narrow" w:hAnsi="Arial Narrow" w:cs="Times New Roman"/>
          <w:lang w:val="en-US"/>
        </w:rPr>
      </w:pPr>
      <w:r w:rsidRPr="005137BE">
        <w:rPr>
          <w:rFonts w:ascii="Arial Narrow" w:hAnsi="Arial Narrow"/>
          <w:noProof/>
          <w:lang w:eastAsia="es-ES"/>
        </w:rPr>
        <w:drawing>
          <wp:inline distT="0" distB="0" distL="0" distR="0" wp14:anchorId="7D6DE6AF" wp14:editId="4006195E">
            <wp:extent cx="4120738" cy="510117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4922" cy="5292045"/>
                    </a:xfrm>
                    <a:prstGeom prst="rect">
                      <a:avLst/>
                    </a:prstGeom>
                    <a:noFill/>
                    <a:ln>
                      <a:noFill/>
                    </a:ln>
                  </pic:spPr>
                </pic:pic>
              </a:graphicData>
            </a:graphic>
          </wp:inline>
        </w:drawing>
      </w:r>
    </w:p>
    <w:p w14:paraId="1BD60AED" w14:textId="5CD2475B" w:rsidR="008213B5" w:rsidRPr="005137BE" w:rsidRDefault="008213B5" w:rsidP="008213B5">
      <w:pPr>
        <w:spacing w:line="360" w:lineRule="auto"/>
        <w:jc w:val="center"/>
        <w:rPr>
          <w:rFonts w:ascii="Arial Narrow" w:hAnsi="Arial Narrow" w:cs="Times New Roman"/>
          <w:lang w:val="en-US"/>
        </w:rPr>
      </w:pPr>
      <w:r w:rsidRPr="005137BE">
        <w:rPr>
          <w:rFonts w:ascii="Arial Narrow" w:hAnsi="Arial Narrow" w:cs="Times New Roman"/>
          <w:lang w:val="en-US"/>
        </w:rPr>
        <w:t xml:space="preserve">Figure </w:t>
      </w:r>
      <w:r w:rsidR="0065209C" w:rsidRPr="005137BE">
        <w:rPr>
          <w:rFonts w:ascii="Arial Narrow" w:hAnsi="Arial Narrow" w:cs="Times New Roman"/>
          <w:lang w:val="en-US"/>
        </w:rPr>
        <w:t>3</w:t>
      </w:r>
      <w:r w:rsidRPr="005137BE">
        <w:rPr>
          <w:rFonts w:ascii="Arial Narrow" w:hAnsi="Arial Narrow" w:cs="Times New Roman"/>
          <w:lang w:val="en-US"/>
        </w:rPr>
        <w:t xml:space="preserve">. Zones identified in the dryer. </w:t>
      </w:r>
    </w:p>
    <w:p w14:paraId="0A084A39" w14:textId="77777777" w:rsidR="00AB69DC" w:rsidRPr="005137BE" w:rsidRDefault="00AB69DC" w:rsidP="008213B5">
      <w:pPr>
        <w:spacing w:line="360" w:lineRule="auto"/>
        <w:jc w:val="center"/>
        <w:rPr>
          <w:rFonts w:ascii="Arial Narrow" w:hAnsi="Arial Narrow" w:cs="Times New Roman"/>
          <w:lang w:val="en-US"/>
        </w:rPr>
      </w:pPr>
    </w:p>
    <w:p w14:paraId="08224717" w14:textId="35C1082C" w:rsidR="00BA39CD" w:rsidRPr="005137BE" w:rsidRDefault="00806755" w:rsidP="004175BD">
      <w:pPr>
        <w:spacing w:line="360" w:lineRule="auto"/>
        <w:jc w:val="both"/>
        <w:rPr>
          <w:rFonts w:ascii="Arial Narrow" w:hAnsi="Arial Narrow" w:cs="Times New Roman"/>
          <w:b/>
          <w:bCs/>
          <w:u w:val="single"/>
          <w:lang w:val="en-US"/>
        </w:rPr>
      </w:pPr>
      <w:r w:rsidRPr="005137BE">
        <w:rPr>
          <w:rFonts w:ascii="Arial Narrow" w:hAnsi="Arial Narrow" w:cs="Times New Roman"/>
          <w:b/>
          <w:bCs/>
          <w:u w:val="single"/>
          <w:lang w:val="en-US"/>
        </w:rPr>
        <w:t>3</w:t>
      </w:r>
      <w:r w:rsidR="000C7498" w:rsidRPr="005137BE">
        <w:rPr>
          <w:rFonts w:ascii="Arial Narrow" w:hAnsi="Arial Narrow" w:cs="Times New Roman"/>
          <w:b/>
          <w:bCs/>
          <w:u w:val="single"/>
          <w:lang w:val="en-US"/>
        </w:rPr>
        <w:t xml:space="preserve">.3. </w:t>
      </w:r>
      <w:r w:rsidR="0069316E" w:rsidRPr="005137BE">
        <w:rPr>
          <w:rFonts w:ascii="Arial Narrow" w:hAnsi="Arial Narrow" w:cs="Times New Roman"/>
          <w:b/>
          <w:bCs/>
          <w:u w:val="single"/>
          <w:lang w:val="en-US"/>
        </w:rPr>
        <w:t>Generation of reduced order models.</w:t>
      </w:r>
    </w:p>
    <w:p w14:paraId="33B41B3D" w14:textId="43C727C8" w:rsidR="00666B2D" w:rsidRPr="005137BE" w:rsidRDefault="004F36EF" w:rsidP="004175BD">
      <w:pPr>
        <w:spacing w:line="360" w:lineRule="auto"/>
        <w:jc w:val="both"/>
        <w:rPr>
          <w:rFonts w:ascii="Arial Narrow" w:hAnsi="Arial Narrow" w:cs="Times New Roman"/>
          <w:lang w:val="en-US"/>
        </w:rPr>
      </w:pPr>
      <w:r w:rsidRPr="005137BE">
        <w:rPr>
          <w:rFonts w:ascii="Arial Narrow" w:hAnsi="Arial Narrow" w:cs="Times New Roman"/>
          <w:lang w:val="en-US"/>
        </w:rPr>
        <w:t>In the following step</w:t>
      </w:r>
      <w:r w:rsidR="00666B2D" w:rsidRPr="005137BE">
        <w:rPr>
          <w:rFonts w:ascii="Arial Narrow" w:hAnsi="Arial Narrow" w:cs="Times New Roman"/>
          <w:lang w:val="en-US"/>
        </w:rPr>
        <w:t xml:space="preserve">, ROMs </w:t>
      </w:r>
      <w:r w:rsidR="00710691" w:rsidRPr="005137BE">
        <w:rPr>
          <w:rFonts w:ascii="Arial Narrow" w:hAnsi="Arial Narrow" w:cs="Times New Roman"/>
          <w:lang w:val="en-US"/>
        </w:rPr>
        <w:t xml:space="preserve">are generated </w:t>
      </w:r>
      <w:r w:rsidR="00666B2D" w:rsidRPr="005137BE">
        <w:rPr>
          <w:rFonts w:ascii="Arial Narrow" w:hAnsi="Arial Narrow" w:cs="Times New Roman"/>
          <w:lang w:val="en-US"/>
        </w:rPr>
        <w:t xml:space="preserve">for </w:t>
      </w:r>
      <w:r w:rsidR="00BF404C" w:rsidRPr="005137BE">
        <w:rPr>
          <w:rFonts w:ascii="Arial Narrow" w:hAnsi="Arial Narrow" w:cs="Times New Roman"/>
          <w:lang w:val="en-US"/>
        </w:rPr>
        <w:t>making the zones flexible</w:t>
      </w:r>
      <w:r w:rsidR="00710691" w:rsidRPr="005137BE">
        <w:rPr>
          <w:rFonts w:ascii="Arial Narrow" w:hAnsi="Arial Narrow" w:cs="Times New Roman"/>
          <w:lang w:val="en-US"/>
        </w:rPr>
        <w:t xml:space="preserve"> and </w:t>
      </w:r>
      <w:r w:rsidR="009D296F" w:rsidRPr="005137BE">
        <w:rPr>
          <w:rFonts w:ascii="Arial Narrow" w:hAnsi="Arial Narrow" w:cs="Times New Roman"/>
          <w:lang w:val="en-US"/>
        </w:rPr>
        <w:t xml:space="preserve">to </w:t>
      </w:r>
      <w:r w:rsidR="00710691" w:rsidRPr="005137BE">
        <w:rPr>
          <w:rFonts w:ascii="Arial Narrow" w:hAnsi="Arial Narrow" w:cs="Times New Roman"/>
          <w:lang w:val="en-US"/>
        </w:rPr>
        <w:t>predict</w:t>
      </w:r>
      <w:r w:rsidRPr="005137BE">
        <w:rPr>
          <w:rFonts w:ascii="Arial Narrow" w:hAnsi="Arial Narrow" w:cs="Times New Roman"/>
          <w:lang w:val="en-US"/>
        </w:rPr>
        <w:t xml:space="preserve"> the fluxes and</w:t>
      </w:r>
      <w:r w:rsidR="00710691" w:rsidRPr="005137BE">
        <w:rPr>
          <w:rFonts w:ascii="Arial Narrow" w:hAnsi="Arial Narrow" w:cs="Times New Roman"/>
          <w:lang w:val="en-US"/>
        </w:rPr>
        <w:t xml:space="preserve"> phase </w:t>
      </w:r>
      <w:r w:rsidRPr="005137BE">
        <w:rPr>
          <w:rFonts w:ascii="Arial Narrow" w:hAnsi="Arial Narrow" w:cs="Times New Roman"/>
          <w:lang w:val="en-US"/>
        </w:rPr>
        <w:t xml:space="preserve">properties in </w:t>
      </w:r>
      <w:r w:rsidR="00BF404C" w:rsidRPr="005137BE">
        <w:rPr>
          <w:rFonts w:ascii="Arial Narrow" w:hAnsi="Arial Narrow" w:cs="Times New Roman"/>
          <w:lang w:val="en-US"/>
        </w:rPr>
        <w:t>the boundaries of the zones</w:t>
      </w:r>
      <w:r w:rsidR="00666B2D" w:rsidRPr="005137BE">
        <w:rPr>
          <w:rFonts w:ascii="Arial Narrow" w:hAnsi="Arial Narrow" w:cs="Times New Roman"/>
          <w:lang w:val="en-US"/>
        </w:rPr>
        <w:t>. The generation of the models is divided in</w:t>
      </w:r>
      <w:r w:rsidR="009D296F" w:rsidRPr="005137BE">
        <w:rPr>
          <w:rFonts w:ascii="Arial Narrow" w:hAnsi="Arial Narrow" w:cs="Times New Roman"/>
          <w:lang w:val="en-US"/>
        </w:rPr>
        <w:t>to</w:t>
      </w:r>
      <w:r w:rsidR="00666B2D" w:rsidRPr="005137BE">
        <w:rPr>
          <w:rFonts w:ascii="Arial Narrow" w:hAnsi="Arial Narrow" w:cs="Times New Roman"/>
          <w:lang w:val="en-US"/>
        </w:rPr>
        <w:t xml:space="preserve"> the following steps:</w:t>
      </w:r>
    </w:p>
    <w:p w14:paraId="11C4C380" w14:textId="450C91A8" w:rsidR="002E252C" w:rsidRPr="005137BE" w:rsidRDefault="00806755" w:rsidP="004B2270">
      <w:pPr>
        <w:spacing w:line="360" w:lineRule="auto"/>
        <w:jc w:val="both"/>
        <w:rPr>
          <w:rFonts w:ascii="Arial Narrow" w:hAnsi="Arial Narrow" w:cs="Times New Roman"/>
          <w:lang w:val="en-US"/>
        </w:rPr>
      </w:pPr>
      <w:r w:rsidRPr="005137BE">
        <w:rPr>
          <w:rFonts w:ascii="Arial Narrow" w:hAnsi="Arial Narrow" w:cs="Times New Roman"/>
          <w:lang w:val="en-US"/>
        </w:rPr>
        <w:t>3</w:t>
      </w:r>
      <w:r w:rsidR="00BF404C" w:rsidRPr="005137BE">
        <w:rPr>
          <w:rFonts w:ascii="Arial Narrow" w:hAnsi="Arial Narrow" w:cs="Times New Roman"/>
          <w:lang w:val="en-US"/>
        </w:rPr>
        <w:t>.3.1)</w:t>
      </w:r>
      <w:r w:rsidR="004B2270" w:rsidRPr="005137BE">
        <w:rPr>
          <w:rFonts w:ascii="Arial Narrow" w:hAnsi="Arial Narrow" w:cs="Times New Roman"/>
          <w:lang w:val="en-US"/>
        </w:rPr>
        <w:t xml:space="preserve"> </w:t>
      </w:r>
      <w:r w:rsidR="00710691" w:rsidRPr="005137BE">
        <w:rPr>
          <w:rFonts w:ascii="Arial Narrow" w:hAnsi="Arial Narrow" w:cs="Times New Roman"/>
          <w:b/>
          <w:bCs/>
          <w:lang w:val="en-US"/>
        </w:rPr>
        <w:t>Post-processing</w:t>
      </w:r>
      <w:r w:rsidR="00666B2D" w:rsidRPr="005137BE">
        <w:rPr>
          <w:rFonts w:ascii="Arial Narrow" w:hAnsi="Arial Narrow" w:cs="Times New Roman"/>
          <w:b/>
          <w:bCs/>
          <w:lang w:val="en-US"/>
        </w:rPr>
        <w:t xml:space="preserve"> of the data </w:t>
      </w:r>
      <w:r w:rsidR="00666B2D" w:rsidRPr="005137BE">
        <w:rPr>
          <w:rFonts w:ascii="Arial Narrow" w:hAnsi="Arial Narrow" w:cs="Times New Roman"/>
          <w:lang w:val="en-US"/>
        </w:rPr>
        <w:t>read from the fluxes</w:t>
      </w:r>
      <w:r w:rsidR="00597E3C" w:rsidRPr="005137BE">
        <w:rPr>
          <w:rFonts w:ascii="Arial Narrow" w:hAnsi="Arial Narrow" w:cs="Times New Roman"/>
          <w:lang w:val="en-US"/>
        </w:rPr>
        <w:t>:</w:t>
      </w:r>
      <w:r w:rsidR="00B33725" w:rsidRPr="005137BE">
        <w:rPr>
          <w:rFonts w:ascii="Arial Narrow" w:hAnsi="Arial Narrow" w:cs="Times New Roman"/>
          <w:lang w:val="en-US"/>
        </w:rPr>
        <w:t xml:space="preserve"> </w:t>
      </w:r>
      <w:r w:rsidR="00710691" w:rsidRPr="005137BE">
        <w:rPr>
          <w:rFonts w:ascii="Arial Narrow" w:hAnsi="Arial Narrow" w:cs="Times New Roman"/>
          <w:lang w:val="en-US"/>
        </w:rPr>
        <w:t>The mass</w:t>
      </w:r>
      <w:r w:rsidR="009D296F" w:rsidRPr="005137BE">
        <w:rPr>
          <w:rFonts w:ascii="Arial Narrow" w:hAnsi="Arial Narrow" w:cs="Times New Roman"/>
          <w:lang w:val="en-US"/>
        </w:rPr>
        <w:t xml:space="preserve"> fluxes</w:t>
      </w:r>
      <w:r w:rsidR="00710691" w:rsidRPr="005137BE">
        <w:rPr>
          <w:rFonts w:ascii="Arial Narrow" w:hAnsi="Arial Narrow" w:cs="Times New Roman"/>
          <w:lang w:val="en-US"/>
        </w:rPr>
        <w:t xml:space="preserve"> at phase boundaries</w:t>
      </w:r>
      <w:r w:rsidR="00B33725" w:rsidRPr="005137BE">
        <w:rPr>
          <w:rFonts w:ascii="Arial Narrow" w:hAnsi="Arial Narrow" w:cs="Times New Roman"/>
          <w:lang w:val="en-US"/>
        </w:rPr>
        <w:t xml:space="preserve"> do not </w:t>
      </w:r>
      <w:r w:rsidR="002E252C" w:rsidRPr="005137BE">
        <w:rPr>
          <w:rFonts w:ascii="Arial Narrow" w:hAnsi="Arial Narrow" w:cs="Times New Roman"/>
          <w:lang w:val="en-US"/>
        </w:rPr>
        <w:t xml:space="preserve">need </w:t>
      </w:r>
      <w:r w:rsidR="00710691" w:rsidRPr="005137BE">
        <w:rPr>
          <w:rFonts w:ascii="Arial Narrow" w:hAnsi="Arial Narrow" w:cs="Times New Roman"/>
          <w:lang w:val="en-US"/>
        </w:rPr>
        <w:t>special</w:t>
      </w:r>
      <w:r w:rsidR="002E252C" w:rsidRPr="005137BE">
        <w:rPr>
          <w:rFonts w:ascii="Arial Narrow" w:hAnsi="Arial Narrow" w:cs="Times New Roman"/>
          <w:lang w:val="en-US"/>
        </w:rPr>
        <w:t xml:space="preserve"> treatment. However, </w:t>
      </w:r>
      <w:r w:rsidR="009D296F" w:rsidRPr="005137BE">
        <w:rPr>
          <w:rFonts w:ascii="Arial Narrow" w:hAnsi="Arial Narrow" w:cs="Times New Roman"/>
          <w:lang w:val="en-US"/>
        </w:rPr>
        <w:t xml:space="preserve">the </w:t>
      </w:r>
      <w:r w:rsidR="00710691" w:rsidRPr="005137BE">
        <w:rPr>
          <w:rFonts w:ascii="Arial Narrow" w:hAnsi="Arial Narrow" w:cs="Times New Roman"/>
          <w:lang w:val="en-US"/>
        </w:rPr>
        <w:t xml:space="preserve">phase </w:t>
      </w:r>
      <w:r w:rsidR="002E252C" w:rsidRPr="005137BE">
        <w:rPr>
          <w:rFonts w:ascii="Arial Narrow" w:hAnsi="Arial Narrow" w:cs="Times New Roman"/>
          <w:lang w:val="en-US"/>
        </w:rPr>
        <w:t xml:space="preserve">properties in each layers </w:t>
      </w:r>
      <w:r w:rsidR="009D296F" w:rsidRPr="005137BE">
        <w:rPr>
          <w:rFonts w:ascii="Arial Narrow" w:hAnsi="Arial Narrow" w:cs="Times New Roman"/>
          <w:lang w:val="en-US"/>
        </w:rPr>
        <w:t>are distributed</w:t>
      </w:r>
      <w:r w:rsidR="00035193" w:rsidRPr="005137BE">
        <w:rPr>
          <w:rFonts w:ascii="Arial Narrow" w:hAnsi="Arial Narrow" w:cs="Times New Roman"/>
          <w:lang w:val="en-US"/>
        </w:rPr>
        <w:t>,</w:t>
      </w:r>
      <w:r w:rsidR="002E252C" w:rsidRPr="005137BE">
        <w:rPr>
          <w:rFonts w:ascii="Arial Narrow" w:hAnsi="Arial Narrow" w:cs="Times New Roman"/>
          <w:lang w:val="en-US"/>
        </w:rPr>
        <w:t xml:space="preserve"> and it is necessary to compute the</w:t>
      </w:r>
      <w:r w:rsidR="00710691" w:rsidRPr="005137BE">
        <w:rPr>
          <w:rFonts w:ascii="Arial Narrow" w:hAnsi="Arial Narrow" w:cs="Times New Roman"/>
          <w:lang w:val="en-US"/>
        </w:rPr>
        <w:t>ir</w:t>
      </w:r>
      <w:r w:rsidR="002E252C" w:rsidRPr="005137BE">
        <w:rPr>
          <w:rFonts w:ascii="Arial Narrow" w:hAnsi="Arial Narrow" w:cs="Times New Roman"/>
          <w:lang w:val="en-US"/>
        </w:rPr>
        <w:t xml:space="preserve"> mean values and </w:t>
      </w:r>
      <w:r w:rsidR="00286ADE" w:rsidRPr="005137BE">
        <w:rPr>
          <w:rFonts w:ascii="Arial Narrow" w:hAnsi="Arial Narrow" w:cs="Times New Roman"/>
          <w:lang w:val="en-US"/>
        </w:rPr>
        <w:t xml:space="preserve">the </w:t>
      </w:r>
      <w:r w:rsidR="002E252C" w:rsidRPr="005137BE">
        <w:rPr>
          <w:rFonts w:ascii="Arial Narrow" w:hAnsi="Arial Narrow" w:cs="Times New Roman"/>
          <w:lang w:val="en-US"/>
        </w:rPr>
        <w:t>dispersion</w:t>
      </w:r>
      <w:r w:rsidR="00710691" w:rsidRPr="005137BE">
        <w:rPr>
          <w:rFonts w:ascii="Arial Narrow" w:hAnsi="Arial Narrow" w:cs="Times New Roman"/>
          <w:lang w:val="en-US"/>
        </w:rPr>
        <w:t>.</w:t>
      </w:r>
    </w:p>
    <w:p w14:paraId="07D33F7E" w14:textId="7AA94514" w:rsidR="006A654A" w:rsidRPr="005137BE" w:rsidRDefault="00806755">
      <w:pPr>
        <w:spacing w:line="360" w:lineRule="auto"/>
        <w:jc w:val="both"/>
        <w:rPr>
          <w:rFonts w:ascii="Arial Narrow" w:hAnsi="Arial Narrow" w:cs="Times New Roman"/>
          <w:lang w:val="en-US"/>
        </w:rPr>
      </w:pPr>
      <w:r w:rsidRPr="005137BE">
        <w:rPr>
          <w:rFonts w:ascii="Arial Narrow" w:hAnsi="Arial Narrow" w:cs="Times New Roman"/>
          <w:lang w:val="en-US"/>
        </w:rPr>
        <w:t>3</w:t>
      </w:r>
      <w:r w:rsidR="00BC7C61" w:rsidRPr="005137BE">
        <w:rPr>
          <w:rFonts w:ascii="Arial Narrow" w:hAnsi="Arial Narrow" w:cs="Times New Roman"/>
          <w:lang w:val="en-US"/>
        </w:rPr>
        <w:t>.3.2)</w:t>
      </w:r>
      <w:r w:rsidR="007878E1" w:rsidRPr="005137BE">
        <w:rPr>
          <w:rFonts w:ascii="Arial Narrow" w:hAnsi="Arial Narrow" w:cs="Times New Roman"/>
          <w:lang w:val="en-US"/>
        </w:rPr>
        <w:t xml:space="preserve"> After post-processing the data, a validation</w:t>
      </w:r>
      <w:r w:rsidR="00710691" w:rsidRPr="005137BE">
        <w:rPr>
          <w:rFonts w:ascii="Arial Narrow" w:hAnsi="Arial Narrow" w:cs="Times New Roman"/>
          <w:lang w:val="en-US"/>
        </w:rPr>
        <w:t xml:space="preserve"> step</w:t>
      </w:r>
      <w:r w:rsidR="007878E1" w:rsidRPr="005137BE">
        <w:rPr>
          <w:rFonts w:ascii="Arial Narrow" w:hAnsi="Arial Narrow" w:cs="Times New Roman"/>
          <w:lang w:val="en-US"/>
        </w:rPr>
        <w:t xml:space="preserve"> is carried out </w:t>
      </w:r>
      <w:r w:rsidR="00710691" w:rsidRPr="005137BE">
        <w:rPr>
          <w:rFonts w:ascii="Arial Narrow" w:hAnsi="Arial Narrow" w:cs="Times New Roman"/>
          <w:lang w:val="en-US"/>
        </w:rPr>
        <w:t xml:space="preserve">to confirm that there is </w:t>
      </w:r>
      <w:r w:rsidR="00710691" w:rsidRPr="005137BE">
        <w:rPr>
          <w:rFonts w:ascii="Arial Narrow" w:hAnsi="Arial Narrow" w:cs="Times New Roman"/>
          <w:b/>
          <w:bCs/>
          <w:lang w:val="en-US"/>
        </w:rPr>
        <w:t xml:space="preserve">sufficient data </w:t>
      </w:r>
      <w:r w:rsidR="00710691" w:rsidRPr="005137BE">
        <w:rPr>
          <w:rFonts w:ascii="Arial Narrow" w:hAnsi="Arial Narrow" w:cs="Times New Roman"/>
          <w:lang w:val="en-US"/>
        </w:rPr>
        <w:t xml:space="preserve">to model the desired variables in each of the zones. </w:t>
      </w:r>
      <w:r w:rsidR="007878E1" w:rsidRPr="005137BE">
        <w:rPr>
          <w:rFonts w:ascii="Arial Narrow" w:hAnsi="Arial Narrow" w:cs="Times New Roman"/>
          <w:lang w:val="en-US"/>
        </w:rPr>
        <w:t>For example, it is possible that the discrete phase only appears in a zone in one half of the original DOX</w:t>
      </w:r>
      <w:r w:rsidR="00710691" w:rsidRPr="005137BE">
        <w:rPr>
          <w:rFonts w:ascii="Arial Narrow" w:hAnsi="Arial Narrow" w:cs="Times New Roman"/>
          <w:lang w:val="en-US"/>
        </w:rPr>
        <w:t>. In this case,</w:t>
      </w:r>
      <w:r w:rsidR="007878E1" w:rsidRPr="005137BE">
        <w:rPr>
          <w:rFonts w:ascii="Arial Narrow" w:hAnsi="Arial Narrow" w:cs="Times New Roman"/>
          <w:lang w:val="en-US"/>
        </w:rPr>
        <w:t xml:space="preserve"> more experiments are required to generate a final model. If </w:t>
      </w:r>
      <w:r w:rsidR="00020A3A" w:rsidRPr="005137BE">
        <w:rPr>
          <w:rFonts w:ascii="Arial Narrow" w:hAnsi="Arial Narrow" w:cs="Times New Roman"/>
          <w:lang w:val="en-US"/>
        </w:rPr>
        <w:t>this holds true</w:t>
      </w:r>
      <w:r w:rsidR="007878E1" w:rsidRPr="005137BE">
        <w:rPr>
          <w:rFonts w:ascii="Arial Narrow" w:hAnsi="Arial Narrow" w:cs="Times New Roman"/>
          <w:lang w:val="en-US"/>
        </w:rPr>
        <w:t xml:space="preserve"> (we assume that at least half of the experiments of the original DOX are required for modeling the variable), the model is validated in the second step. </w:t>
      </w:r>
      <w:r w:rsidR="00020A3A" w:rsidRPr="005137BE">
        <w:rPr>
          <w:rFonts w:ascii="Arial Narrow" w:hAnsi="Arial Narrow" w:cs="Times New Roman"/>
          <w:lang w:val="en-US"/>
        </w:rPr>
        <w:t>Otherwise</w:t>
      </w:r>
      <w:r w:rsidR="007878E1" w:rsidRPr="005137BE">
        <w:rPr>
          <w:rFonts w:ascii="Arial Narrow" w:hAnsi="Arial Narrow" w:cs="Times New Roman"/>
          <w:lang w:val="en-US"/>
        </w:rPr>
        <w:t xml:space="preserve">, a new DOX is generated </w:t>
      </w:r>
      <w:r w:rsidR="00020A3A" w:rsidRPr="005137BE">
        <w:rPr>
          <w:rFonts w:ascii="Arial Narrow" w:hAnsi="Arial Narrow" w:cs="Times New Roman"/>
          <w:lang w:val="en-US"/>
        </w:rPr>
        <w:t xml:space="preserve">to </w:t>
      </w:r>
      <w:r w:rsidR="00710691" w:rsidRPr="005137BE">
        <w:rPr>
          <w:rFonts w:ascii="Arial Narrow" w:hAnsi="Arial Narrow" w:cs="Times New Roman"/>
          <w:lang w:val="en-US"/>
        </w:rPr>
        <w:t xml:space="preserve">improve the resolution of </w:t>
      </w:r>
      <w:r w:rsidR="004F18AD" w:rsidRPr="005137BE">
        <w:rPr>
          <w:rFonts w:ascii="Arial Narrow" w:hAnsi="Arial Narrow" w:cs="Times New Roman"/>
          <w:lang w:val="en-US"/>
        </w:rPr>
        <w:t>the operating</w:t>
      </w:r>
      <w:r w:rsidR="00020A3A" w:rsidRPr="005137BE">
        <w:rPr>
          <w:rFonts w:ascii="Arial Narrow" w:hAnsi="Arial Narrow" w:cs="Times New Roman"/>
          <w:lang w:val="en-US"/>
        </w:rPr>
        <w:t xml:space="preserve"> space. </w:t>
      </w:r>
      <w:r w:rsidR="00710691" w:rsidRPr="005137BE">
        <w:rPr>
          <w:rFonts w:ascii="Arial Narrow" w:hAnsi="Arial Narrow" w:cs="Times New Roman"/>
          <w:lang w:val="en-US"/>
        </w:rPr>
        <w:t xml:space="preserve">The </w:t>
      </w:r>
      <w:r w:rsidR="007878E1" w:rsidRPr="005137BE">
        <w:rPr>
          <w:rFonts w:ascii="Arial Narrow" w:hAnsi="Arial Narrow" w:cs="Times New Roman"/>
          <w:lang w:val="en-US"/>
        </w:rPr>
        <w:t>new DOX</w:t>
      </w:r>
      <w:r w:rsidR="0050118C" w:rsidRPr="005137BE">
        <w:rPr>
          <w:rFonts w:ascii="Arial Narrow" w:hAnsi="Arial Narrow" w:cs="Times New Roman"/>
          <w:lang w:val="en-US"/>
        </w:rPr>
        <w:t xml:space="preserve"> </w:t>
      </w:r>
      <w:r w:rsidR="007878E1" w:rsidRPr="005137BE">
        <w:rPr>
          <w:rFonts w:ascii="Arial Narrow" w:hAnsi="Arial Narrow" w:cs="Times New Roman"/>
          <w:lang w:val="en-US"/>
        </w:rPr>
        <w:t xml:space="preserve">is assumed to </w:t>
      </w:r>
      <w:r w:rsidR="00710691" w:rsidRPr="005137BE">
        <w:rPr>
          <w:rFonts w:ascii="Arial Narrow" w:hAnsi="Arial Narrow" w:cs="Times New Roman"/>
          <w:lang w:val="en-US"/>
        </w:rPr>
        <w:t>have half the size of the original.</w:t>
      </w:r>
    </w:p>
    <w:p w14:paraId="18009E44" w14:textId="4F78C8E3" w:rsidR="00597E3C" w:rsidRPr="005137BE" w:rsidRDefault="00806755" w:rsidP="004B2270">
      <w:pPr>
        <w:spacing w:line="360" w:lineRule="auto"/>
        <w:jc w:val="both"/>
        <w:rPr>
          <w:rFonts w:ascii="Arial Narrow" w:hAnsi="Arial Narrow" w:cs="Times New Roman"/>
          <w:lang w:val="en-US"/>
        </w:rPr>
      </w:pPr>
      <w:r w:rsidRPr="005137BE">
        <w:rPr>
          <w:rFonts w:ascii="Arial Narrow" w:hAnsi="Arial Narrow" w:cs="Times New Roman"/>
          <w:lang w:val="en-US"/>
        </w:rPr>
        <w:t>3</w:t>
      </w:r>
      <w:r w:rsidR="00BF404C" w:rsidRPr="005137BE">
        <w:rPr>
          <w:rFonts w:ascii="Arial Narrow" w:hAnsi="Arial Narrow" w:cs="Times New Roman"/>
          <w:lang w:val="en-US"/>
        </w:rPr>
        <w:t>.3.</w:t>
      </w:r>
      <w:r w:rsidR="007878E1" w:rsidRPr="005137BE">
        <w:rPr>
          <w:rFonts w:ascii="Arial Narrow" w:hAnsi="Arial Narrow" w:cs="Times New Roman"/>
          <w:lang w:val="en-US"/>
        </w:rPr>
        <w:t>3</w:t>
      </w:r>
      <w:r w:rsidR="00BF404C" w:rsidRPr="005137BE">
        <w:rPr>
          <w:rFonts w:ascii="Arial Narrow" w:hAnsi="Arial Narrow" w:cs="Times New Roman"/>
          <w:lang w:val="en-US"/>
        </w:rPr>
        <w:t>)</w:t>
      </w:r>
      <w:r w:rsidR="00C7073E" w:rsidRPr="005137BE">
        <w:rPr>
          <w:rFonts w:ascii="Arial Narrow" w:hAnsi="Arial Narrow" w:cs="Times New Roman"/>
          <w:lang w:val="en-US"/>
        </w:rPr>
        <w:t xml:space="preserve"> </w:t>
      </w:r>
      <w:bookmarkStart w:id="14" w:name="_Hlk81758413"/>
      <w:r w:rsidR="00C7073E" w:rsidRPr="005137BE">
        <w:rPr>
          <w:rFonts w:ascii="Arial Narrow" w:hAnsi="Arial Narrow" w:cs="Times New Roman"/>
          <w:b/>
          <w:bCs/>
          <w:lang w:val="en-US"/>
        </w:rPr>
        <w:t>Identification of the variables that show a higher impact</w:t>
      </w:r>
      <w:r w:rsidR="00C7073E" w:rsidRPr="005137BE">
        <w:rPr>
          <w:rFonts w:ascii="Arial Narrow" w:hAnsi="Arial Narrow" w:cs="Times New Roman"/>
          <w:lang w:val="en-US"/>
        </w:rPr>
        <w:t xml:space="preserve"> on the fluxes and on the mean values of the distributed properties</w:t>
      </w:r>
      <w:r w:rsidR="00DF30A2" w:rsidRPr="005137BE">
        <w:rPr>
          <w:rFonts w:ascii="Arial Narrow" w:hAnsi="Arial Narrow" w:cs="Times New Roman"/>
          <w:lang w:val="en-US"/>
        </w:rPr>
        <w:t>.</w:t>
      </w:r>
      <w:r w:rsidR="003D373E" w:rsidRPr="005137BE">
        <w:rPr>
          <w:rFonts w:ascii="Arial Narrow" w:hAnsi="Arial Narrow" w:cs="Times New Roman"/>
          <w:lang w:val="en-US"/>
        </w:rPr>
        <w:t xml:space="preserve"> The preferred method for this reduction is the </w:t>
      </w:r>
      <w:bookmarkStart w:id="15" w:name="_Hlk81758282"/>
      <w:r w:rsidR="00597E3C" w:rsidRPr="005137BE">
        <w:rPr>
          <w:rFonts w:ascii="Arial Narrow" w:hAnsi="Arial Narrow" w:cs="Times New Roman"/>
          <w:lang w:val="en-US"/>
        </w:rPr>
        <w:t xml:space="preserve">minimization of the Bayesian Information Criteria (BIC). </w:t>
      </w:r>
      <w:r w:rsidR="009F7626" w:rsidRPr="005137BE">
        <w:rPr>
          <w:rFonts w:ascii="Arial Narrow" w:hAnsi="Arial Narrow" w:cs="Times New Roman"/>
          <w:lang w:val="en-US"/>
        </w:rPr>
        <w:t>This method</w:t>
      </w:r>
      <w:r w:rsidR="00597E3C" w:rsidRPr="005137BE">
        <w:rPr>
          <w:rFonts w:ascii="Arial Narrow" w:hAnsi="Arial Narrow" w:cs="Times New Roman"/>
          <w:lang w:val="en-US"/>
        </w:rPr>
        <w:t xml:space="preserve"> </w:t>
      </w:r>
      <w:r w:rsidR="00710691" w:rsidRPr="005137BE">
        <w:rPr>
          <w:rFonts w:ascii="Arial Narrow" w:hAnsi="Arial Narrow" w:cs="Times New Roman"/>
          <w:lang w:val="en-US"/>
        </w:rPr>
        <w:t>permits the accounting of</w:t>
      </w:r>
      <w:r w:rsidR="00597E3C" w:rsidRPr="005137BE">
        <w:rPr>
          <w:rFonts w:ascii="Arial Narrow" w:hAnsi="Arial Narrow" w:cs="Times New Roman"/>
          <w:lang w:val="en-US"/>
        </w:rPr>
        <w:t xml:space="preserve"> the interaction </w:t>
      </w:r>
      <w:r w:rsidR="00710691" w:rsidRPr="005137BE">
        <w:rPr>
          <w:rFonts w:ascii="Arial Narrow" w:hAnsi="Arial Narrow" w:cs="Times New Roman"/>
          <w:lang w:val="en-US"/>
        </w:rPr>
        <w:t xml:space="preserve">between </w:t>
      </w:r>
      <w:r w:rsidR="00597E3C" w:rsidRPr="005137BE">
        <w:rPr>
          <w:rFonts w:ascii="Arial Narrow" w:hAnsi="Arial Narrow" w:cs="Times New Roman"/>
          <w:lang w:val="en-US"/>
        </w:rPr>
        <w:t xml:space="preserve">the models generated from the different variables </w:t>
      </w:r>
      <w:r w:rsidR="003D373E" w:rsidRPr="005137BE">
        <w:rPr>
          <w:rFonts w:ascii="Arial Narrow" w:hAnsi="Arial Narrow" w:cs="Times New Roman"/>
          <w:lang w:val="en-US"/>
        </w:rPr>
        <w:t>while</w:t>
      </w:r>
      <w:r w:rsidR="00597E3C" w:rsidRPr="005137BE">
        <w:rPr>
          <w:rFonts w:ascii="Arial Narrow" w:hAnsi="Arial Narrow" w:cs="Times New Roman"/>
          <w:lang w:val="en-US"/>
        </w:rPr>
        <w:t xml:space="preserve"> </w:t>
      </w:r>
      <w:r w:rsidR="009D296F" w:rsidRPr="005137BE">
        <w:rPr>
          <w:rFonts w:ascii="Arial Narrow" w:hAnsi="Arial Narrow" w:cs="Times New Roman"/>
          <w:lang w:val="en-US"/>
        </w:rPr>
        <w:t>reducing</w:t>
      </w:r>
      <w:r w:rsidR="00597E3C" w:rsidRPr="005137BE">
        <w:rPr>
          <w:rFonts w:ascii="Arial Narrow" w:hAnsi="Arial Narrow" w:cs="Times New Roman"/>
          <w:lang w:val="en-US"/>
        </w:rPr>
        <w:t xml:space="preserve"> the set of variables to only the most relevant ones. In this first step, the minimization of the BIC is only performed with the linear terms to select those variables with the highest influence. In case none of the variables/dimensionless groups </w:t>
      </w:r>
      <w:r w:rsidR="00710691" w:rsidRPr="005137BE">
        <w:rPr>
          <w:rFonts w:ascii="Arial Narrow" w:hAnsi="Arial Narrow" w:cs="Times New Roman"/>
          <w:lang w:val="en-US"/>
        </w:rPr>
        <w:t xml:space="preserve">are </w:t>
      </w:r>
      <w:r w:rsidR="00597E3C" w:rsidRPr="005137BE">
        <w:rPr>
          <w:rFonts w:ascii="Arial Narrow" w:hAnsi="Arial Narrow" w:cs="Times New Roman"/>
          <w:lang w:val="en-US"/>
        </w:rPr>
        <w:t>removed, further reduction is generated with user inference methods</w:t>
      </w:r>
      <w:r w:rsidR="003D373E" w:rsidRPr="005137BE">
        <w:rPr>
          <w:rFonts w:ascii="Arial Narrow" w:hAnsi="Arial Narrow" w:cs="Times New Roman"/>
          <w:lang w:val="en-US"/>
        </w:rPr>
        <w:t xml:space="preserve">. A </w:t>
      </w:r>
      <w:r w:rsidR="00597E3C" w:rsidRPr="005137BE">
        <w:rPr>
          <w:rFonts w:ascii="Arial Narrow" w:hAnsi="Arial Narrow" w:cs="Times New Roman"/>
          <w:lang w:val="en-US"/>
        </w:rPr>
        <w:t xml:space="preserve">filter based on a Pearson correlation </w:t>
      </w:r>
      <w:r w:rsidR="003D373E" w:rsidRPr="005137BE">
        <w:rPr>
          <w:rFonts w:ascii="Arial Narrow" w:hAnsi="Arial Narrow" w:cs="Times New Roman"/>
          <w:lang w:val="en-US"/>
        </w:rPr>
        <w:t>coefficient limiting</w:t>
      </w:r>
      <w:r w:rsidR="00597E3C" w:rsidRPr="005137BE">
        <w:rPr>
          <w:rFonts w:ascii="Arial Narrow" w:hAnsi="Arial Narrow" w:cs="Times New Roman"/>
          <w:lang w:val="en-US"/>
        </w:rPr>
        <w:t xml:space="preserve"> the maximum number of variables </w:t>
      </w:r>
      <w:r w:rsidR="003D373E" w:rsidRPr="005137BE">
        <w:rPr>
          <w:rFonts w:ascii="Arial Narrow" w:hAnsi="Arial Narrow" w:cs="Times New Roman"/>
          <w:lang w:val="en-US"/>
        </w:rPr>
        <w:t>is used</w:t>
      </w:r>
      <w:r w:rsidR="00597E3C" w:rsidRPr="005137BE">
        <w:rPr>
          <w:rFonts w:ascii="Arial Narrow" w:hAnsi="Arial Narrow" w:cs="Times New Roman"/>
          <w:lang w:val="en-US"/>
        </w:rPr>
        <w:t xml:space="preserve">. </w:t>
      </w:r>
      <w:bookmarkEnd w:id="14"/>
    </w:p>
    <w:bookmarkEnd w:id="15"/>
    <w:p w14:paraId="336D3548" w14:textId="39A16F3C" w:rsidR="00C441BA" w:rsidRPr="005137BE" w:rsidRDefault="00806755" w:rsidP="004B2270">
      <w:pPr>
        <w:spacing w:line="360" w:lineRule="auto"/>
        <w:jc w:val="both"/>
        <w:rPr>
          <w:rFonts w:ascii="Arial Narrow" w:hAnsi="Arial Narrow" w:cs="Times New Roman"/>
          <w:lang w:val="en-US"/>
        </w:rPr>
      </w:pPr>
      <w:r w:rsidRPr="005137BE">
        <w:rPr>
          <w:rFonts w:ascii="Arial Narrow" w:hAnsi="Arial Narrow" w:cs="Times New Roman"/>
          <w:lang w:val="en-US"/>
        </w:rPr>
        <w:t>3</w:t>
      </w:r>
      <w:r w:rsidR="00BF404C" w:rsidRPr="005137BE">
        <w:rPr>
          <w:rFonts w:ascii="Arial Narrow" w:hAnsi="Arial Narrow" w:cs="Times New Roman"/>
          <w:lang w:val="en-US"/>
        </w:rPr>
        <w:t>.3.</w:t>
      </w:r>
      <w:r w:rsidR="00A61A74" w:rsidRPr="005137BE">
        <w:rPr>
          <w:rFonts w:ascii="Arial Narrow" w:hAnsi="Arial Narrow" w:cs="Times New Roman"/>
          <w:lang w:val="en-US"/>
        </w:rPr>
        <w:t>4</w:t>
      </w:r>
      <w:r w:rsidR="00BF404C" w:rsidRPr="005137BE">
        <w:rPr>
          <w:rFonts w:ascii="Arial Narrow" w:hAnsi="Arial Narrow" w:cs="Times New Roman"/>
          <w:lang w:val="en-US"/>
        </w:rPr>
        <w:t>.a)</w:t>
      </w:r>
      <w:r w:rsidR="008811F9" w:rsidRPr="005137BE">
        <w:rPr>
          <w:rFonts w:ascii="Arial Narrow" w:hAnsi="Arial Narrow" w:cs="Times New Roman"/>
          <w:lang w:val="en-US"/>
        </w:rPr>
        <w:t xml:space="preserve"> </w:t>
      </w:r>
      <w:r w:rsidR="006224FA" w:rsidRPr="005137BE">
        <w:rPr>
          <w:rFonts w:ascii="Arial Narrow" w:hAnsi="Arial Narrow" w:cs="Times New Roman"/>
          <w:lang w:val="en-US"/>
        </w:rPr>
        <w:t xml:space="preserve">After </w:t>
      </w:r>
      <w:r w:rsidR="003526A4" w:rsidRPr="005137BE">
        <w:rPr>
          <w:rFonts w:ascii="Arial Narrow" w:hAnsi="Arial Narrow" w:cs="Times New Roman"/>
          <w:lang w:val="en-US"/>
        </w:rPr>
        <w:t xml:space="preserve">dimensionality </w:t>
      </w:r>
      <w:r w:rsidR="006224FA" w:rsidRPr="005137BE">
        <w:rPr>
          <w:rFonts w:ascii="Arial Narrow" w:hAnsi="Arial Narrow" w:cs="Times New Roman"/>
          <w:lang w:val="en-US"/>
        </w:rPr>
        <w:t>reduction</w:t>
      </w:r>
      <w:r w:rsidR="002547D4" w:rsidRPr="005137BE">
        <w:rPr>
          <w:rFonts w:ascii="Arial Narrow" w:hAnsi="Arial Narrow" w:cs="Times New Roman"/>
          <w:lang w:val="en-US"/>
        </w:rPr>
        <w:t xml:space="preserve">, the next step consists </w:t>
      </w:r>
      <w:r w:rsidR="00A21CD8" w:rsidRPr="005137BE">
        <w:rPr>
          <w:rFonts w:ascii="Arial Narrow" w:hAnsi="Arial Narrow" w:cs="Times New Roman"/>
          <w:lang w:val="en-US"/>
        </w:rPr>
        <w:t>of</w:t>
      </w:r>
      <w:r w:rsidR="002547D4" w:rsidRPr="005137BE">
        <w:rPr>
          <w:rFonts w:ascii="Arial Narrow" w:hAnsi="Arial Narrow" w:cs="Times New Roman"/>
          <w:lang w:val="en-US"/>
        </w:rPr>
        <w:t xml:space="preserve"> </w:t>
      </w:r>
      <w:r w:rsidR="00A21CD8" w:rsidRPr="005137BE">
        <w:rPr>
          <w:rFonts w:ascii="Arial Narrow" w:hAnsi="Arial Narrow" w:cs="Times New Roman"/>
          <w:b/>
          <w:bCs/>
          <w:lang w:val="en-US"/>
        </w:rPr>
        <w:t xml:space="preserve">generating the final </w:t>
      </w:r>
      <w:r w:rsidR="0060551C" w:rsidRPr="005137BE">
        <w:rPr>
          <w:rFonts w:ascii="Arial Narrow" w:hAnsi="Arial Narrow" w:cs="Times New Roman"/>
          <w:b/>
          <w:bCs/>
          <w:lang w:val="en-US"/>
        </w:rPr>
        <w:t>ROM</w:t>
      </w:r>
      <w:r w:rsidR="00A21CD8" w:rsidRPr="005137BE">
        <w:rPr>
          <w:rFonts w:ascii="Arial Narrow" w:hAnsi="Arial Narrow" w:cs="Times New Roman"/>
          <w:b/>
          <w:bCs/>
          <w:lang w:val="en-US"/>
        </w:rPr>
        <w:t xml:space="preserve"> </w:t>
      </w:r>
      <w:r w:rsidR="00A21CD8" w:rsidRPr="005137BE">
        <w:rPr>
          <w:rFonts w:ascii="Arial Narrow" w:hAnsi="Arial Narrow" w:cs="Times New Roman"/>
          <w:lang w:val="en-US"/>
        </w:rPr>
        <w:t xml:space="preserve">to be used. Since the aim of </w:t>
      </w:r>
      <w:r w:rsidR="00A91F75" w:rsidRPr="005137BE">
        <w:rPr>
          <w:rFonts w:ascii="Arial Narrow" w:hAnsi="Arial Narrow" w:cs="Times New Roman"/>
          <w:lang w:val="en-US"/>
        </w:rPr>
        <w:t>this</w:t>
      </w:r>
      <w:r w:rsidR="0060551C" w:rsidRPr="005137BE">
        <w:rPr>
          <w:rFonts w:ascii="Arial Narrow" w:hAnsi="Arial Narrow" w:cs="Times New Roman"/>
          <w:lang w:val="en-US"/>
        </w:rPr>
        <w:t xml:space="preserve"> </w:t>
      </w:r>
      <w:r w:rsidR="00A21CD8" w:rsidRPr="005137BE">
        <w:rPr>
          <w:rFonts w:ascii="Arial Narrow" w:hAnsi="Arial Narrow" w:cs="Times New Roman"/>
          <w:lang w:val="en-US"/>
        </w:rPr>
        <w:t xml:space="preserve">work is to generate correlations </w:t>
      </w:r>
      <w:r w:rsidR="00542A69" w:rsidRPr="005137BE">
        <w:rPr>
          <w:rFonts w:ascii="Arial Narrow" w:hAnsi="Arial Narrow" w:cs="Times New Roman"/>
          <w:lang w:val="en-US"/>
        </w:rPr>
        <w:t xml:space="preserve">based on dimensionless groups </w:t>
      </w:r>
      <w:r w:rsidR="0098506C" w:rsidRPr="005137BE">
        <w:rPr>
          <w:rFonts w:ascii="Arial Narrow" w:hAnsi="Arial Narrow" w:cs="Times New Roman"/>
          <w:lang w:val="en-US"/>
        </w:rPr>
        <w:t>like</w:t>
      </w:r>
      <w:r w:rsidR="003526A4" w:rsidRPr="005137BE">
        <w:rPr>
          <w:rFonts w:ascii="Arial Narrow" w:hAnsi="Arial Narrow" w:cs="Times New Roman"/>
          <w:lang w:val="en-US"/>
        </w:rPr>
        <w:t xml:space="preserve"> others </w:t>
      </w:r>
      <w:r w:rsidR="0060551C" w:rsidRPr="005137BE">
        <w:rPr>
          <w:rFonts w:ascii="Arial Narrow" w:hAnsi="Arial Narrow" w:cs="Times New Roman"/>
          <w:lang w:val="en-US"/>
        </w:rPr>
        <w:t>used in chemical engineering (e</w:t>
      </w:r>
      <w:r w:rsidR="000E2792" w:rsidRPr="005137BE">
        <w:rPr>
          <w:rFonts w:ascii="Arial Narrow" w:hAnsi="Arial Narrow" w:cs="Times New Roman"/>
          <w:lang w:val="en-US"/>
        </w:rPr>
        <w:t>.</w:t>
      </w:r>
      <w:r w:rsidR="0060551C" w:rsidRPr="005137BE">
        <w:rPr>
          <w:rFonts w:ascii="Arial Narrow" w:hAnsi="Arial Narrow" w:cs="Times New Roman"/>
          <w:lang w:val="en-US"/>
        </w:rPr>
        <w:t xml:space="preserve">g. </w:t>
      </w:r>
      <w:r w:rsidR="00A21CD8" w:rsidRPr="005137BE">
        <w:rPr>
          <w:rFonts w:ascii="Arial Narrow" w:hAnsi="Arial Narrow" w:cs="Times New Roman"/>
          <w:lang w:val="en-US"/>
        </w:rPr>
        <w:t>Dittus-Boelter, Ranz-Marshall)</w:t>
      </w:r>
      <w:r w:rsidR="0060551C" w:rsidRPr="005137BE">
        <w:rPr>
          <w:rFonts w:ascii="Arial Narrow" w:hAnsi="Arial Narrow" w:cs="Times New Roman"/>
          <w:lang w:val="en-US"/>
        </w:rPr>
        <w:t>,</w:t>
      </w:r>
      <w:r w:rsidR="00A21CD8" w:rsidRPr="005137BE">
        <w:rPr>
          <w:rFonts w:ascii="Arial Narrow" w:hAnsi="Arial Narrow" w:cs="Times New Roman"/>
          <w:lang w:val="en-US"/>
        </w:rPr>
        <w:t xml:space="preserve"> the </w:t>
      </w:r>
      <w:r w:rsidR="00C441BA" w:rsidRPr="005137BE">
        <w:rPr>
          <w:rFonts w:ascii="Arial Narrow" w:hAnsi="Arial Narrow" w:cs="Times New Roman"/>
          <w:lang w:val="en-US"/>
        </w:rPr>
        <w:t>form presented in Eq. (</w:t>
      </w:r>
      <w:r w:rsidR="0056120C" w:rsidRPr="005137BE">
        <w:rPr>
          <w:rFonts w:ascii="Arial Narrow" w:hAnsi="Arial Narrow" w:cs="Times New Roman"/>
          <w:lang w:val="en-US"/>
        </w:rPr>
        <w:t>3</w:t>
      </w:r>
      <w:r w:rsidR="00C441BA" w:rsidRPr="005137BE">
        <w:rPr>
          <w:rFonts w:ascii="Arial Narrow" w:hAnsi="Arial Narrow" w:cs="Times New Roman"/>
          <w:lang w:val="en-US"/>
        </w:rPr>
        <w:t xml:space="preserve">) is </w:t>
      </w:r>
      <w:r w:rsidR="0060551C" w:rsidRPr="005137BE">
        <w:rPr>
          <w:rFonts w:ascii="Arial Narrow" w:hAnsi="Arial Narrow" w:cs="Times New Roman"/>
          <w:lang w:val="en-US"/>
        </w:rPr>
        <w:t xml:space="preserve">the </w:t>
      </w:r>
      <w:r w:rsidR="00710691" w:rsidRPr="005137BE">
        <w:rPr>
          <w:rFonts w:ascii="Arial Narrow" w:hAnsi="Arial Narrow" w:cs="Times New Roman"/>
          <w:lang w:val="en-US"/>
        </w:rPr>
        <w:t xml:space="preserve">one </w:t>
      </w:r>
      <w:r w:rsidR="0060551C" w:rsidRPr="005137BE">
        <w:rPr>
          <w:rFonts w:ascii="Arial Narrow" w:hAnsi="Arial Narrow" w:cs="Times New Roman"/>
          <w:lang w:val="en-US"/>
        </w:rPr>
        <w:t xml:space="preserve">used </w:t>
      </w:r>
      <w:r w:rsidR="009D296F" w:rsidRPr="005137BE">
        <w:rPr>
          <w:rFonts w:ascii="Arial Narrow" w:hAnsi="Arial Narrow" w:cs="Times New Roman"/>
          <w:lang w:val="en-US"/>
        </w:rPr>
        <w:t>here.</w:t>
      </w:r>
      <w:r w:rsidR="0060551C" w:rsidRPr="005137BE">
        <w:rPr>
          <w:rFonts w:ascii="Arial Narrow" w:hAnsi="Arial Narrow" w:cs="Times New Roman"/>
          <w:lang w:val="en-US"/>
        </w:rPr>
        <w:t xml:space="preserve"> </w:t>
      </w:r>
      <w:r w:rsidR="00020A3A" w:rsidRPr="005137BE">
        <w:rPr>
          <w:rFonts w:ascii="Arial Narrow" w:hAnsi="Arial Narrow" w:cs="Times New Roman"/>
          <w:lang w:val="en-US"/>
        </w:rPr>
        <w:t>It is noted</w:t>
      </w:r>
      <w:r w:rsidR="00C441BA" w:rsidRPr="005137BE">
        <w:rPr>
          <w:rFonts w:ascii="Arial Narrow" w:hAnsi="Arial Narrow" w:cs="Times New Roman"/>
          <w:lang w:val="en-US"/>
        </w:rPr>
        <w:t xml:space="preserve"> that the </w:t>
      </w:r>
      <w:r w:rsidR="00710691" w:rsidRPr="005137BE">
        <w:rPr>
          <w:rFonts w:ascii="Arial Narrow" w:hAnsi="Arial Narrow" w:cs="Times New Roman"/>
          <w:lang w:val="en-US"/>
        </w:rPr>
        <w:t>user’s knowledge of</w:t>
      </w:r>
      <w:r w:rsidR="00C441BA" w:rsidRPr="005137BE">
        <w:rPr>
          <w:rFonts w:ascii="Arial Narrow" w:hAnsi="Arial Narrow" w:cs="Times New Roman"/>
          <w:lang w:val="en-US"/>
        </w:rPr>
        <w:t xml:space="preserve"> the </w:t>
      </w:r>
      <w:r w:rsidR="003526A4" w:rsidRPr="005137BE">
        <w:rPr>
          <w:rFonts w:ascii="Arial Narrow" w:hAnsi="Arial Narrow" w:cs="Times New Roman"/>
          <w:lang w:val="en-US"/>
        </w:rPr>
        <w:t>phenomena</w:t>
      </w:r>
      <w:r w:rsidR="00C441BA" w:rsidRPr="005137BE">
        <w:rPr>
          <w:rFonts w:ascii="Arial Narrow" w:hAnsi="Arial Narrow" w:cs="Times New Roman"/>
          <w:lang w:val="en-US"/>
        </w:rPr>
        <w:t xml:space="preserve"> to be modelled is also important and alternative forms can be also </w:t>
      </w:r>
      <w:r w:rsidR="00020A3A" w:rsidRPr="005137BE">
        <w:rPr>
          <w:rFonts w:ascii="Arial Narrow" w:hAnsi="Arial Narrow" w:cs="Times New Roman"/>
          <w:lang w:val="en-US"/>
        </w:rPr>
        <w:t>adopted</w:t>
      </w:r>
      <w:r w:rsidR="00CD5511" w:rsidRPr="005137BE">
        <w:rPr>
          <w:rFonts w:ascii="Arial Narrow" w:hAnsi="Arial Narrow" w:cs="Times New Roman"/>
          <w:lang w:val="en-US"/>
        </w:rPr>
        <w:t>.</w:t>
      </w:r>
    </w:p>
    <w:p w14:paraId="0CD64A2E" w14:textId="3DCA6FA9" w:rsidR="00C441BA" w:rsidRPr="005137BE" w:rsidRDefault="00C441BA" w:rsidP="00C441BA">
      <w:pPr>
        <w:spacing w:line="360" w:lineRule="auto"/>
        <w:jc w:val="both"/>
        <w:rPr>
          <w:rFonts w:ascii="Arial Narrow" w:eastAsiaTheme="minorEastAsia" w:hAnsi="Arial Narrow"/>
          <w:lang w:val="en-US"/>
        </w:rPr>
      </w:pPr>
      <m:oMath>
        <m:r>
          <w:rPr>
            <w:rFonts w:ascii="Cambria Math" w:eastAsiaTheme="minorEastAsia" w:hAnsi="Cambria Math"/>
            <w:lang w:val="en-US"/>
          </w:rPr>
          <m:t>y</m:t>
        </m:r>
        <m:r>
          <w:rPr>
            <w:rFonts w:ascii="Cambria Math" w:hAnsi="Cambria Math"/>
            <w:lang w:val="en-US"/>
          </w:rPr>
          <m:t>=a·</m:t>
        </m:r>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1</m:t>
            </m:r>
          </m:sub>
          <m:sup>
            <m:r>
              <w:rPr>
                <w:rFonts w:ascii="Cambria Math" w:eastAsiaTheme="minorEastAsia" w:hAnsi="Cambria Math"/>
                <w:lang w:val="en-US"/>
              </w:rPr>
              <m:t>b</m:t>
            </m:r>
          </m:sup>
        </m:sSub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2</m:t>
            </m:r>
          </m:sub>
          <m:sup>
            <m:r>
              <w:rPr>
                <w:rFonts w:ascii="Cambria Math" w:eastAsiaTheme="minorEastAsia" w:hAnsi="Cambria Math"/>
                <w:lang w:val="en-US"/>
              </w:rPr>
              <m:t>c</m:t>
            </m:r>
          </m:sup>
        </m:sSub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n</m:t>
            </m:r>
          </m:sub>
          <m:sup>
            <m:r>
              <w:rPr>
                <w:rFonts w:ascii="Cambria Math" w:eastAsiaTheme="minorEastAsia" w:hAnsi="Cambria Math"/>
                <w:lang w:val="en-US"/>
              </w:rPr>
              <m:t>d</m:t>
            </m:r>
          </m:sup>
        </m:sSubSup>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w:t>
      </w:r>
      <w:r w:rsidR="0056120C" w:rsidRPr="005137BE">
        <w:rPr>
          <w:rFonts w:ascii="Arial Narrow" w:eastAsiaTheme="minorEastAsia" w:hAnsi="Arial Narrow"/>
          <w:lang w:val="en-US"/>
        </w:rPr>
        <w:t>3</w:t>
      </w:r>
      <w:r w:rsidRPr="005137BE">
        <w:rPr>
          <w:rFonts w:ascii="Arial Narrow" w:eastAsiaTheme="minorEastAsia" w:hAnsi="Arial Narrow"/>
          <w:lang w:val="en-US"/>
        </w:rPr>
        <w:t>)</w:t>
      </w:r>
    </w:p>
    <w:p w14:paraId="5C2A964E" w14:textId="58A66907" w:rsidR="00FB16EF" w:rsidRPr="005137BE" w:rsidRDefault="00806755" w:rsidP="004B2270">
      <w:pPr>
        <w:spacing w:line="360" w:lineRule="auto"/>
        <w:jc w:val="both"/>
        <w:rPr>
          <w:rFonts w:ascii="Arial Narrow" w:hAnsi="Arial Narrow" w:cs="Times New Roman"/>
          <w:lang w:val="en-US"/>
        </w:rPr>
      </w:pPr>
      <w:bookmarkStart w:id="16" w:name="_Hlk79082314"/>
      <w:r w:rsidRPr="005137BE">
        <w:rPr>
          <w:rFonts w:ascii="Arial Narrow" w:hAnsi="Arial Narrow" w:cs="Times New Roman"/>
          <w:lang w:val="en-US"/>
        </w:rPr>
        <w:t>3</w:t>
      </w:r>
      <w:r w:rsidR="00BF404C" w:rsidRPr="005137BE">
        <w:rPr>
          <w:rFonts w:ascii="Arial Narrow" w:hAnsi="Arial Narrow" w:cs="Times New Roman"/>
          <w:lang w:val="en-US"/>
        </w:rPr>
        <w:t>.3.</w:t>
      </w:r>
      <w:r w:rsidR="00A61A74" w:rsidRPr="005137BE">
        <w:rPr>
          <w:rFonts w:ascii="Arial Narrow" w:hAnsi="Arial Narrow" w:cs="Times New Roman"/>
          <w:lang w:val="en-US"/>
        </w:rPr>
        <w:t>4</w:t>
      </w:r>
      <w:r w:rsidR="00BF404C" w:rsidRPr="005137BE">
        <w:rPr>
          <w:rFonts w:ascii="Arial Narrow" w:hAnsi="Arial Narrow" w:cs="Times New Roman"/>
          <w:lang w:val="en-US"/>
        </w:rPr>
        <w:t>.b)</w:t>
      </w:r>
      <w:r w:rsidR="008811F9" w:rsidRPr="005137BE">
        <w:rPr>
          <w:rFonts w:ascii="Arial Narrow" w:hAnsi="Arial Narrow" w:cs="Times New Roman"/>
          <w:lang w:val="en-US"/>
        </w:rPr>
        <w:t xml:space="preserve"> </w:t>
      </w:r>
      <w:bookmarkStart w:id="17" w:name="_Hlk81759053"/>
      <w:r w:rsidR="0065404D" w:rsidRPr="005137BE">
        <w:rPr>
          <w:rFonts w:ascii="Arial Narrow" w:hAnsi="Arial Narrow" w:cs="Times New Roman"/>
          <w:b/>
          <w:bCs/>
          <w:lang w:val="en-US"/>
        </w:rPr>
        <w:t xml:space="preserve">Other </w:t>
      </w:r>
      <w:r w:rsidR="00FB16EF" w:rsidRPr="005137BE">
        <w:rPr>
          <w:rFonts w:ascii="Arial Narrow" w:hAnsi="Arial Narrow" w:cs="Times New Roman"/>
          <w:b/>
          <w:bCs/>
          <w:lang w:val="en-US"/>
        </w:rPr>
        <w:t>approaches</w:t>
      </w:r>
      <w:r w:rsidR="00BF404C" w:rsidRPr="005137BE">
        <w:rPr>
          <w:rFonts w:ascii="Arial Narrow" w:hAnsi="Arial Narrow" w:cs="Times New Roman"/>
          <w:b/>
          <w:bCs/>
          <w:lang w:val="en-US"/>
        </w:rPr>
        <w:t xml:space="preserve"> for generating the ROM</w:t>
      </w:r>
      <w:r w:rsidR="00BF404C" w:rsidRPr="005137BE">
        <w:rPr>
          <w:rFonts w:ascii="Arial Narrow" w:hAnsi="Arial Narrow" w:cs="Times New Roman"/>
          <w:lang w:val="en-US"/>
        </w:rPr>
        <w:t>s</w:t>
      </w:r>
      <w:r w:rsidR="00746034" w:rsidRPr="005137BE">
        <w:rPr>
          <w:rFonts w:ascii="Arial Narrow" w:hAnsi="Arial Narrow" w:cs="Times New Roman"/>
          <w:lang w:val="en-US"/>
        </w:rPr>
        <w:t xml:space="preserve"> </w:t>
      </w:r>
      <w:r w:rsidR="00FB16EF" w:rsidRPr="005137BE">
        <w:rPr>
          <w:rFonts w:ascii="Arial Narrow" w:hAnsi="Arial Narrow" w:cs="Times New Roman"/>
          <w:lang w:val="en-US"/>
        </w:rPr>
        <w:t>can be also followed:</w:t>
      </w:r>
    </w:p>
    <w:p w14:paraId="73B11FA6" w14:textId="2EA178FC" w:rsidR="00746034" w:rsidRPr="005137BE" w:rsidRDefault="00746034" w:rsidP="00746034">
      <w:pPr>
        <w:pStyle w:val="Prrafodelista"/>
        <w:numPr>
          <w:ilvl w:val="1"/>
          <w:numId w:val="3"/>
        </w:numPr>
        <w:spacing w:line="360" w:lineRule="auto"/>
        <w:jc w:val="both"/>
        <w:rPr>
          <w:rFonts w:ascii="Arial Narrow" w:hAnsi="Arial Narrow" w:cs="Times New Roman"/>
          <w:lang w:val="en-US"/>
        </w:rPr>
      </w:pPr>
      <w:r w:rsidRPr="005137BE">
        <w:rPr>
          <w:rFonts w:ascii="Arial Narrow" w:hAnsi="Arial Narrow" w:cs="Times New Roman"/>
          <w:lang w:val="en-US"/>
        </w:rPr>
        <w:t xml:space="preserve">The first </w:t>
      </w:r>
      <w:r w:rsidR="00CD5511" w:rsidRPr="005137BE">
        <w:rPr>
          <w:rFonts w:ascii="Arial Narrow" w:hAnsi="Arial Narrow" w:cs="Times New Roman"/>
          <w:lang w:val="en-US"/>
        </w:rPr>
        <w:t>one</w:t>
      </w:r>
      <w:r w:rsidRPr="005137BE">
        <w:rPr>
          <w:rFonts w:ascii="Arial Narrow" w:hAnsi="Arial Narrow" w:cs="Times New Roman"/>
          <w:lang w:val="en-US"/>
        </w:rPr>
        <w:t xml:space="preserve"> is a </w:t>
      </w:r>
      <w:r w:rsidR="00CB09D5" w:rsidRPr="005137BE">
        <w:rPr>
          <w:rFonts w:ascii="Arial Narrow" w:hAnsi="Arial Narrow" w:cs="Times New Roman"/>
          <w:lang w:val="en-US"/>
        </w:rPr>
        <w:t>grey box model based on first principles</w:t>
      </w:r>
      <w:r w:rsidRPr="005137BE">
        <w:rPr>
          <w:rFonts w:ascii="Arial Narrow" w:hAnsi="Arial Narrow" w:cs="Times New Roman"/>
          <w:lang w:val="en-US"/>
        </w:rPr>
        <w:t xml:space="preserve"> where the data driven from the CFD can be used to estimate some of the embedded parameters of the model by optimization. </w:t>
      </w:r>
    </w:p>
    <w:p w14:paraId="1973572B" w14:textId="6BEBAC56" w:rsidR="00744F99" w:rsidRPr="005137BE" w:rsidRDefault="00FB16EF" w:rsidP="00744F99">
      <w:pPr>
        <w:pStyle w:val="Prrafodelista"/>
        <w:numPr>
          <w:ilvl w:val="1"/>
          <w:numId w:val="3"/>
        </w:numPr>
        <w:spacing w:line="360" w:lineRule="auto"/>
        <w:jc w:val="both"/>
        <w:rPr>
          <w:rFonts w:ascii="Arial Narrow" w:hAnsi="Arial Narrow" w:cs="Times New Roman"/>
          <w:lang w:val="en-US"/>
        </w:rPr>
      </w:pPr>
      <w:r w:rsidRPr="005137BE">
        <w:rPr>
          <w:rFonts w:ascii="Arial Narrow" w:hAnsi="Arial Narrow" w:cs="Times New Roman"/>
          <w:lang w:val="en-US"/>
        </w:rPr>
        <w:t xml:space="preserve">The </w:t>
      </w:r>
      <w:r w:rsidR="00746034" w:rsidRPr="005137BE">
        <w:rPr>
          <w:rFonts w:ascii="Arial Narrow" w:hAnsi="Arial Narrow" w:cs="Times New Roman"/>
          <w:lang w:val="en-US"/>
        </w:rPr>
        <w:t>second is a pure statistical based approach. The model can be generated by a</w:t>
      </w:r>
      <w:r w:rsidR="00D53B3A" w:rsidRPr="005137BE">
        <w:rPr>
          <w:rFonts w:ascii="Arial Narrow" w:hAnsi="Arial Narrow" w:cs="Times New Roman"/>
          <w:lang w:val="en-US"/>
        </w:rPr>
        <w:t>ny of the methods previously defined such as BIC minimization</w:t>
      </w:r>
      <w:r w:rsidR="0098506C" w:rsidRPr="005137BE">
        <w:rPr>
          <w:rFonts w:ascii="Arial Narrow" w:hAnsi="Arial Narrow" w:cs="Times New Roman"/>
          <w:lang w:val="en-US"/>
        </w:rPr>
        <w:t>,</w:t>
      </w:r>
      <w:r w:rsidR="00167267" w:rsidRPr="005137BE">
        <w:rPr>
          <w:rFonts w:ascii="Arial Narrow" w:hAnsi="Arial Narrow" w:cs="Times New Roman"/>
          <w:lang w:val="en-US"/>
        </w:rPr>
        <w:t xml:space="preserve"> principal component regression</w:t>
      </w:r>
      <w:r w:rsidR="0098506C" w:rsidRPr="005137BE">
        <w:rPr>
          <w:rFonts w:ascii="Arial Narrow" w:hAnsi="Arial Narrow" w:cs="Times New Roman"/>
          <w:lang w:val="en-US"/>
        </w:rPr>
        <w:t xml:space="preserve"> (PCR)</w:t>
      </w:r>
      <w:r w:rsidR="00167267" w:rsidRPr="005137BE">
        <w:rPr>
          <w:rFonts w:ascii="Arial Narrow" w:hAnsi="Arial Narrow" w:cs="Times New Roman"/>
          <w:lang w:val="en-US"/>
        </w:rPr>
        <w:t>,</w:t>
      </w:r>
      <w:r w:rsidR="00D53B3A" w:rsidRPr="005137BE">
        <w:rPr>
          <w:rFonts w:ascii="Arial Narrow" w:hAnsi="Arial Narrow" w:cs="Times New Roman"/>
          <w:lang w:val="en-US"/>
        </w:rPr>
        <w:t xml:space="preserve"> </w:t>
      </w:r>
      <w:r w:rsidR="00D53B3A" w:rsidRPr="005137BE">
        <w:rPr>
          <w:rFonts w:ascii="Arial Narrow" w:hAnsi="Arial Narrow" w:cs="Times New Roman"/>
          <w:lang w:val="en-US"/>
        </w:rPr>
        <w:lastRenderedPageBreak/>
        <w:t>single value decomposition</w:t>
      </w:r>
      <w:r w:rsidR="00167267" w:rsidRPr="005137BE">
        <w:rPr>
          <w:rFonts w:ascii="Arial Narrow" w:hAnsi="Arial Narrow" w:cs="Times New Roman"/>
          <w:lang w:val="en-US"/>
        </w:rPr>
        <w:t xml:space="preserve"> or kriging. </w:t>
      </w:r>
      <w:r w:rsidR="0065404D" w:rsidRPr="005137BE">
        <w:rPr>
          <w:rFonts w:ascii="Arial Narrow" w:hAnsi="Arial Narrow" w:cs="Times New Roman"/>
          <w:lang w:val="en-US"/>
        </w:rPr>
        <w:t>I</w:t>
      </w:r>
      <w:r w:rsidR="00167267" w:rsidRPr="005137BE">
        <w:rPr>
          <w:rFonts w:ascii="Arial Narrow" w:hAnsi="Arial Narrow" w:cs="Times New Roman"/>
          <w:lang w:val="en-US"/>
        </w:rPr>
        <w:t>f one exclusively focus</w:t>
      </w:r>
      <w:r w:rsidR="003526A4" w:rsidRPr="005137BE">
        <w:rPr>
          <w:rFonts w:ascii="Arial Narrow" w:hAnsi="Arial Narrow" w:cs="Times New Roman"/>
          <w:lang w:val="en-US"/>
        </w:rPr>
        <w:t>es</w:t>
      </w:r>
      <w:r w:rsidR="00167267" w:rsidRPr="005137BE">
        <w:rPr>
          <w:rFonts w:ascii="Arial Narrow" w:hAnsi="Arial Narrow" w:cs="Times New Roman"/>
          <w:lang w:val="en-US"/>
        </w:rPr>
        <w:t xml:space="preserve"> on modeling a single unit</w:t>
      </w:r>
      <w:r w:rsidR="008C14ED" w:rsidRPr="005137BE">
        <w:rPr>
          <w:rFonts w:ascii="Arial Narrow" w:hAnsi="Arial Narrow" w:cs="Times New Roman"/>
          <w:lang w:val="en-US"/>
        </w:rPr>
        <w:t xml:space="preserve">, this alternative </w:t>
      </w:r>
      <w:r w:rsidR="00167267" w:rsidRPr="005137BE">
        <w:rPr>
          <w:rFonts w:ascii="Arial Narrow" w:hAnsi="Arial Narrow" w:cs="Times New Roman"/>
          <w:lang w:val="en-US"/>
        </w:rPr>
        <w:t xml:space="preserve">is recommended since it has been widely validated. </w:t>
      </w:r>
    </w:p>
    <w:bookmarkEnd w:id="16"/>
    <w:bookmarkEnd w:id="17"/>
    <w:p w14:paraId="1BD25D47" w14:textId="5B92BB77" w:rsidR="00A61A74" w:rsidRPr="005137BE" w:rsidRDefault="00806755" w:rsidP="004B2270">
      <w:pPr>
        <w:spacing w:line="360" w:lineRule="auto"/>
        <w:jc w:val="both"/>
        <w:rPr>
          <w:rFonts w:ascii="Arial Narrow" w:hAnsi="Arial Narrow" w:cs="Times New Roman"/>
          <w:lang w:val="en-US"/>
        </w:rPr>
      </w:pPr>
      <w:r w:rsidRPr="005137BE">
        <w:rPr>
          <w:rFonts w:ascii="Arial Narrow" w:hAnsi="Arial Narrow" w:cs="Times New Roman"/>
          <w:lang w:val="en-US"/>
        </w:rPr>
        <w:t>3</w:t>
      </w:r>
      <w:r w:rsidR="00A61A74" w:rsidRPr="005137BE">
        <w:rPr>
          <w:rFonts w:ascii="Arial Narrow" w:hAnsi="Arial Narrow" w:cs="Times New Roman"/>
          <w:lang w:val="en-US"/>
        </w:rPr>
        <w:t xml:space="preserve">.3.5) </w:t>
      </w:r>
      <w:r w:rsidR="00A61A74" w:rsidRPr="005137BE">
        <w:rPr>
          <w:rFonts w:ascii="Arial Narrow" w:hAnsi="Arial Narrow" w:cs="Times New Roman"/>
          <w:b/>
          <w:bCs/>
          <w:lang w:val="en-US"/>
        </w:rPr>
        <w:t>Validation of the models and uncertainty quantification</w:t>
      </w:r>
      <w:r w:rsidR="00A61A74" w:rsidRPr="005137BE">
        <w:rPr>
          <w:rFonts w:ascii="Arial Narrow" w:hAnsi="Arial Narrow" w:cs="Times New Roman"/>
          <w:lang w:val="en-US"/>
        </w:rPr>
        <w:t xml:space="preserve">: A validation and an analysis of the stability of the model are carried out. This evaluation is performed selecting one random intermediate experiment and </w:t>
      </w:r>
      <w:r w:rsidR="0050118C" w:rsidRPr="005137BE">
        <w:rPr>
          <w:rFonts w:ascii="Arial Narrow" w:hAnsi="Arial Narrow" w:cs="Times New Roman"/>
          <w:lang w:val="en-US"/>
        </w:rPr>
        <w:t>ano</w:t>
      </w:r>
      <w:r w:rsidR="00A61A74" w:rsidRPr="005137BE">
        <w:rPr>
          <w:rFonts w:ascii="Arial Narrow" w:hAnsi="Arial Narrow" w:cs="Times New Roman"/>
          <w:lang w:val="en-US"/>
        </w:rPr>
        <w:t>ther experiment with values in the bounds of the operating space. Then, the Root Mean Square Error (RMSE) of the new experiments plus the previous ones from the DOX is analyzed. If the RMSE does not</w:t>
      </w:r>
      <w:r w:rsidR="0065404D" w:rsidRPr="005137BE">
        <w:rPr>
          <w:rFonts w:ascii="Arial Narrow" w:hAnsi="Arial Narrow" w:cs="Times New Roman"/>
          <w:lang w:val="en-US"/>
        </w:rPr>
        <w:t xml:space="preserve"> suffer a significant</w:t>
      </w:r>
      <w:r w:rsidR="00A61A74" w:rsidRPr="005137BE">
        <w:rPr>
          <w:rFonts w:ascii="Arial Narrow" w:hAnsi="Arial Narrow" w:cs="Times New Roman"/>
          <w:lang w:val="en-US"/>
        </w:rPr>
        <w:t xml:space="preserve"> increase (we have considered</w:t>
      </w:r>
      <w:r w:rsidR="0050118C" w:rsidRPr="005137BE">
        <w:rPr>
          <w:rFonts w:ascii="Arial Narrow" w:hAnsi="Arial Narrow" w:cs="Times New Roman"/>
          <w:lang w:val="en-US"/>
        </w:rPr>
        <w:t xml:space="preserve"> a threshold of</w:t>
      </w:r>
      <w:r w:rsidR="00A61A74" w:rsidRPr="005137BE">
        <w:rPr>
          <w:rFonts w:ascii="Arial Narrow" w:hAnsi="Arial Narrow" w:cs="Times New Roman"/>
          <w:lang w:val="en-US"/>
        </w:rPr>
        <w:t xml:space="preserve"> 10% of the RMSE</w:t>
      </w:r>
      <w:r w:rsidR="0050118C" w:rsidRPr="005137BE">
        <w:rPr>
          <w:rFonts w:ascii="Arial Narrow" w:hAnsi="Arial Narrow" w:cs="Times New Roman"/>
          <w:lang w:val="en-US"/>
        </w:rPr>
        <w:t xml:space="preserve"> of the original DOX</w:t>
      </w:r>
      <w:r w:rsidR="00A61A74" w:rsidRPr="005137BE">
        <w:rPr>
          <w:rFonts w:ascii="Arial Narrow" w:hAnsi="Arial Narrow" w:cs="Times New Roman"/>
          <w:lang w:val="en-US"/>
        </w:rPr>
        <w:t xml:space="preserve">) or </w:t>
      </w:r>
      <w:r w:rsidR="0065404D" w:rsidRPr="005137BE">
        <w:rPr>
          <w:rFonts w:ascii="Arial Narrow" w:hAnsi="Arial Narrow" w:cs="Times New Roman"/>
          <w:lang w:val="en-US"/>
        </w:rPr>
        <w:t xml:space="preserve">if </w:t>
      </w:r>
      <w:r w:rsidR="00A61A74" w:rsidRPr="005137BE">
        <w:rPr>
          <w:rFonts w:ascii="Arial Narrow" w:hAnsi="Arial Narrow" w:cs="Times New Roman"/>
          <w:lang w:val="en-US"/>
        </w:rPr>
        <w:t xml:space="preserve">it is reduced, the model is assumed to be stable, and is finally implemented in the ROM framework. </w:t>
      </w:r>
      <w:r w:rsidR="0050118C" w:rsidRPr="005137BE">
        <w:rPr>
          <w:rFonts w:ascii="Arial Narrow" w:hAnsi="Arial Narrow" w:cs="Times New Roman"/>
          <w:lang w:val="en-US"/>
        </w:rPr>
        <w:t>Otherwise</w:t>
      </w:r>
      <w:r w:rsidR="00A61A74" w:rsidRPr="005137BE">
        <w:rPr>
          <w:rFonts w:ascii="Arial Narrow" w:hAnsi="Arial Narrow" w:cs="Times New Roman"/>
          <w:lang w:val="en-US"/>
        </w:rPr>
        <w:t xml:space="preserve">, </w:t>
      </w:r>
      <w:r w:rsidR="0065404D" w:rsidRPr="005137BE">
        <w:rPr>
          <w:rFonts w:ascii="Arial Narrow" w:hAnsi="Arial Narrow" w:cs="Times New Roman"/>
          <w:lang w:val="en-US"/>
        </w:rPr>
        <w:t>two</w:t>
      </w:r>
      <w:r w:rsidR="00A61A74" w:rsidRPr="005137BE">
        <w:rPr>
          <w:rFonts w:ascii="Arial Narrow" w:hAnsi="Arial Narrow" w:cs="Times New Roman"/>
          <w:lang w:val="en-US"/>
        </w:rPr>
        <w:t xml:space="preserve"> new experiments are added for the evaluation. </w:t>
      </w:r>
    </w:p>
    <w:p w14:paraId="282B3137" w14:textId="5BF5578A" w:rsidR="0050118C" w:rsidRPr="005137BE" w:rsidRDefault="00A61A74" w:rsidP="00A61A74">
      <w:pPr>
        <w:spacing w:line="360" w:lineRule="auto"/>
        <w:jc w:val="both"/>
        <w:rPr>
          <w:rFonts w:ascii="Arial Narrow" w:hAnsi="Arial Narrow" w:cs="Times New Roman"/>
          <w:lang w:val="en-US"/>
        </w:rPr>
      </w:pPr>
      <w:r w:rsidRPr="005137BE">
        <w:rPr>
          <w:rFonts w:ascii="Arial Narrow" w:hAnsi="Arial Narrow" w:cs="Times New Roman"/>
          <w:lang w:val="en-US"/>
        </w:rPr>
        <w:t xml:space="preserve">If this evaluation fails </w:t>
      </w:r>
      <w:r w:rsidR="009D296F" w:rsidRPr="005137BE">
        <w:rPr>
          <w:rFonts w:ascii="Arial Narrow" w:hAnsi="Arial Narrow" w:cs="Times New Roman"/>
          <w:lang w:val="en-US"/>
        </w:rPr>
        <w:t>the test again</w:t>
      </w:r>
      <w:r w:rsidRPr="005137BE">
        <w:rPr>
          <w:rFonts w:ascii="Arial Narrow" w:hAnsi="Arial Narrow" w:cs="Times New Roman"/>
          <w:lang w:val="en-US"/>
        </w:rPr>
        <w:t xml:space="preserve">, the model needs to be reformulated. One approach for making the model more stable is </w:t>
      </w:r>
      <w:r w:rsidR="009D296F" w:rsidRPr="005137BE">
        <w:rPr>
          <w:rFonts w:ascii="Arial Narrow" w:hAnsi="Arial Narrow" w:cs="Times New Roman"/>
          <w:lang w:val="en-US"/>
        </w:rPr>
        <w:t xml:space="preserve">to remove </w:t>
      </w:r>
      <w:r w:rsidRPr="005137BE">
        <w:rPr>
          <w:rFonts w:ascii="Arial Narrow" w:hAnsi="Arial Narrow" w:cs="Times New Roman"/>
          <w:lang w:val="en-US"/>
        </w:rPr>
        <w:t>the least significant variable based on a statistical parameter (e.g. Pearson coefficient)</w:t>
      </w:r>
      <w:r w:rsidR="0050118C" w:rsidRPr="005137BE">
        <w:rPr>
          <w:rFonts w:ascii="Arial Narrow" w:hAnsi="Arial Narrow" w:cs="Times New Roman"/>
          <w:lang w:val="en-US"/>
        </w:rPr>
        <w:t>. This often results in</w:t>
      </w:r>
      <w:r w:rsidRPr="005137BE">
        <w:rPr>
          <w:rFonts w:ascii="Arial Narrow" w:hAnsi="Arial Narrow" w:cs="Times New Roman"/>
          <w:lang w:val="en-US"/>
        </w:rPr>
        <w:t xml:space="preserve"> a less accurate but more stable model. </w:t>
      </w:r>
      <w:r w:rsidR="0050118C" w:rsidRPr="005137BE">
        <w:rPr>
          <w:rFonts w:ascii="Arial Narrow" w:hAnsi="Arial Narrow" w:cs="Times New Roman"/>
          <w:lang w:val="en-US"/>
        </w:rPr>
        <w:t>If the</w:t>
      </w:r>
      <w:r w:rsidRPr="005137BE">
        <w:rPr>
          <w:rFonts w:ascii="Arial Narrow" w:hAnsi="Arial Narrow" w:cs="Times New Roman"/>
          <w:lang w:val="en-US"/>
        </w:rPr>
        <w:t xml:space="preserve"> accuracy </w:t>
      </w:r>
      <w:r w:rsidR="0050118C" w:rsidRPr="005137BE">
        <w:rPr>
          <w:rFonts w:ascii="Arial Narrow" w:hAnsi="Arial Narrow" w:cs="Times New Roman"/>
          <w:lang w:val="en-US"/>
        </w:rPr>
        <w:t>after</w:t>
      </w:r>
      <w:r w:rsidRPr="005137BE">
        <w:rPr>
          <w:rFonts w:ascii="Arial Narrow" w:hAnsi="Arial Narrow" w:cs="Times New Roman"/>
          <w:lang w:val="en-US"/>
        </w:rPr>
        <w:t xml:space="preserve"> removing the </w:t>
      </w:r>
      <w:r w:rsidR="0050118C" w:rsidRPr="005137BE">
        <w:rPr>
          <w:rFonts w:ascii="Arial Narrow" w:hAnsi="Arial Narrow" w:cs="Times New Roman"/>
          <w:lang w:val="en-US"/>
        </w:rPr>
        <w:t>variable</w:t>
      </w:r>
      <w:r w:rsidRPr="005137BE">
        <w:rPr>
          <w:rFonts w:ascii="Arial Narrow" w:hAnsi="Arial Narrow" w:cs="Times New Roman"/>
          <w:lang w:val="en-US"/>
        </w:rPr>
        <w:t xml:space="preserve"> is </w:t>
      </w:r>
      <w:r w:rsidR="0050118C" w:rsidRPr="005137BE">
        <w:rPr>
          <w:rFonts w:ascii="Arial Narrow" w:hAnsi="Arial Narrow" w:cs="Times New Roman"/>
          <w:lang w:val="en-US"/>
        </w:rPr>
        <w:t>still poor</w:t>
      </w:r>
      <w:r w:rsidRPr="005137BE">
        <w:rPr>
          <w:rFonts w:ascii="Arial Narrow" w:hAnsi="Arial Narrow" w:cs="Times New Roman"/>
          <w:lang w:val="en-US"/>
        </w:rPr>
        <w:t xml:space="preserve"> or the model is still not stable, a new different expression is evaluated. In </w:t>
      </w:r>
      <w:r w:rsidR="0065404D" w:rsidRPr="005137BE">
        <w:rPr>
          <w:rFonts w:ascii="Arial Narrow" w:hAnsi="Arial Narrow" w:cs="Times New Roman"/>
          <w:lang w:val="en-US"/>
        </w:rPr>
        <w:t xml:space="preserve">case </w:t>
      </w:r>
      <w:r w:rsidRPr="005137BE">
        <w:rPr>
          <w:rFonts w:ascii="Arial Narrow" w:hAnsi="Arial Narrow" w:cs="Times New Roman"/>
          <w:lang w:val="en-US"/>
        </w:rPr>
        <w:t>no scalable expression</w:t>
      </w:r>
      <w:r w:rsidR="00542A69" w:rsidRPr="005137BE">
        <w:rPr>
          <w:rFonts w:ascii="Arial Narrow" w:hAnsi="Arial Narrow" w:cs="Times New Roman"/>
          <w:lang w:val="en-US"/>
        </w:rPr>
        <w:t xml:space="preserve"> based on dimensionless groups</w:t>
      </w:r>
      <w:r w:rsidRPr="005137BE">
        <w:rPr>
          <w:rFonts w:ascii="Arial Narrow" w:hAnsi="Arial Narrow" w:cs="Times New Roman"/>
          <w:lang w:val="en-US"/>
        </w:rPr>
        <w:t xml:space="preserve"> is found</w:t>
      </w:r>
      <w:r w:rsidR="0050118C" w:rsidRPr="005137BE">
        <w:rPr>
          <w:rFonts w:ascii="Arial Narrow" w:hAnsi="Arial Narrow" w:cs="Times New Roman"/>
          <w:lang w:val="en-US"/>
        </w:rPr>
        <w:t xml:space="preserve">, a purely statistical model is generated. </w:t>
      </w:r>
    </w:p>
    <w:p w14:paraId="1034045D" w14:textId="3B497A52" w:rsidR="0048752F" w:rsidRPr="005137BE" w:rsidRDefault="00806755" w:rsidP="00806755">
      <w:pPr>
        <w:spacing w:line="360" w:lineRule="auto"/>
        <w:jc w:val="both"/>
        <w:rPr>
          <w:rFonts w:ascii="Arial Narrow" w:hAnsi="Arial Narrow" w:cs="Times New Roman"/>
          <w:lang w:val="en-US"/>
        </w:rPr>
      </w:pPr>
      <w:r w:rsidRPr="005137BE">
        <w:rPr>
          <w:rFonts w:ascii="Arial Narrow" w:hAnsi="Arial Narrow" w:cs="Times New Roman"/>
          <w:lang w:val="en-US"/>
        </w:rPr>
        <w:t>3</w:t>
      </w:r>
      <w:r w:rsidR="0069316E" w:rsidRPr="005137BE">
        <w:rPr>
          <w:rFonts w:ascii="Arial Narrow" w:hAnsi="Arial Narrow" w:cs="Times New Roman"/>
          <w:lang w:val="en-US"/>
        </w:rPr>
        <w:t>.</w:t>
      </w:r>
      <w:r w:rsidR="00A61A74" w:rsidRPr="005137BE">
        <w:rPr>
          <w:rFonts w:ascii="Arial Narrow" w:hAnsi="Arial Narrow" w:cs="Times New Roman"/>
          <w:lang w:val="en-US"/>
        </w:rPr>
        <w:t>3.6)</w:t>
      </w:r>
      <w:r w:rsidR="0069316E" w:rsidRPr="005137BE">
        <w:rPr>
          <w:rFonts w:ascii="Arial Narrow" w:hAnsi="Arial Narrow" w:cs="Times New Roman"/>
          <w:lang w:val="en-US"/>
        </w:rPr>
        <w:t xml:space="preserve"> </w:t>
      </w:r>
      <w:r w:rsidR="0069316E" w:rsidRPr="005137BE">
        <w:rPr>
          <w:rFonts w:ascii="Arial Narrow" w:hAnsi="Arial Narrow" w:cs="Times New Roman"/>
          <w:b/>
          <w:bCs/>
          <w:lang w:val="en-US"/>
        </w:rPr>
        <w:t xml:space="preserve">Generation of models for the variance of the </w:t>
      </w:r>
      <w:r w:rsidR="00D95AF2" w:rsidRPr="005137BE">
        <w:rPr>
          <w:rFonts w:ascii="Arial Narrow" w:hAnsi="Arial Narrow" w:cs="Times New Roman"/>
          <w:b/>
          <w:bCs/>
          <w:lang w:val="en-US"/>
        </w:rPr>
        <w:t>RT</w:t>
      </w:r>
      <w:r w:rsidR="00A61A74" w:rsidRPr="005137BE">
        <w:rPr>
          <w:rFonts w:ascii="Arial Narrow" w:hAnsi="Arial Narrow" w:cs="Times New Roman"/>
          <w:lang w:val="en-US"/>
        </w:rPr>
        <w:t xml:space="preserve">: </w:t>
      </w:r>
      <w:r w:rsidR="009D35DB" w:rsidRPr="005137BE">
        <w:rPr>
          <w:rFonts w:ascii="Arial Narrow" w:hAnsi="Arial Narrow" w:cs="Times New Roman"/>
          <w:lang w:val="en-US"/>
        </w:rPr>
        <w:t xml:space="preserve">After generating the models for the </w:t>
      </w:r>
      <w:r w:rsidR="00A61A74" w:rsidRPr="005137BE">
        <w:rPr>
          <w:rFonts w:ascii="Arial Narrow" w:hAnsi="Arial Narrow" w:cs="Times New Roman"/>
          <w:lang w:val="en-US"/>
        </w:rPr>
        <w:t xml:space="preserve">geometries, fluxes and </w:t>
      </w:r>
      <w:r w:rsidR="009D35DB" w:rsidRPr="005137BE">
        <w:rPr>
          <w:rFonts w:ascii="Arial Narrow" w:hAnsi="Arial Narrow" w:cs="Times New Roman"/>
          <w:lang w:val="en-US"/>
        </w:rPr>
        <w:t xml:space="preserve">mean values, the next step is the generation of models for the </w:t>
      </w:r>
      <w:r w:rsidR="00BF5805" w:rsidRPr="005137BE">
        <w:rPr>
          <w:rFonts w:ascii="Arial Narrow" w:hAnsi="Arial Narrow" w:cs="Times New Roman"/>
          <w:lang w:val="en-US"/>
        </w:rPr>
        <w:t>variance</w:t>
      </w:r>
      <w:r w:rsidR="0065404D" w:rsidRPr="005137BE">
        <w:rPr>
          <w:rFonts w:ascii="Arial Narrow" w:hAnsi="Arial Narrow" w:cs="Times New Roman"/>
          <w:lang w:val="en-US"/>
        </w:rPr>
        <w:t xml:space="preserve"> of the residence time</w:t>
      </w:r>
      <w:r w:rsidR="00BF5805" w:rsidRPr="005137BE">
        <w:rPr>
          <w:rFonts w:ascii="Arial Narrow" w:hAnsi="Arial Narrow" w:cs="Times New Roman"/>
          <w:lang w:val="en-US"/>
        </w:rPr>
        <w:t>. This variance</w:t>
      </w:r>
      <w:r w:rsidR="00DF102B" w:rsidRPr="005137BE">
        <w:rPr>
          <w:rFonts w:ascii="Arial Narrow" w:hAnsi="Arial Narrow" w:cs="Times New Roman"/>
          <w:lang w:val="en-US"/>
        </w:rPr>
        <w:t>,</w:t>
      </w:r>
      <w:r w:rsidR="00BF5805" w:rsidRPr="005137BE">
        <w:rPr>
          <w:rFonts w:ascii="Arial Narrow" w:hAnsi="Arial Narrow" w:cs="Times New Roman"/>
          <w:lang w:val="en-US"/>
        </w:rPr>
        <w:t xml:space="preserve"> or a dimensionless representation of it</w:t>
      </w:r>
      <w:r w:rsidR="00DF102B" w:rsidRPr="005137BE">
        <w:rPr>
          <w:rFonts w:ascii="Arial Narrow" w:hAnsi="Arial Narrow" w:cs="Times New Roman"/>
          <w:lang w:val="en-US"/>
        </w:rPr>
        <w:t>,</w:t>
      </w:r>
      <w:r w:rsidR="00BF5805" w:rsidRPr="005137BE">
        <w:rPr>
          <w:rFonts w:ascii="Arial Narrow" w:hAnsi="Arial Narrow" w:cs="Times New Roman"/>
          <w:lang w:val="en-US"/>
        </w:rPr>
        <w:t xml:space="preserve"> is modeled following the procedure</w:t>
      </w:r>
      <w:r w:rsidR="00A61A74" w:rsidRPr="005137BE">
        <w:rPr>
          <w:rFonts w:ascii="Arial Narrow" w:hAnsi="Arial Narrow" w:cs="Times New Roman"/>
          <w:lang w:val="en-US"/>
        </w:rPr>
        <w:t>s</w:t>
      </w:r>
      <w:r w:rsidR="00BF5805" w:rsidRPr="005137BE">
        <w:rPr>
          <w:rFonts w:ascii="Arial Narrow" w:hAnsi="Arial Narrow" w:cs="Times New Roman"/>
          <w:lang w:val="en-US"/>
        </w:rPr>
        <w:t xml:space="preserve"> presented in section </w:t>
      </w:r>
      <w:r w:rsidRPr="005137BE">
        <w:rPr>
          <w:rFonts w:ascii="Arial Narrow" w:hAnsi="Arial Narrow" w:cs="Times New Roman"/>
          <w:lang w:val="en-US"/>
        </w:rPr>
        <w:t>3</w:t>
      </w:r>
      <w:r w:rsidR="00BF5805" w:rsidRPr="005137BE">
        <w:rPr>
          <w:rFonts w:ascii="Arial Narrow" w:hAnsi="Arial Narrow" w:cs="Times New Roman"/>
          <w:lang w:val="en-US"/>
        </w:rPr>
        <w:t>.</w:t>
      </w:r>
      <w:r w:rsidR="00DF102B" w:rsidRPr="005137BE">
        <w:rPr>
          <w:rFonts w:ascii="Arial Narrow" w:hAnsi="Arial Narrow" w:cs="Times New Roman"/>
          <w:lang w:val="en-US"/>
        </w:rPr>
        <w:t>3</w:t>
      </w:r>
      <w:r w:rsidR="00BF5805" w:rsidRPr="005137BE">
        <w:rPr>
          <w:rFonts w:ascii="Arial Narrow" w:hAnsi="Arial Narrow" w:cs="Times New Roman"/>
          <w:lang w:val="en-US"/>
        </w:rPr>
        <w:t>.</w:t>
      </w:r>
      <w:r w:rsidR="00A61A74" w:rsidRPr="005137BE">
        <w:rPr>
          <w:rFonts w:ascii="Arial Narrow" w:hAnsi="Arial Narrow" w:cs="Times New Roman"/>
          <w:lang w:val="en-US"/>
        </w:rPr>
        <w:t>4.</w:t>
      </w:r>
      <w:r w:rsidR="00BF5805" w:rsidRPr="005137BE">
        <w:rPr>
          <w:rFonts w:ascii="Arial Narrow" w:hAnsi="Arial Narrow" w:cs="Times New Roman"/>
          <w:lang w:val="en-US"/>
        </w:rPr>
        <w:t xml:space="preserve"> The models for representing the variance are limited by the confidence intervals obtained for the </w:t>
      </w:r>
      <w:r w:rsidR="0048752F" w:rsidRPr="005137BE">
        <w:rPr>
          <w:rFonts w:ascii="Arial Narrow" w:hAnsi="Arial Narrow" w:cs="Times New Roman"/>
          <w:lang w:val="en-US"/>
        </w:rPr>
        <w:t xml:space="preserve">model that </w:t>
      </w:r>
      <w:r w:rsidR="0065404D" w:rsidRPr="005137BE">
        <w:rPr>
          <w:rFonts w:ascii="Arial Narrow" w:hAnsi="Arial Narrow" w:cs="Times New Roman"/>
          <w:lang w:val="en-US"/>
        </w:rPr>
        <w:t xml:space="preserve">predicts </w:t>
      </w:r>
      <w:r w:rsidR="0048752F" w:rsidRPr="005137BE">
        <w:rPr>
          <w:rFonts w:ascii="Arial Narrow" w:hAnsi="Arial Narrow" w:cs="Times New Roman"/>
          <w:lang w:val="en-US"/>
        </w:rPr>
        <w:t>the mean values</w:t>
      </w:r>
      <w:r w:rsidR="0050118C" w:rsidRPr="005137BE">
        <w:rPr>
          <w:rFonts w:ascii="Arial Narrow" w:hAnsi="Arial Narrow" w:cs="Times New Roman"/>
          <w:lang w:val="en-US"/>
        </w:rPr>
        <w:t xml:space="preserve"> in previous step. </w:t>
      </w:r>
    </w:p>
    <w:p w14:paraId="44359AD7" w14:textId="215D533F" w:rsidR="00DE4B87" w:rsidRPr="005137BE" w:rsidRDefault="00AB05CA" w:rsidP="00E9442E">
      <w:pPr>
        <w:spacing w:line="360" w:lineRule="auto"/>
        <w:jc w:val="both"/>
        <w:rPr>
          <w:rFonts w:ascii="Arial Narrow" w:hAnsi="Arial Narrow" w:cs="Times New Roman"/>
          <w:lang w:val="en-US"/>
        </w:rPr>
      </w:pPr>
      <w:r w:rsidRPr="005137BE">
        <w:rPr>
          <w:rFonts w:ascii="Arial Narrow" w:hAnsi="Arial Narrow" w:cs="Times New Roman"/>
          <w:lang w:val="en-US"/>
        </w:rPr>
        <w:t>A good example</w:t>
      </w:r>
      <w:r w:rsidR="00267E59" w:rsidRPr="005137BE">
        <w:rPr>
          <w:rFonts w:ascii="Arial Narrow" w:hAnsi="Arial Narrow" w:cs="Times New Roman"/>
          <w:lang w:val="en-US"/>
        </w:rPr>
        <w:t xml:space="preserve"> to be applied in this work</w:t>
      </w:r>
      <w:r w:rsidRPr="005137BE">
        <w:rPr>
          <w:rFonts w:ascii="Arial Narrow" w:hAnsi="Arial Narrow" w:cs="Times New Roman"/>
          <w:lang w:val="en-US"/>
        </w:rPr>
        <w:t xml:space="preserve"> is the RTD. </w:t>
      </w:r>
      <w:r w:rsidR="0048752F" w:rsidRPr="005137BE">
        <w:rPr>
          <w:rFonts w:ascii="Arial Narrow" w:hAnsi="Arial Narrow" w:cs="Times New Roman"/>
          <w:lang w:val="en-US"/>
        </w:rPr>
        <w:t xml:space="preserve">This RTD has been modeled in previous works by a mean RT and an equivalent number of CSTR’s. For very dispersed systems, </w:t>
      </w:r>
      <w:r w:rsidR="0065404D" w:rsidRPr="005137BE">
        <w:rPr>
          <w:rFonts w:ascii="Arial Narrow" w:hAnsi="Arial Narrow" w:cs="Times New Roman"/>
          <w:lang w:val="en-US"/>
        </w:rPr>
        <w:t>this type of model</w:t>
      </w:r>
      <w:r w:rsidR="0048752F" w:rsidRPr="005137BE">
        <w:rPr>
          <w:rFonts w:ascii="Arial Narrow" w:hAnsi="Arial Narrow" w:cs="Times New Roman"/>
          <w:lang w:val="en-US"/>
        </w:rPr>
        <w:t xml:space="preserve"> </w:t>
      </w:r>
      <w:r w:rsidR="0065404D" w:rsidRPr="005137BE">
        <w:rPr>
          <w:rFonts w:ascii="Arial Narrow" w:hAnsi="Arial Narrow" w:cs="Times New Roman"/>
          <w:lang w:val="en-US"/>
        </w:rPr>
        <w:t>can</w:t>
      </w:r>
      <w:r w:rsidR="0048752F" w:rsidRPr="005137BE">
        <w:rPr>
          <w:rFonts w:ascii="Arial Narrow" w:hAnsi="Arial Narrow" w:cs="Times New Roman"/>
          <w:lang w:val="en-US"/>
        </w:rPr>
        <w:t xml:space="preserve"> represent the </w:t>
      </w:r>
      <w:r w:rsidR="0065404D" w:rsidRPr="005137BE">
        <w:rPr>
          <w:rFonts w:ascii="Arial Narrow" w:hAnsi="Arial Narrow" w:cs="Times New Roman"/>
          <w:lang w:val="en-US"/>
        </w:rPr>
        <w:t xml:space="preserve">RTD </w:t>
      </w:r>
      <w:r w:rsidR="0048752F" w:rsidRPr="005137BE">
        <w:rPr>
          <w:rFonts w:ascii="Arial Narrow" w:hAnsi="Arial Narrow" w:cs="Times New Roman"/>
          <w:lang w:val="en-US"/>
        </w:rPr>
        <w:t>curve. However, in systems with low dispersion</w:t>
      </w:r>
      <w:r w:rsidR="0065404D" w:rsidRPr="005137BE">
        <w:rPr>
          <w:rFonts w:ascii="Arial Narrow" w:hAnsi="Arial Narrow" w:cs="Times New Roman"/>
          <w:lang w:val="en-US"/>
        </w:rPr>
        <w:t>,</w:t>
      </w:r>
      <w:r w:rsidR="0048752F" w:rsidRPr="005137BE">
        <w:rPr>
          <w:rFonts w:ascii="Arial Narrow" w:hAnsi="Arial Narrow" w:cs="Times New Roman"/>
          <w:lang w:val="en-US"/>
        </w:rPr>
        <w:t xml:space="preserve"> </w:t>
      </w:r>
      <w:r w:rsidR="0065404D" w:rsidRPr="005137BE">
        <w:rPr>
          <w:rFonts w:ascii="Arial Narrow" w:hAnsi="Arial Narrow" w:cs="Times New Roman"/>
          <w:lang w:val="en-US"/>
        </w:rPr>
        <w:t>a</w:t>
      </w:r>
      <w:r w:rsidR="0048752F" w:rsidRPr="005137BE">
        <w:rPr>
          <w:rFonts w:ascii="Arial Narrow" w:hAnsi="Arial Narrow" w:cs="Times New Roman"/>
          <w:lang w:val="en-US"/>
        </w:rPr>
        <w:t>high number of CSTR’s</w:t>
      </w:r>
      <w:r w:rsidR="0065404D" w:rsidRPr="005137BE">
        <w:rPr>
          <w:rFonts w:ascii="Arial Narrow" w:hAnsi="Arial Narrow" w:cs="Times New Roman"/>
          <w:lang w:val="en-US"/>
        </w:rPr>
        <w:t xml:space="preserve"> is needed</w:t>
      </w:r>
      <w:r w:rsidR="008A1F78" w:rsidRPr="005137BE">
        <w:rPr>
          <w:rFonts w:ascii="Arial Narrow" w:hAnsi="Arial Narrow" w:cs="Times New Roman"/>
          <w:lang w:val="en-US"/>
        </w:rPr>
        <w:t xml:space="preserve">. </w:t>
      </w:r>
      <w:r w:rsidR="0048752F" w:rsidRPr="005137BE">
        <w:rPr>
          <w:rFonts w:ascii="Arial Narrow" w:hAnsi="Arial Narrow" w:cs="Times New Roman"/>
          <w:lang w:val="en-US"/>
        </w:rPr>
        <w:t xml:space="preserve"> </w:t>
      </w:r>
      <w:r w:rsidR="008A1F78" w:rsidRPr="005137BE">
        <w:rPr>
          <w:rFonts w:ascii="Arial Narrow" w:hAnsi="Arial Narrow" w:cs="Times New Roman"/>
          <w:lang w:val="en-US"/>
        </w:rPr>
        <w:t>T</w:t>
      </w:r>
      <w:r w:rsidR="0048752F" w:rsidRPr="005137BE">
        <w:rPr>
          <w:rFonts w:ascii="Arial Narrow" w:hAnsi="Arial Narrow" w:cs="Times New Roman"/>
          <w:lang w:val="en-US"/>
        </w:rPr>
        <w:t xml:space="preserve">his number </w:t>
      </w:r>
      <w:r w:rsidR="0065404D" w:rsidRPr="005137BE">
        <w:rPr>
          <w:rFonts w:ascii="Arial Narrow" w:hAnsi="Arial Narrow" w:cs="Times New Roman"/>
          <w:lang w:val="en-US"/>
        </w:rPr>
        <w:t>limits</w:t>
      </w:r>
      <w:r w:rsidR="0048752F" w:rsidRPr="005137BE">
        <w:rPr>
          <w:rFonts w:ascii="Arial Narrow" w:hAnsi="Arial Narrow" w:cs="Times New Roman"/>
          <w:lang w:val="en-US"/>
        </w:rPr>
        <w:t xml:space="preserve"> the accuracy that can </w:t>
      </w:r>
      <w:r w:rsidR="0065404D" w:rsidRPr="005137BE">
        <w:rPr>
          <w:rFonts w:ascii="Arial Narrow" w:hAnsi="Arial Narrow" w:cs="Times New Roman"/>
          <w:lang w:val="en-US"/>
        </w:rPr>
        <w:t xml:space="preserve">be </w:t>
      </w:r>
      <w:r w:rsidR="0048752F" w:rsidRPr="005137BE">
        <w:rPr>
          <w:rFonts w:ascii="Arial Narrow" w:hAnsi="Arial Narrow" w:cs="Times New Roman"/>
          <w:lang w:val="en-US"/>
        </w:rPr>
        <w:t>achieve</w:t>
      </w:r>
      <w:r w:rsidR="0065404D" w:rsidRPr="005137BE">
        <w:rPr>
          <w:rFonts w:ascii="Arial Narrow" w:hAnsi="Arial Narrow" w:cs="Times New Roman"/>
          <w:lang w:val="en-US"/>
        </w:rPr>
        <w:t>d</w:t>
      </w:r>
      <w:r w:rsidR="0048752F" w:rsidRPr="005137BE">
        <w:rPr>
          <w:rFonts w:ascii="Arial Narrow" w:hAnsi="Arial Narrow" w:cs="Times New Roman"/>
          <w:lang w:val="en-US"/>
        </w:rPr>
        <w:t xml:space="preserve"> in reproducing the mean RT. Thus, the definition of the variance in terms of time (dispersion modeled with equivalent reactors) is constrained by the accuracy in reproducing the mean RT. Apart from this limitation, it is also important to note that this approach (CSTR equivalent network) is only necessary in those cases where the zones generated cover a high percentage of volume within the units. On the contrary, in case a very high number of small zones are used such as in other works (Boukou</w:t>
      </w:r>
      <w:r w:rsidR="00196FFC" w:rsidRPr="005137BE">
        <w:rPr>
          <w:rFonts w:ascii="Arial Narrow" w:hAnsi="Arial Narrow" w:cs="Times New Roman"/>
          <w:lang w:val="en-US"/>
        </w:rPr>
        <w:t>vala</w:t>
      </w:r>
      <w:r w:rsidR="0048752F" w:rsidRPr="005137BE">
        <w:rPr>
          <w:rFonts w:ascii="Arial Narrow" w:hAnsi="Arial Narrow" w:cs="Times New Roman"/>
          <w:lang w:val="en-US"/>
        </w:rPr>
        <w:t xml:space="preserve"> et al. (2013)) the equivalent CSTR model cannot be used since the </w:t>
      </w:r>
      <w:r w:rsidR="0050118C" w:rsidRPr="005137BE">
        <w:rPr>
          <w:rFonts w:ascii="Arial Narrow" w:hAnsi="Arial Narrow" w:cs="Times New Roman"/>
          <w:lang w:val="en-US"/>
        </w:rPr>
        <w:t xml:space="preserve">number of </w:t>
      </w:r>
      <w:r w:rsidR="0048752F" w:rsidRPr="005137BE">
        <w:rPr>
          <w:rFonts w:ascii="Arial Narrow" w:hAnsi="Arial Narrow" w:cs="Times New Roman"/>
          <w:lang w:val="en-US"/>
        </w:rPr>
        <w:t xml:space="preserve">tanks will grow exponentially (dispersion is smaller for small regions requiring more CSTR’s). </w:t>
      </w:r>
    </w:p>
    <w:p w14:paraId="474125B6" w14:textId="71CF1B74" w:rsidR="002E2F35" w:rsidRPr="005137BE" w:rsidRDefault="00806755" w:rsidP="00233FDD">
      <w:pPr>
        <w:spacing w:line="360" w:lineRule="auto"/>
        <w:jc w:val="both"/>
        <w:rPr>
          <w:rFonts w:ascii="Arial Narrow" w:hAnsi="Arial Narrow" w:cs="Times New Roman"/>
          <w:lang w:val="en-US"/>
        </w:rPr>
      </w:pPr>
      <w:r w:rsidRPr="005137BE">
        <w:rPr>
          <w:rFonts w:ascii="Arial Narrow" w:hAnsi="Arial Narrow" w:cs="Times New Roman"/>
          <w:lang w:val="en-US"/>
        </w:rPr>
        <w:t>3</w:t>
      </w:r>
      <w:r w:rsidR="00233FDD" w:rsidRPr="005137BE">
        <w:rPr>
          <w:rFonts w:ascii="Arial Narrow" w:hAnsi="Arial Narrow" w:cs="Times New Roman"/>
          <w:lang w:val="en-US"/>
        </w:rPr>
        <w:t>.</w:t>
      </w:r>
      <w:r w:rsidR="00A61A74" w:rsidRPr="005137BE">
        <w:rPr>
          <w:rFonts w:ascii="Arial Narrow" w:hAnsi="Arial Narrow" w:cs="Times New Roman"/>
          <w:lang w:val="en-US"/>
        </w:rPr>
        <w:t>3.7</w:t>
      </w:r>
      <w:r w:rsidR="008811F9" w:rsidRPr="005137BE">
        <w:rPr>
          <w:rFonts w:ascii="Arial Narrow" w:hAnsi="Arial Narrow" w:cs="Times New Roman"/>
          <w:lang w:val="en-US"/>
        </w:rPr>
        <w:t>)</w:t>
      </w:r>
      <w:r w:rsidR="00233FDD" w:rsidRPr="005137BE">
        <w:rPr>
          <w:rFonts w:ascii="Arial Narrow" w:hAnsi="Arial Narrow" w:cs="Times New Roman"/>
          <w:lang w:val="en-US"/>
        </w:rPr>
        <w:t xml:space="preserve"> Correction </w:t>
      </w:r>
      <w:r w:rsidR="00C72B5E" w:rsidRPr="005137BE">
        <w:rPr>
          <w:rFonts w:ascii="Arial Narrow" w:hAnsi="Arial Narrow" w:cs="Times New Roman"/>
          <w:lang w:val="en-US"/>
        </w:rPr>
        <w:t>for systems with discrete phase</w:t>
      </w:r>
      <w:r w:rsidR="00233FDD" w:rsidRPr="005137BE">
        <w:rPr>
          <w:rFonts w:ascii="Arial Narrow" w:hAnsi="Arial Narrow" w:cs="Times New Roman"/>
          <w:lang w:val="en-US"/>
        </w:rPr>
        <w:t xml:space="preserve">. </w:t>
      </w:r>
      <w:r w:rsidR="00233FDD" w:rsidRPr="005137BE">
        <w:rPr>
          <w:rFonts w:ascii="Arial Narrow" w:hAnsi="Arial Narrow" w:cs="Times New Roman"/>
          <w:b/>
          <w:bCs/>
          <w:lang w:val="en-US"/>
        </w:rPr>
        <w:t>Characterization of the particle/droplet/bubble size distribution parameter with lowest error</w:t>
      </w:r>
      <w:r w:rsidR="00A61A74" w:rsidRPr="005137BE">
        <w:rPr>
          <w:rFonts w:ascii="Arial Narrow" w:hAnsi="Arial Narrow" w:cs="Times New Roman"/>
          <w:lang w:val="en-US"/>
        </w:rPr>
        <w:t>:</w:t>
      </w:r>
      <w:r w:rsidR="00A61A74" w:rsidRPr="005137BE">
        <w:rPr>
          <w:rFonts w:ascii="Arial Narrow" w:hAnsi="Arial Narrow" w:cs="Times New Roman"/>
          <w:u w:val="single"/>
          <w:lang w:val="en-US"/>
        </w:rPr>
        <w:t xml:space="preserve"> </w:t>
      </w:r>
      <w:r w:rsidR="00233FDD" w:rsidRPr="005137BE">
        <w:rPr>
          <w:rFonts w:ascii="Arial Narrow" w:hAnsi="Arial Narrow" w:cs="Times New Roman"/>
          <w:lang w:val="en-US"/>
        </w:rPr>
        <w:t xml:space="preserve">The methodology defined </w:t>
      </w:r>
      <w:r w:rsidR="0050118C" w:rsidRPr="005137BE">
        <w:rPr>
          <w:rFonts w:ascii="Arial Narrow" w:hAnsi="Arial Narrow" w:cs="Times New Roman"/>
          <w:lang w:val="en-US"/>
        </w:rPr>
        <w:t>so far</w:t>
      </w:r>
      <w:r w:rsidR="00233FDD" w:rsidRPr="005137BE">
        <w:rPr>
          <w:rFonts w:ascii="Arial Narrow" w:hAnsi="Arial Narrow" w:cs="Times New Roman"/>
          <w:lang w:val="en-US"/>
        </w:rPr>
        <w:t xml:space="preserve"> only </w:t>
      </w:r>
      <w:r w:rsidR="00D9541D" w:rsidRPr="005137BE">
        <w:rPr>
          <w:rFonts w:ascii="Arial Narrow" w:hAnsi="Arial Narrow" w:cs="Times New Roman"/>
          <w:lang w:val="en-US"/>
        </w:rPr>
        <w:t>considers</w:t>
      </w:r>
      <w:r w:rsidR="00233FDD" w:rsidRPr="005137BE">
        <w:rPr>
          <w:rFonts w:ascii="Arial Narrow" w:hAnsi="Arial Narrow" w:cs="Times New Roman"/>
          <w:lang w:val="en-US"/>
        </w:rPr>
        <w:t xml:space="preserve"> mono-dispersed distributions of the discrete phas</w:t>
      </w:r>
      <w:r w:rsidR="0079775E" w:rsidRPr="005137BE">
        <w:rPr>
          <w:rFonts w:ascii="Arial Narrow" w:hAnsi="Arial Narrow" w:cs="Times New Roman"/>
          <w:lang w:val="en-US"/>
        </w:rPr>
        <w:t>e.</w:t>
      </w:r>
      <w:r w:rsidR="00233FDD" w:rsidRPr="005137BE">
        <w:rPr>
          <w:rFonts w:ascii="Arial Narrow" w:hAnsi="Arial Narrow" w:cs="Times New Roman"/>
          <w:lang w:val="en-US"/>
        </w:rPr>
        <w:t xml:space="preserve"> To quantify the effect that </w:t>
      </w:r>
      <w:r w:rsidR="008A1F78" w:rsidRPr="005137BE">
        <w:rPr>
          <w:rFonts w:ascii="Arial Narrow" w:hAnsi="Arial Narrow" w:cs="Times New Roman"/>
          <w:lang w:val="en-US"/>
        </w:rPr>
        <w:t>one</w:t>
      </w:r>
      <w:r w:rsidR="00233FDD" w:rsidRPr="005137BE">
        <w:rPr>
          <w:rFonts w:ascii="Arial Narrow" w:hAnsi="Arial Narrow" w:cs="Times New Roman"/>
          <w:lang w:val="en-US"/>
        </w:rPr>
        <w:t xml:space="preserve"> distributed property has on another</w:t>
      </w:r>
      <w:r w:rsidR="008A1F78" w:rsidRPr="005137BE">
        <w:rPr>
          <w:rFonts w:ascii="Arial Narrow" w:hAnsi="Arial Narrow" w:cs="Times New Roman"/>
          <w:lang w:val="en-US"/>
        </w:rPr>
        <w:t xml:space="preserve"> </w:t>
      </w:r>
      <w:r w:rsidR="0079775E" w:rsidRPr="005137BE">
        <w:rPr>
          <w:rFonts w:ascii="Arial Narrow" w:hAnsi="Arial Narrow" w:cs="Times New Roman"/>
          <w:lang w:val="en-US"/>
        </w:rPr>
        <w:t>(e.g. the</w:t>
      </w:r>
      <w:r w:rsidR="002E2F35" w:rsidRPr="005137BE">
        <w:rPr>
          <w:rFonts w:ascii="Arial Narrow" w:hAnsi="Arial Narrow" w:cs="Times New Roman"/>
          <w:lang w:val="en-US"/>
        </w:rPr>
        <w:t xml:space="preserve"> PSD of the particles on the fluxes of air)</w:t>
      </w:r>
      <w:r w:rsidR="00233FDD" w:rsidRPr="005137BE">
        <w:rPr>
          <w:rFonts w:ascii="Arial Narrow" w:hAnsi="Arial Narrow" w:cs="Times New Roman"/>
          <w:lang w:val="en-US"/>
        </w:rPr>
        <w:t xml:space="preserve"> </w:t>
      </w:r>
      <w:r w:rsidR="00D9541D" w:rsidRPr="005137BE">
        <w:rPr>
          <w:rFonts w:ascii="Arial Narrow" w:hAnsi="Arial Narrow" w:cs="Times New Roman"/>
          <w:lang w:val="en-US"/>
        </w:rPr>
        <w:t xml:space="preserve">it </w:t>
      </w:r>
      <w:r w:rsidR="00233FDD" w:rsidRPr="005137BE">
        <w:rPr>
          <w:rFonts w:ascii="Arial Narrow" w:hAnsi="Arial Narrow" w:cs="Times New Roman"/>
          <w:lang w:val="en-US"/>
        </w:rPr>
        <w:t>is necessary to determine the characteristic statistical parameter of the distribution to model the effect (e</w:t>
      </w:r>
      <w:r w:rsidR="00D9541D" w:rsidRPr="005137BE">
        <w:rPr>
          <w:rFonts w:ascii="Arial Narrow" w:hAnsi="Arial Narrow" w:cs="Times New Roman"/>
          <w:lang w:val="en-US"/>
        </w:rPr>
        <w:t>.</w:t>
      </w:r>
      <w:r w:rsidR="00233FDD" w:rsidRPr="005137BE">
        <w:rPr>
          <w:rFonts w:ascii="Arial Narrow" w:hAnsi="Arial Narrow" w:cs="Times New Roman"/>
          <w:lang w:val="en-US"/>
        </w:rPr>
        <w:t xml:space="preserve">g. mean or median based on mass, volume or area of the discrete phase). </w:t>
      </w:r>
      <w:r w:rsidR="00E92D83" w:rsidRPr="005137BE">
        <w:rPr>
          <w:rFonts w:ascii="Arial Narrow" w:hAnsi="Arial Narrow" w:cs="Times New Roman"/>
          <w:lang w:val="en-US"/>
        </w:rPr>
        <w:t xml:space="preserve">Thus, </w:t>
      </w:r>
      <w:r w:rsidR="00233FDD" w:rsidRPr="005137BE">
        <w:rPr>
          <w:rFonts w:ascii="Arial Narrow" w:hAnsi="Arial Narrow" w:cs="Times New Roman"/>
          <w:lang w:val="en-US"/>
        </w:rPr>
        <w:t>a new set of experiments</w:t>
      </w:r>
      <w:r w:rsidR="00E92D83" w:rsidRPr="005137BE">
        <w:rPr>
          <w:rFonts w:ascii="Arial Narrow" w:hAnsi="Arial Narrow" w:cs="Times New Roman"/>
          <w:lang w:val="en-US"/>
        </w:rPr>
        <w:t xml:space="preserve"> is run</w:t>
      </w:r>
      <w:r w:rsidR="00233FDD" w:rsidRPr="005137BE">
        <w:rPr>
          <w:rFonts w:ascii="Arial Narrow" w:hAnsi="Arial Narrow" w:cs="Times New Roman"/>
          <w:lang w:val="en-US"/>
        </w:rPr>
        <w:t xml:space="preserve"> addressing different distributions of the system</w:t>
      </w:r>
      <w:r w:rsidR="002E2F35" w:rsidRPr="005137BE">
        <w:rPr>
          <w:rFonts w:ascii="Arial Narrow" w:hAnsi="Arial Narrow" w:cs="Times New Roman"/>
          <w:lang w:val="en-US"/>
        </w:rPr>
        <w:t xml:space="preserve"> </w:t>
      </w:r>
      <w:r w:rsidR="002E2F35" w:rsidRPr="005137BE">
        <w:rPr>
          <w:rFonts w:ascii="Arial Narrow" w:hAnsi="Arial Narrow" w:cs="Times New Roman"/>
          <w:lang w:val="en-US"/>
        </w:rPr>
        <w:lastRenderedPageBreak/>
        <w:t>for this characterization</w:t>
      </w:r>
      <w:r w:rsidR="00233FDD" w:rsidRPr="005137BE">
        <w:rPr>
          <w:rFonts w:ascii="Arial Narrow" w:hAnsi="Arial Narrow" w:cs="Times New Roman"/>
          <w:lang w:val="en-US"/>
        </w:rPr>
        <w:t xml:space="preserve">. After that, the data is extracted as </w:t>
      </w:r>
      <w:r w:rsidR="00D9541D" w:rsidRPr="005137BE">
        <w:rPr>
          <w:rFonts w:ascii="Arial Narrow" w:hAnsi="Arial Narrow" w:cs="Times New Roman"/>
          <w:lang w:val="en-US"/>
        </w:rPr>
        <w:t>in the case</w:t>
      </w:r>
      <w:r w:rsidR="00233FDD" w:rsidRPr="005137BE">
        <w:rPr>
          <w:rFonts w:ascii="Arial Narrow" w:hAnsi="Arial Narrow" w:cs="Times New Roman"/>
          <w:lang w:val="en-US"/>
        </w:rPr>
        <w:t xml:space="preserve"> for the monodispersed distributions. </w:t>
      </w:r>
      <w:r w:rsidR="002E2F35" w:rsidRPr="005137BE">
        <w:rPr>
          <w:rFonts w:ascii="Arial Narrow" w:hAnsi="Arial Narrow" w:cs="Times New Roman"/>
          <w:lang w:val="en-US"/>
        </w:rPr>
        <w:t xml:space="preserve">Then, the </w:t>
      </w:r>
      <w:r w:rsidR="00233FDD" w:rsidRPr="005137BE">
        <w:rPr>
          <w:rFonts w:ascii="Arial Narrow" w:hAnsi="Arial Narrow" w:cs="Times New Roman"/>
          <w:lang w:val="en-US"/>
        </w:rPr>
        <w:t>variables</w:t>
      </w:r>
      <w:r w:rsidR="0065404D" w:rsidRPr="005137BE">
        <w:rPr>
          <w:rFonts w:ascii="Arial Narrow" w:hAnsi="Arial Narrow" w:cs="Times New Roman"/>
          <w:lang w:val="en-US"/>
        </w:rPr>
        <w:t xml:space="preserve"> (either alone or in dimensionless groups)</w:t>
      </w:r>
      <w:r w:rsidR="00233FDD" w:rsidRPr="005137BE">
        <w:rPr>
          <w:rFonts w:ascii="Arial Narrow" w:hAnsi="Arial Narrow" w:cs="Times New Roman"/>
          <w:lang w:val="en-US"/>
        </w:rPr>
        <w:t xml:space="preserve"> that </w:t>
      </w:r>
      <w:r w:rsidR="002E2F35" w:rsidRPr="005137BE">
        <w:rPr>
          <w:rFonts w:ascii="Arial Narrow" w:hAnsi="Arial Narrow" w:cs="Times New Roman"/>
          <w:lang w:val="en-US"/>
        </w:rPr>
        <w:t xml:space="preserve">have a </w:t>
      </w:r>
      <w:r w:rsidR="0065404D" w:rsidRPr="005137BE">
        <w:rPr>
          <w:rFonts w:ascii="Arial Narrow" w:hAnsi="Arial Narrow" w:cs="Times New Roman"/>
          <w:lang w:val="en-US"/>
        </w:rPr>
        <w:t>property distribution</w:t>
      </w:r>
      <w:r w:rsidR="00233FDD" w:rsidRPr="005137BE">
        <w:rPr>
          <w:rFonts w:ascii="Arial Narrow" w:hAnsi="Arial Narrow" w:cs="Times New Roman"/>
          <w:lang w:val="en-US"/>
        </w:rPr>
        <w:t xml:space="preserve"> are substituted </w:t>
      </w:r>
      <w:r w:rsidR="0065404D" w:rsidRPr="005137BE">
        <w:rPr>
          <w:rFonts w:ascii="Arial Narrow" w:hAnsi="Arial Narrow" w:cs="Times New Roman"/>
          <w:lang w:val="en-US"/>
        </w:rPr>
        <w:t>by</w:t>
      </w:r>
      <w:r w:rsidR="002E2F35" w:rsidRPr="005137BE">
        <w:rPr>
          <w:rFonts w:ascii="Arial Narrow" w:hAnsi="Arial Narrow" w:cs="Times New Roman"/>
          <w:lang w:val="en-US"/>
        </w:rPr>
        <w:t xml:space="preserve"> the characteristic parameter of the distribution (e.g. median diameter or Sauter diameter in a distribution). Finally, the accuracy of the models with each characteristic parameter is compared, </w:t>
      </w:r>
      <w:r w:rsidR="00233FDD" w:rsidRPr="005137BE">
        <w:rPr>
          <w:rFonts w:ascii="Arial Narrow" w:hAnsi="Arial Narrow" w:cs="Times New Roman"/>
          <w:lang w:val="en-US"/>
        </w:rPr>
        <w:t xml:space="preserve">the one that shows the </w:t>
      </w:r>
      <w:r w:rsidR="00453C6C" w:rsidRPr="005137BE">
        <w:rPr>
          <w:rFonts w:ascii="Arial Narrow" w:hAnsi="Arial Narrow" w:cs="Times New Roman"/>
          <w:lang w:val="en-US"/>
        </w:rPr>
        <w:t>lowest RMSE</w:t>
      </w:r>
      <w:r w:rsidR="0065404D" w:rsidRPr="005137BE">
        <w:rPr>
          <w:rFonts w:ascii="Arial Narrow" w:hAnsi="Arial Narrow" w:cs="Times New Roman"/>
          <w:lang w:val="en-US"/>
        </w:rPr>
        <w:t xml:space="preserve"> is selected</w:t>
      </w:r>
      <w:r w:rsidR="00453C6C" w:rsidRPr="005137BE">
        <w:rPr>
          <w:rFonts w:ascii="Arial Narrow" w:hAnsi="Arial Narrow" w:cs="Times New Roman"/>
          <w:lang w:val="en-US"/>
        </w:rPr>
        <w:t>.</w:t>
      </w:r>
    </w:p>
    <w:p w14:paraId="31B30E87" w14:textId="06B13AF7" w:rsidR="00DE4B87" w:rsidRPr="005137BE" w:rsidRDefault="00DE4B87" w:rsidP="00DE4B87">
      <w:pPr>
        <w:spacing w:line="360" w:lineRule="auto"/>
        <w:jc w:val="both"/>
        <w:rPr>
          <w:rFonts w:ascii="Arial Narrow" w:hAnsi="Arial Narrow"/>
          <w:i/>
          <w:iCs/>
          <w:u w:val="single"/>
          <w:lang w:val="en-US"/>
        </w:rPr>
      </w:pPr>
      <w:r w:rsidRPr="005137BE">
        <w:rPr>
          <w:rFonts w:ascii="Arial Narrow" w:hAnsi="Arial Narrow"/>
          <w:i/>
          <w:iCs/>
          <w:u w:val="single"/>
          <w:lang w:val="en-US"/>
        </w:rPr>
        <w:t xml:space="preserve">Application to the </w:t>
      </w:r>
      <w:r w:rsidR="006E6DD6" w:rsidRPr="005137BE">
        <w:rPr>
          <w:rFonts w:ascii="Arial Narrow" w:hAnsi="Arial Narrow"/>
          <w:i/>
          <w:iCs/>
          <w:u w:val="single"/>
          <w:lang w:val="en-US"/>
        </w:rPr>
        <w:t>spray dryer.</w:t>
      </w:r>
    </w:p>
    <w:p w14:paraId="54D9CD6E" w14:textId="456E4243"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The</w:t>
      </w:r>
      <w:r w:rsidR="00C72B5E" w:rsidRPr="005137BE">
        <w:rPr>
          <w:rFonts w:ascii="Arial Narrow" w:hAnsi="Arial Narrow" w:cs="Times New Roman"/>
          <w:lang w:val="en-US"/>
        </w:rPr>
        <w:t xml:space="preserve"> description</w:t>
      </w:r>
      <w:r w:rsidR="00EE6BB6" w:rsidRPr="005137BE">
        <w:rPr>
          <w:rFonts w:ascii="Arial Narrow" w:hAnsi="Arial Narrow" w:cs="Times New Roman"/>
          <w:lang w:val="en-US"/>
        </w:rPr>
        <w:t xml:space="preserve"> of the generation of the ROMs</w:t>
      </w:r>
      <w:r w:rsidR="00C72B5E" w:rsidRPr="005137BE">
        <w:rPr>
          <w:rFonts w:ascii="Arial Narrow" w:hAnsi="Arial Narrow" w:cs="Times New Roman"/>
          <w:lang w:val="en-US"/>
        </w:rPr>
        <w:t xml:space="preserve"> is divided i</w:t>
      </w:r>
      <w:r w:rsidR="00C45406" w:rsidRPr="005137BE">
        <w:rPr>
          <w:rFonts w:ascii="Arial Narrow" w:hAnsi="Arial Narrow" w:cs="Times New Roman"/>
          <w:lang w:val="en-US"/>
        </w:rPr>
        <w:t>n</w:t>
      </w:r>
      <w:r w:rsidR="0065404D" w:rsidRPr="005137BE">
        <w:rPr>
          <w:rFonts w:ascii="Arial Narrow" w:hAnsi="Arial Narrow" w:cs="Times New Roman"/>
          <w:lang w:val="en-US"/>
        </w:rPr>
        <w:t>to</w:t>
      </w:r>
      <w:r w:rsidR="00C45406" w:rsidRPr="005137BE">
        <w:rPr>
          <w:rFonts w:ascii="Arial Narrow" w:hAnsi="Arial Narrow" w:cs="Times New Roman"/>
          <w:lang w:val="en-US"/>
        </w:rPr>
        <w:t xml:space="preserve"> different parts </w:t>
      </w:r>
      <w:r w:rsidR="0065404D" w:rsidRPr="005137BE">
        <w:rPr>
          <w:rFonts w:ascii="Arial Narrow" w:hAnsi="Arial Narrow" w:cs="Times New Roman"/>
          <w:lang w:val="en-US"/>
        </w:rPr>
        <w:t xml:space="preserve">according </w:t>
      </w:r>
      <w:r w:rsidR="00C45406" w:rsidRPr="005137BE">
        <w:rPr>
          <w:rFonts w:ascii="Arial Narrow" w:hAnsi="Arial Narrow" w:cs="Times New Roman"/>
          <w:lang w:val="en-US"/>
        </w:rPr>
        <w:t>to the</w:t>
      </w:r>
      <w:r w:rsidRPr="005137BE">
        <w:rPr>
          <w:rFonts w:ascii="Arial Narrow" w:hAnsi="Arial Narrow" w:cs="Times New Roman"/>
          <w:lang w:val="en-US"/>
        </w:rPr>
        <w:t xml:space="preserve"> zones </w:t>
      </w:r>
      <w:r w:rsidR="006E6DD6" w:rsidRPr="005137BE">
        <w:rPr>
          <w:rFonts w:ascii="Arial Narrow" w:hAnsi="Arial Narrow" w:cs="Times New Roman"/>
          <w:lang w:val="en-US"/>
        </w:rPr>
        <w:t>of</w:t>
      </w:r>
      <w:r w:rsidR="0065404D" w:rsidRPr="005137BE">
        <w:rPr>
          <w:rFonts w:ascii="Arial Narrow" w:hAnsi="Arial Narrow" w:cs="Times New Roman"/>
          <w:lang w:val="en-US"/>
        </w:rPr>
        <w:t xml:space="preserve"> </w:t>
      </w:r>
      <w:r w:rsidRPr="005137BE">
        <w:rPr>
          <w:rFonts w:ascii="Arial Narrow" w:hAnsi="Arial Narrow" w:cs="Times New Roman"/>
          <w:lang w:val="en-US"/>
        </w:rPr>
        <w:t xml:space="preserve">Figure 3. </w:t>
      </w:r>
      <w:r w:rsidR="00EE6BB6" w:rsidRPr="005137BE">
        <w:rPr>
          <w:rFonts w:ascii="Arial Narrow" w:hAnsi="Arial Narrow" w:cs="Times New Roman"/>
          <w:lang w:val="en-US"/>
        </w:rPr>
        <w:t xml:space="preserve">In each of the zones, the ROMs generated for the geometries are presented first, then the fluxes of air are analyzed, then the momentum of the particles and, finally, the variance of the RTD. </w:t>
      </w:r>
    </w:p>
    <w:p w14:paraId="05C9AC4A" w14:textId="44D3D80C" w:rsidR="00DE4B87" w:rsidRPr="005137BE" w:rsidRDefault="00DE4B87" w:rsidP="00DE4B87">
      <w:pPr>
        <w:spacing w:line="360" w:lineRule="auto"/>
        <w:rPr>
          <w:rFonts w:ascii="Arial Narrow" w:hAnsi="Arial Narrow" w:cs="Times New Roman"/>
          <w:u w:val="single"/>
          <w:lang w:val="en-US"/>
        </w:rPr>
      </w:pPr>
      <w:r w:rsidRPr="005137BE">
        <w:rPr>
          <w:rFonts w:ascii="Arial Narrow" w:hAnsi="Arial Narrow" w:cs="Times New Roman"/>
          <w:u w:val="single"/>
          <w:lang w:val="en-US"/>
        </w:rPr>
        <w:t>Nozzle region</w:t>
      </w:r>
    </w:p>
    <w:p w14:paraId="24E346BC" w14:textId="3DBA4393"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nozzle region is characterized by a zone with </w:t>
      </w:r>
      <w:r w:rsidR="00EA57BF" w:rsidRPr="005137BE">
        <w:rPr>
          <w:rFonts w:ascii="Arial Narrow" w:hAnsi="Arial Narrow" w:cs="Times New Roman"/>
          <w:lang w:val="en-US"/>
        </w:rPr>
        <w:t xml:space="preserve">a </w:t>
      </w:r>
      <w:r w:rsidRPr="005137BE">
        <w:rPr>
          <w:rFonts w:ascii="Arial Narrow" w:hAnsi="Arial Narrow" w:cs="Times New Roman"/>
          <w:lang w:val="en-US"/>
        </w:rPr>
        <w:t>high</w:t>
      </w:r>
      <w:r w:rsidR="00EE6BB6" w:rsidRPr="005137BE">
        <w:rPr>
          <w:rFonts w:ascii="Arial Narrow" w:hAnsi="Arial Narrow" w:cs="Times New Roman"/>
          <w:lang w:val="en-US"/>
        </w:rPr>
        <w:t>er</w:t>
      </w:r>
      <w:r w:rsidRPr="005137BE">
        <w:rPr>
          <w:rFonts w:ascii="Arial Narrow" w:hAnsi="Arial Narrow" w:cs="Times New Roman"/>
          <w:lang w:val="en-US"/>
        </w:rPr>
        <w:t xml:space="preserve"> concentration of discrete phase that corresponds to the nozzle sheet and two </w:t>
      </w:r>
      <w:r w:rsidR="008A1F78" w:rsidRPr="005137BE">
        <w:rPr>
          <w:rFonts w:ascii="Arial Narrow" w:hAnsi="Arial Narrow" w:cs="Times New Roman"/>
          <w:lang w:val="en-US"/>
        </w:rPr>
        <w:t xml:space="preserve">other </w:t>
      </w:r>
      <w:r w:rsidRPr="005137BE">
        <w:rPr>
          <w:rFonts w:ascii="Arial Narrow" w:hAnsi="Arial Narrow" w:cs="Times New Roman"/>
          <w:lang w:val="en-US"/>
        </w:rPr>
        <w:t xml:space="preserve">regions with lower concentration of particles. A sketch of the characteristic dimensions and zones in the nozzle region is provided in Figure </w:t>
      </w:r>
      <w:r w:rsidR="0046228A" w:rsidRPr="005137BE">
        <w:rPr>
          <w:rFonts w:ascii="Arial Narrow" w:hAnsi="Arial Narrow" w:cs="Times New Roman"/>
          <w:lang w:val="en-US"/>
        </w:rPr>
        <w:t>4</w:t>
      </w:r>
      <w:r w:rsidRPr="005137BE">
        <w:rPr>
          <w:rFonts w:ascii="Arial Narrow" w:hAnsi="Arial Narrow" w:cs="Times New Roman"/>
          <w:lang w:val="en-US"/>
        </w:rPr>
        <w:t>,</w:t>
      </w:r>
      <w:r w:rsidR="0046228A" w:rsidRPr="005137BE">
        <w:rPr>
          <w:rFonts w:ascii="Arial Narrow" w:hAnsi="Arial Narrow" w:cs="Times New Roman"/>
          <w:lang w:val="en-US"/>
        </w:rPr>
        <w:t>A)</w:t>
      </w:r>
      <w:r w:rsidRPr="005137BE">
        <w:rPr>
          <w:rFonts w:ascii="Arial Narrow" w:hAnsi="Arial Narrow" w:cs="Times New Roman"/>
          <w:lang w:val="en-US"/>
        </w:rPr>
        <w:t xml:space="preserve">. The dimension </w:t>
      </w:r>
      <w:r w:rsidR="0054563A" w:rsidRPr="005137BE">
        <w:rPr>
          <w:rFonts w:ascii="Arial Narrow" w:hAnsi="Arial Narrow" w:cs="Times New Roman"/>
          <w:lang w:val="en-US"/>
        </w:rPr>
        <w:t>of</w:t>
      </w:r>
      <w:r w:rsidRPr="005137BE">
        <w:rPr>
          <w:rFonts w:ascii="Arial Narrow" w:hAnsi="Arial Narrow" w:cs="Times New Roman"/>
          <w:lang w:val="en-US"/>
        </w:rPr>
        <w:t xml:space="preserve"> the nozzle sheet in the axial axis has not been</w:t>
      </w:r>
      <w:r w:rsidR="00EA57BF" w:rsidRPr="005137BE">
        <w:rPr>
          <w:rFonts w:ascii="Arial Narrow" w:hAnsi="Arial Narrow" w:cs="Times New Roman"/>
          <w:lang w:val="en-US"/>
        </w:rPr>
        <w:t xml:space="preserve"> separately</w:t>
      </w:r>
      <w:r w:rsidRPr="005137BE">
        <w:rPr>
          <w:rFonts w:ascii="Arial Narrow" w:hAnsi="Arial Narrow" w:cs="Times New Roman"/>
          <w:lang w:val="en-US"/>
        </w:rPr>
        <w:t xml:space="preserve"> modeled with dimensionless groups since the same nozzles are used </w:t>
      </w:r>
      <w:r w:rsidR="00EE6BB6" w:rsidRPr="005137BE">
        <w:rPr>
          <w:rFonts w:ascii="Arial Narrow" w:hAnsi="Arial Narrow" w:cs="Times New Roman"/>
          <w:lang w:val="en-US"/>
        </w:rPr>
        <w:t>in</w:t>
      </w:r>
      <w:r w:rsidRPr="005137BE">
        <w:rPr>
          <w:rFonts w:ascii="Arial Narrow" w:hAnsi="Arial Narrow" w:cs="Times New Roman"/>
          <w:lang w:val="en-US"/>
        </w:rPr>
        <w:t xml:space="preserve"> larger scales </w:t>
      </w:r>
      <w:r w:rsidR="00F232C7" w:rsidRPr="005137BE">
        <w:rPr>
          <w:rFonts w:ascii="Arial Narrow" w:hAnsi="Arial Narrow" w:cs="Times New Roman"/>
          <w:lang w:val="en-US"/>
        </w:rPr>
        <w:t>by</w:t>
      </w:r>
      <w:r w:rsidR="00EE6BB6" w:rsidRPr="005137BE">
        <w:rPr>
          <w:rFonts w:ascii="Arial Narrow" w:hAnsi="Arial Narrow" w:cs="Times New Roman"/>
          <w:lang w:val="en-US"/>
        </w:rPr>
        <w:t xml:space="preserve"> increasing the</w:t>
      </w:r>
      <w:r w:rsidR="008A1F78" w:rsidRPr="005137BE">
        <w:rPr>
          <w:rFonts w:ascii="Arial Narrow" w:hAnsi="Arial Narrow" w:cs="Times New Roman"/>
          <w:lang w:val="en-US"/>
        </w:rPr>
        <w:t>ir</w:t>
      </w:r>
      <w:r w:rsidR="00EE6BB6" w:rsidRPr="005137BE">
        <w:rPr>
          <w:rFonts w:ascii="Arial Narrow" w:hAnsi="Arial Narrow" w:cs="Times New Roman"/>
          <w:lang w:val="en-US"/>
        </w:rPr>
        <w:t xml:space="preserve"> number</w:t>
      </w:r>
      <w:r w:rsidRPr="005137BE">
        <w:rPr>
          <w:rFonts w:ascii="Arial Narrow" w:hAnsi="Arial Narrow" w:cs="Times New Roman"/>
          <w:lang w:val="en-US"/>
        </w:rPr>
        <w:t xml:space="preserve">. </w:t>
      </w:r>
      <w:r w:rsidR="00EE6BB6" w:rsidRPr="005137BE">
        <w:rPr>
          <w:rFonts w:ascii="Arial Narrow" w:hAnsi="Arial Narrow" w:cs="Times New Roman"/>
          <w:lang w:val="en-US"/>
        </w:rPr>
        <w:t>T</w:t>
      </w:r>
      <w:r w:rsidRPr="005137BE">
        <w:rPr>
          <w:rFonts w:ascii="Arial Narrow" w:hAnsi="Arial Narrow" w:cs="Times New Roman"/>
          <w:lang w:val="en-US"/>
        </w:rPr>
        <w:t xml:space="preserve">he characteristic groups </w:t>
      </w:r>
      <w:r w:rsidR="00EE6BB6" w:rsidRPr="005137BE">
        <w:rPr>
          <w:rFonts w:ascii="Arial Narrow" w:hAnsi="Arial Narrow" w:cs="Times New Roman"/>
          <w:lang w:val="en-US"/>
        </w:rPr>
        <w:t>included involve numbers such as the</w:t>
      </w:r>
      <w:r w:rsidRPr="005137BE">
        <w:rPr>
          <w:rFonts w:ascii="Arial Narrow" w:hAnsi="Arial Narrow" w:cs="Times New Roman"/>
          <w:lang w:val="en-US"/>
        </w:rPr>
        <w:t xml:space="preserve"> Reynolds</w:t>
      </w:r>
      <w:r w:rsidR="00EA57BF" w:rsidRPr="005137BE">
        <w:rPr>
          <w:rFonts w:ascii="Arial Narrow" w:hAnsi="Arial Narrow" w:cs="Times New Roman"/>
          <w:lang w:val="en-US"/>
        </w:rPr>
        <w:t xml:space="preserve"> number for the flow</w:t>
      </w:r>
      <w:r w:rsidRPr="005137BE">
        <w:rPr>
          <w:rFonts w:ascii="Arial Narrow" w:hAnsi="Arial Narrow" w:cs="Times New Roman"/>
          <w:lang w:val="en-US"/>
        </w:rPr>
        <w:t xml:space="preserve"> of air,</w:t>
      </w:r>
      <w:r w:rsidR="00EE6BB6" w:rsidRPr="005137BE">
        <w:rPr>
          <w:rFonts w:ascii="Arial Narrow" w:hAnsi="Arial Narrow" w:cs="Times New Roman"/>
          <w:lang w:val="en-US"/>
        </w:rPr>
        <w:t xml:space="preserve"> the</w:t>
      </w:r>
      <w:r w:rsidRPr="005137BE">
        <w:rPr>
          <w:rFonts w:ascii="Arial Narrow" w:hAnsi="Arial Narrow" w:cs="Times New Roman"/>
          <w:lang w:val="en-US"/>
        </w:rPr>
        <w:t xml:space="preserve"> Froude</w:t>
      </w:r>
      <w:r w:rsidR="00EE6BB6" w:rsidRPr="005137BE">
        <w:rPr>
          <w:rFonts w:ascii="Arial Narrow" w:hAnsi="Arial Narrow" w:cs="Times New Roman"/>
          <w:lang w:val="en-US"/>
        </w:rPr>
        <w:t xml:space="preserve"> </w:t>
      </w:r>
      <w:r w:rsidR="00EA57BF" w:rsidRPr="005137BE">
        <w:rPr>
          <w:rFonts w:ascii="Arial Narrow" w:hAnsi="Arial Narrow" w:cs="Times New Roman"/>
          <w:lang w:val="en-US"/>
        </w:rPr>
        <w:t xml:space="preserve">number </w:t>
      </w:r>
      <w:r w:rsidR="00EE6BB6" w:rsidRPr="005137BE">
        <w:rPr>
          <w:rFonts w:ascii="Arial Narrow" w:hAnsi="Arial Narrow" w:cs="Times New Roman"/>
          <w:lang w:val="en-US"/>
        </w:rPr>
        <w:t>or the</w:t>
      </w:r>
      <w:r w:rsidRPr="005137BE">
        <w:rPr>
          <w:rFonts w:ascii="Arial Narrow" w:hAnsi="Arial Narrow" w:cs="Times New Roman"/>
          <w:lang w:val="en-US"/>
        </w:rPr>
        <w:t xml:space="preserve"> Stokes</w:t>
      </w:r>
      <w:r w:rsidR="00EA57BF" w:rsidRPr="005137BE">
        <w:rPr>
          <w:rFonts w:ascii="Arial Narrow" w:hAnsi="Arial Narrow" w:cs="Times New Roman"/>
          <w:lang w:val="en-US"/>
        </w:rPr>
        <w:t xml:space="preserve"> number</w:t>
      </w:r>
      <w:r w:rsidRPr="005137BE">
        <w:rPr>
          <w:rFonts w:ascii="Arial Narrow" w:hAnsi="Arial Narrow" w:cs="Times New Roman"/>
          <w:lang w:val="en-US"/>
        </w:rPr>
        <w:t xml:space="preserve">. </w:t>
      </w:r>
      <w:r w:rsidR="00EA57BF" w:rsidRPr="005137BE">
        <w:rPr>
          <w:rFonts w:ascii="Arial Narrow" w:hAnsi="Arial Narrow" w:cs="Times New Roman"/>
          <w:lang w:val="en-US"/>
        </w:rPr>
        <w:t>To determine</w:t>
      </w:r>
      <w:r w:rsidRPr="005137BE">
        <w:rPr>
          <w:rFonts w:ascii="Arial Narrow" w:hAnsi="Arial Narrow" w:cs="Times New Roman"/>
          <w:lang w:val="en-US"/>
        </w:rPr>
        <w:t xml:space="preserve"> the adaption of the geometries of Figure </w:t>
      </w:r>
      <w:r w:rsidR="0046228A" w:rsidRPr="005137BE">
        <w:rPr>
          <w:rFonts w:ascii="Arial Narrow" w:hAnsi="Arial Narrow" w:cs="Times New Roman"/>
          <w:lang w:val="en-US"/>
        </w:rPr>
        <w:t>4</w:t>
      </w:r>
      <w:r w:rsidRPr="005137BE">
        <w:rPr>
          <w:rFonts w:ascii="Arial Narrow" w:hAnsi="Arial Narrow" w:cs="Times New Roman"/>
          <w:lang w:val="en-US"/>
        </w:rPr>
        <w:t>,</w:t>
      </w:r>
      <w:r w:rsidR="0046228A" w:rsidRPr="005137BE">
        <w:rPr>
          <w:rFonts w:ascii="Arial Narrow" w:hAnsi="Arial Narrow" w:cs="Times New Roman"/>
          <w:lang w:val="en-US"/>
        </w:rPr>
        <w:t>A</w:t>
      </w:r>
      <w:r w:rsidRPr="005137BE">
        <w:rPr>
          <w:rFonts w:ascii="Arial Narrow" w:hAnsi="Arial Narrow" w:cs="Times New Roman"/>
          <w:lang w:val="en-US"/>
        </w:rPr>
        <w:t>) to the operatin</w:t>
      </w:r>
      <w:r w:rsidR="00CE0038" w:rsidRPr="005137BE">
        <w:rPr>
          <w:rFonts w:ascii="Arial Narrow" w:hAnsi="Arial Narrow" w:cs="Times New Roman"/>
          <w:lang w:val="en-US"/>
        </w:rPr>
        <w:t>g</w:t>
      </w:r>
      <w:r w:rsidRPr="005137BE">
        <w:rPr>
          <w:rFonts w:ascii="Arial Narrow" w:hAnsi="Arial Narrow" w:cs="Times New Roman"/>
          <w:lang w:val="en-US"/>
        </w:rPr>
        <w:t xml:space="preserve"> conditions, the procedure</w:t>
      </w:r>
      <w:r w:rsidR="00C02A68" w:rsidRPr="005137BE">
        <w:rPr>
          <w:rFonts w:ascii="Arial Narrow" w:hAnsi="Arial Narrow" w:cs="Times New Roman"/>
          <w:lang w:val="en-US"/>
        </w:rPr>
        <w:t>s</w:t>
      </w:r>
      <w:r w:rsidRPr="005137BE">
        <w:rPr>
          <w:rFonts w:ascii="Arial Narrow" w:hAnsi="Arial Narrow" w:cs="Times New Roman"/>
          <w:lang w:val="en-US"/>
        </w:rPr>
        <w:t xml:space="preserve"> defined in section</w:t>
      </w:r>
      <w:r w:rsidR="00C02A68" w:rsidRPr="005137BE">
        <w:rPr>
          <w:rFonts w:ascii="Arial Narrow" w:hAnsi="Arial Narrow" w:cs="Times New Roman"/>
          <w:lang w:val="en-US"/>
        </w:rPr>
        <w:t xml:space="preserve">s </w:t>
      </w:r>
      <w:r w:rsidR="00806755" w:rsidRPr="005137BE">
        <w:rPr>
          <w:rFonts w:ascii="Arial Narrow" w:hAnsi="Arial Narrow" w:cs="Times New Roman"/>
          <w:lang w:val="en-US"/>
        </w:rPr>
        <w:t>3</w:t>
      </w:r>
      <w:r w:rsidR="00C02A68" w:rsidRPr="005137BE">
        <w:rPr>
          <w:rFonts w:ascii="Arial Narrow" w:hAnsi="Arial Narrow" w:cs="Times New Roman"/>
          <w:lang w:val="en-US"/>
        </w:rPr>
        <w:t>.3.3) and</w:t>
      </w:r>
      <w:r w:rsidRPr="005137BE">
        <w:rPr>
          <w:rFonts w:ascii="Arial Narrow" w:hAnsi="Arial Narrow" w:cs="Times New Roman"/>
          <w:lang w:val="en-US"/>
        </w:rPr>
        <w:t xml:space="preserve"> </w:t>
      </w:r>
      <w:r w:rsidR="00806755" w:rsidRPr="005137BE">
        <w:rPr>
          <w:rFonts w:ascii="Arial Narrow" w:hAnsi="Arial Narrow" w:cs="Times New Roman"/>
          <w:lang w:val="en-US"/>
        </w:rPr>
        <w:t>3</w:t>
      </w:r>
      <w:r w:rsidRPr="005137BE">
        <w:rPr>
          <w:rFonts w:ascii="Arial Narrow" w:hAnsi="Arial Narrow" w:cs="Times New Roman"/>
          <w:lang w:val="en-US"/>
        </w:rPr>
        <w:t>.3</w:t>
      </w:r>
      <w:r w:rsidR="00A61A74" w:rsidRPr="005137BE">
        <w:rPr>
          <w:rFonts w:ascii="Arial Narrow" w:hAnsi="Arial Narrow" w:cs="Times New Roman"/>
          <w:lang w:val="en-US"/>
        </w:rPr>
        <w:t>.4</w:t>
      </w:r>
      <w:r w:rsidR="00C02A68" w:rsidRPr="005137BE">
        <w:rPr>
          <w:rFonts w:ascii="Arial Narrow" w:hAnsi="Arial Narrow" w:cs="Times New Roman"/>
          <w:lang w:val="en-US"/>
        </w:rPr>
        <w:t>.a)</w:t>
      </w:r>
      <w:r w:rsidRPr="005137BE">
        <w:rPr>
          <w:rFonts w:ascii="Arial Narrow" w:hAnsi="Arial Narrow" w:cs="Times New Roman"/>
          <w:lang w:val="en-US"/>
        </w:rPr>
        <w:t xml:space="preserve"> ha</w:t>
      </w:r>
      <w:r w:rsidR="00C02A68" w:rsidRPr="005137BE">
        <w:rPr>
          <w:rFonts w:ascii="Arial Narrow" w:hAnsi="Arial Narrow" w:cs="Times New Roman"/>
          <w:lang w:val="en-US"/>
        </w:rPr>
        <w:t>ve</w:t>
      </w:r>
      <w:r w:rsidRPr="005137BE">
        <w:rPr>
          <w:rFonts w:ascii="Arial Narrow" w:hAnsi="Arial Narrow" w:cs="Times New Roman"/>
          <w:lang w:val="en-US"/>
        </w:rPr>
        <w:t xml:space="preserve"> been followed</w:t>
      </w:r>
      <w:r w:rsidR="00EA57BF" w:rsidRPr="005137BE">
        <w:rPr>
          <w:rFonts w:ascii="Arial Narrow" w:hAnsi="Arial Narrow" w:cs="Times New Roman"/>
          <w:lang w:val="en-US"/>
        </w:rPr>
        <w:t xml:space="preserve">. The </w:t>
      </w:r>
      <w:r w:rsidRPr="005137BE">
        <w:rPr>
          <w:rFonts w:ascii="Arial Narrow" w:hAnsi="Arial Narrow" w:cs="Times New Roman"/>
          <w:lang w:val="en-US"/>
        </w:rPr>
        <w:t xml:space="preserve">necessary dimensionless groups </w:t>
      </w:r>
      <w:r w:rsidR="00EA57BF" w:rsidRPr="005137BE">
        <w:rPr>
          <w:rFonts w:ascii="Arial Narrow" w:hAnsi="Arial Narrow" w:cs="Times New Roman"/>
          <w:lang w:val="en-US"/>
        </w:rPr>
        <w:t>are</w:t>
      </w:r>
      <w:r w:rsidRPr="005137BE">
        <w:rPr>
          <w:rFonts w:ascii="Arial Narrow" w:hAnsi="Arial Narrow" w:cs="Times New Roman"/>
          <w:lang w:val="en-US"/>
        </w:rPr>
        <w:t xml:space="preserve"> reduced first by a BIC minimization with linear terms</w:t>
      </w:r>
      <w:r w:rsidR="00EA57BF" w:rsidRPr="005137BE">
        <w:rPr>
          <w:rFonts w:ascii="Arial Narrow" w:hAnsi="Arial Narrow" w:cs="Times New Roman"/>
          <w:lang w:val="en-US"/>
        </w:rPr>
        <w:t>. Then</w:t>
      </w:r>
      <w:r w:rsidRPr="005137BE">
        <w:rPr>
          <w:rFonts w:ascii="Arial Narrow" w:hAnsi="Arial Narrow" w:cs="Times New Roman"/>
          <w:lang w:val="en-US"/>
        </w:rPr>
        <w:t>, a parameter estimation is carried out in a power form as shown in Eq. (</w:t>
      </w:r>
      <w:r w:rsidR="0056120C" w:rsidRPr="005137BE">
        <w:rPr>
          <w:rFonts w:ascii="Arial Narrow" w:hAnsi="Arial Narrow" w:cs="Times New Roman"/>
          <w:lang w:val="en-US"/>
        </w:rPr>
        <w:t>3</w:t>
      </w:r>
      <w:r w:rsidRPr="005137BE">
        <w:rPr>
          <w:rFonts w:ascii="Arial Narrow" w:hAnsi="Arial Narrow" w:cs="Times New Roman"/>
          <w:lang w:val="en-US"/>
        </w:rPr>
        <w:t xml:space="preserve">).  </w:t>
      </w:r>
    </w:p>
    <w:p w14:paraId="3E1D6873" w14:textId="77777777" w:rsidR="00DE4B87" w:rsidRPr="005137BE" w:rsidRDefault="00DE4B87" w:rsidP="00DE4B87">
      <w:pPr>
        <w:spacing w:line="360" w:lineRule="auto"/>
        <w:jc w:val="center"/>
        <w:rPr>
          <w:rFonts w:ascii="Arial Narrow" w:hAnsi="Arial Narrow" w:cs="Times New Roman"/>
          <w:lang w:val="en-US"/>
        </w:rPr>
      </w:pPr>
      <w:r w:rsidRPr="005137BE">
        <w:rPr>
          <w:rFonts w:ascii="Arial Narrow" w:hAnsi="Arial Narrow" w:cs="Times New Roman"/>
          <w:noProof/>
          <w:lang w:val="en-US"/>
        </w:rPr>
        <w:lastRenderedPageBreak/>
        <w:drawing>
          <wp:inline distT="0" distB="0" distL="0" distR="0" wp14:anchorId="6114D670" wp14:editId="07484D25">
            <wp:extent cx="2703950" cy="4029075"/>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8495" cy="4065649"/>
                    </a:xfrm>
                    <a:prstGeom prst="rect">
                      <a:avLst/>
                    </a:prstGeom>
                    <a:noFill/>
                    <a:ln>
                      <a:noFill/>
                    </a:ln>
                  </pic:spPr>
                </pic:pic>
              </a:graphicData>
            </a:graphic>
          </wp:inline>
        </w:drawing>
      </w:r>
    </w:p>
    <w:p w14:paraId="093CC891" w14:textId="17130A94" w:rsidR="00DE4B87" w:rsidRPr="005137BE" w:rsidRDefault="00DE4B87" w:rsidP="00DE4B87">
      <w:pPr>
        <w:spacing w:line="360" w:lineRule="auto"/>
        <w:jc w:val="center"/>
        <w:rPr>
          <w:rFonts w:ascii="Arial Narrow" w:eastAsiaTheme="minorEastAsia" w:hAnsi="Arial Narrow"/>
          <w:lang w:val="en-US"/>
        </w:rPr>
      </w:pPr>
      <w:r w:rsidRPr="005137BE">
        <w:rPr>
          <w:rFonts w:ascii="Arial Narrow" w:eastAsiaTheme="minorEastAsia" w:hAnsi="Arial Narrow"/>
          <w:lang w:val="en-US"/>
        </w:rPr>
        <w:t xml:space="preserve">Figure </w:t>
      </w:r>
      <w:r w:rsidR="0046228A" w:rsidRPr="005137BE">
        <w:rPr>
          <w:rFonts w:ascii="Arial Narrow" w:eastAsiaTheme="minorEastAsia" w:hAnsi="Arial Narrow"/>
          <w:lang w:val="en-US"/>
        </w:rPr>
        <w:t>4</w:t>
      </w:r>
      <w:r w:rsidRPr="005137BE">
        <w:rPr>
          <w:rFonts w:ascii="Arial Narrow" w:eastAsiaTheme="minorEastAsia" w:hAnsi="Arial Narrow"/>
          <w:lang w:val="en-US"/>
        </w:rPr>
        <w:t>. A) Characteristic geometries of the nozzle. B) Airflow regions in the nozzle region. Note that the nozzle angle, α</w:t>
      </w:r>
      <w:r w:rsidRPr="005137BE">
        <w:rPr>
          <w:rFonts w:ascii="Arial Narrow" w:eastAsiaTheme="minorEastAsia" w:hAnsi="Arial Narrow"/>
          <w:vertAlign w:val="subscript"/>
          <w:lang w:val="en-US"/>
        </w:rPr>
        <w:t>nozzle</w:t>
      </w:r>
      <w:r w:rsidRPr="005137BE">
        <w:rPr>
          <w:rFonts w:ascii="Arial Narrow" w:eastAsiaTheme="minorEastAsia" w:hAnsi="Arial Narrow"/>
          <w:lang w:val="en-US"/>
        </w:rPr>
        <w:t>, is the original without the contact with the air.</w:t>
      </w:r>
    </w:p>
    <w:p w14:paraId="7BE70C68" w14:textId="78716D9C"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The air in the nozzle region is divided in</w:t>
      </w:r>
      <w:r w:rsidR="00EA57BF" w:rsidRPr="005137BE">
        <w:rPr>
          <w:rFonts w:ascii="Arial Narrow" w:hAnsi="Arial Narrow" w:cs="Times New Roman"/>
          <w:lang w:val="en-US"/>
        </w:rPr>
        <w:t>to</w:t>
      </w:r>
      <w:r w:rsidRPr="005137BE">
        <w:rPr>
          <w:rFonts w:ascii="Arial Narrow" w:hAnsi="Arial Narrow" w:cs="Times New Roman"/>
          <w:lang w:val="en-US"/>
        </w:rPr>
        <w:t xml:space="preserve"> three zones based on the predominant axial velocity pattern</w:t>
      </w:r>
      <w:r w:rsidR="0054563A" w:rsidRPr="005137BE">
        <w:rPr>
          <w:rFonts w:ascii="Arial Narrow" w:hAnsi="Arial Narrow" w:cs="Times New Roman"/>
          <w:lang w:val="en-US"/>
        </w:rPr>
        <w:t xml:space="preserve">: bottom part, top central </w:t>
      </w:r>
      <w:r w:rsidR="008A1F78" w:rsidRPr="005137BE">
        <w:rPr>
          <w:rFonts w:ascii="Arial Narrow" w:hAnsi="Arial Narrow" w:cs="Times New Roman"/>
          <w:lang w:val="en-US"/>
        </w:rPr>
        <w:t>recirculation,</w:t>
      </w:r>
      <w:r w:rsidR="0054563A" w:rsidRPr="005137BE">
        <w:rPr>
          <w:rFonts w:ascii="Arial Narrow" w:hAnsi="Arial Narrow" w:cs="Times New Roman"/>
          <w:lang w:val="en-US"/>
        </w:rPr>
        <w:t xml:space="preserve"> and top external zone</w:t>
      </w:r>
      <w:r w:rsidRPr="005137BE">
        <w:rPr>
          <w:rFonts w:ascii="Arial Narrow" w:hAnsi="Arial Narrow" w:cs="Times New Roman"/>
          <w:lang w:val="en-US"/>
        </w:rPr>
        <w:t xml:space="preserve">, see Figure </w:t>
      </w:r>
      <w:r w:rsidR="0056120C" w:rsidRPr="005137BE">
        <w:rPr>
          <w:rFonts w:ascii="Arial Narrow" w:hAnsi="Arial Narrow" w:cs="Times New Roman"/>
          <w:lang w:val="en-US"/>
        </w:rPr>
        <w:t>4</w:t>
      </w:r>
      <w:r w:rsidRPr="005137BE">
        <w:rPr>
          <w:rFonts w:ascii="Arial Narrow" w:hAnsi="Arial Narrow" w:cs="Times New Roman"/>
          <w:lang w:val="en-US"/>
        </w:rPr>
        <w:t xml:space="preserve">, </w:t>
      </w:r>
      <w:r w:rsidR="0046228A" w:rsidRPr="005137BE">
        <w:rPr>
          <w:rFonts w:ascii="Arial Narrow" w:hAnsi="Arial Narrow" w:cs="Times New Roman"/>
          <w:lang w:val="en-US"/>
        </w:rPr>
        <w:t>B</w:t>
      </w:r>
      <w:r w:rsidRPr="005137BE">
        <w:rPr>
          <w:rFonts w:ascii="Arial Narrow" w:hAnsi="Arial Narrow" w:cs="Times New Roman"/>
          <w:lang w:val="en-US"/>
        </w:rPr>
        <w:t>). At the bottom part of the nozzle the air is highly unstable since the characteristic vortex of the swirl flow pattern is broken by the drag of the particles. Under this bottom section different shapes and irregular distributions are obtained for each of the cases studied</w:t>
      </w:r>
      <w:r w:rsidR="00EA57BF" w:rsidRPr="005137BE">
        <w:rPr>
          <w:rFonts w:ascii="Arial Narrow" w:hAnsi="Arial Narrow" w:cs="Times New Roman"/>
          <w:lang w:val="en-US"/>
        </w:rPr>
        <w:t>. To model</w:t>
      </w:r>
      <w:r w:rsidRPr="005137BE">
        <w:rPr>
          <w:rFonts w:ascii="Arial Narrow" w:hAnsi="Arial Narrow" w:cs="Times New Roman"/>
          <w:lang w:val="en-US"/>
        </w:rPr>
        <w:t xml:space="preserve"> th</w:t>
      </w:r>
      <w:r w:rsidR="00EA57BF" w:rsidRPr="005137BE">
        <w:rPr>
          <w:rFonts w:ascii="Arial Narrow" w:hAnsi="Arial Narrow" w:cs="Times New Roman"/>
          <w:lang w:val="en-US"/>
        </w:rPr>
        <w:t>is</w:t>
      </w:r>
      <w:r w:rsidRPr="005137BE">
        <w:rPr>
          <w:rFonts w:ascii="Arial Narrow" w:hAnsi="Arial Narrow" w:cs="Times New Roman"/>
          <w:lang w:val="en-US"/>
        </w:rPr>
        <w:t xml:space="preserve"> region, the air is assumed to behave as plug-flow with a homogeneous radial distribution. This region </w:t>
      </w:r>
      <w:r w:rsidR="00EA57BF" w:rsidRPr="005137BE">
        <w:rPr>
          <w:rFonts w:ascii="Arial Narrow" w:hAnsi="Arial Narrow" w:cs="Times New Roman"/>
          <w:lang w:val="en-US"/>
        </w:rPr>
        <w:t>extends</w:t>
      </w:r>
      <w:r w:rsidRPr="005137BE">
        <w:rPr>
          <w:rFonts w:ascii="Arial Narrow" w:hAnsi="Arial Narrow" w:cs="Times New Roman"/>
          <w:lang w:val="en-US"/>
        </w:rPr>
        <w:t xml:space="preserve"> until a backflow (negative axial velocity) appears. The height of the backflow region is determined by a surrogate model</w:t>
      </w:r>
      <w:r w:rsidR="0056120C" w:rsidRPr="005137BE">
        <w:rPr>
          <w:rFonts w:ascii="Arial Narrow" w:hAnsi="Arial Narrow" w:cs="Times New Roman"/>
          <w:lang w:val="en-US"/>
        </w:rPr>
        <w:t xml:space="preserve"> including dimensionless groups and the nozzle characteristics</w:t>
      </w:r>
      <w:r w:rsidRPr="005137BE">
        <w:rPr>
          <w:rFonts w:ascii="Arial Narrow" w:hAnsi="Arial Narrow" w:cs="Times New Roman"/>
          <w:lang w:val="en-US"/>
        </w:rPr>
        <w:t xml:space="preserve">. In the top part of the nozzle region, two subregions can be distinguished: First, a central region with a backflow in the internal zone left by the nozzle sheet. Second, an external accelerated flow. The mass fraction of air that is recycled to the backflow region is also </w:t>
      </w:r>
      <w:r w:rsidR="00DF102B" w:rsidRPr="005137BE">
        <w:rPr>
          <w:rFonts w:ascii="Arial Narrow" w:hAnsi="Arial Narrow" w:cs="Times New Roman"/>
          <w:lang w:val="en-US"/>
        </w:rPr>
        <w:t xml:space="preserve">modeled </w:t>
      </w:r>
      <w:r w:rsidR="00CE0038" w:rsidRPr="005137BE">
        <w:rPr>
          <w:rFonts w:ascii="Arial Narrow" w:hAnsi="Arial Narrow" w:cs="Times New Roman"/>
          <w:lang w:val="en-US"/>
        </w:rPr>
        <w:t xml:space="preserve">as defined in section </w:t>
      </w:r>
      <w:r w:rsidR="00806755" w:rsidRPr="005137BE">
        <w:rPr>
          <w:rFonts w:ascii="Arial Narrow" w:hAnsi="Arial Narrow" w:cs="Times New Roman"/>
          <w:lang w:val="en-US"/>
        </w:rPr>
        <w:t>3</w:t>
      </w:r>
      <w:r w:rsidR="00CE0038" w:rsidRPr="005137BE">
        <w:rPr>
          <w:rFonts w:ascii="Arial Narrow" w:hAnsi="Arial Narrow" w:cs="Times New Roman"/>
          <w:lang w:val="en-US"/>
        </w:rPr>
        <w:t>.3</w:t>
      </w:r>
      <w:r w:rsidR="00DF102B" w:rsidRPr="005137BE">
        <w:rPr>
          <w:rFonts w:ascii="Arial Narrow" w:hAnsi="Arial Narrow" w:cs="Times New Roman"/>
          <w:lang w:val="en-US"/>
        </w:rPr>
        <w:t>.</w:t>
      </w:r>
      <w:r w:rsidR="00A61A74" w:rsidRPr="005137BE">
        <w:rPr>
          <w:rFonts w:ascii="Arial Narrow" w:hAnsi="Arial Narrow" w:cs="Times New Roman"/>
          <w:lang w:val="en-US"/>
        </w:rPr>
        <w:t>4.</w:t>
      </w:r>
      <w:r w:rsidR="00DF102B" w:rsidRPr="005137BE">
        <w:rPr>
          <w:rFonts w:ascii="Arial Narrow" w:hAnsi="Arial Narrow" w:cs="Times New Roman"/>
          <w:lang w:val="en-US"/>
        </w:rPr>
        <w:t xml:space="preserve"> </w:t>
      </w:r>
    </w:p>
    <w:p w14:paraId="69D3F8A6" w14:textId="3286F228"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After </w:t>
      </w:r>
      <w:r w:rsidR="00A2594C" w:rsidRPr="005137BE">
        <w:rPr>
          <w:rFonts w:ascii="Arial Narrow" w:hAnsi="Arial Narrow" w:cs="Times New Roman"/>
          <w:lang w:val="en-US"/>
        </w:rPr>
        <w:t xml:space="preserve">modeling </w:t>
      </w:r>
      <w:r w:rsidRPr="005137BE">
        <w:rPr>
          <w:rFonts w:ascii="Arial Narrow" w:hAnsi="Arial Narrow" w:cs="Times New Roman"/>
          <w:lang w:val="en-US"/>
        </w:rPr>
        <w:t>the</w:t>
      </w:r>
      <w:r w:rsidR="0054563A" w:rsidRPr="005137BE">
        <w:rPr>
          <w:rFonts w:ascii="Arial Narrow" w:hAnsi="Arial Narrow" w:cs="Times New Roman"/>
          <w:lang w:val="en-US"/>
        </w:rPr>
        <w:t xml:space="preserve"> geometries</w:t>
      </w:r>
      <w:r w:rsidR="00A2594C" w:rsidRPr="005137BE">
        <w:rPr>
          <w:rFonts w:ascii="Arial Narrow" w:hAnsi="Arial Narrow" w:cs="Times New Roman"/>
          <w:lang w:val="en-US"/>
        </w:rPr>
        <w:t xml:space="preserve"> of the</w:t>
      </w:r>
      <w:r w:rsidRPr="005137BE">
        <w:rPr>
          <w:rFonts w:ascii="Arial Narrow" w:hAnsi="Arial Narrow" w:cs="Times New Roman"/>
          <w:lang w:val="en-US"/>
        </w:rPr>
        <w:t xml:space="preserve"> zones and the air fluxes, </w:t>
      </w:r>
      <w:r w:rsidR="00AC490A" w:rsidRPr="005137BE">
        <w:rPr>
          <w:rFonts w:ascii="Arial Narrow" w:hAnsi="Arial Narrow" w:cs="Times New Roman"/>
          <w:lang w:val="en-US"/>
        </w:rPr>
        <w:t>ROMs</w:t>
      </w:r>
      <w:r w:rsidRPr="005137BE">
        <w:rPr>
          <w:rFonts w:ascii="Arial Narrow" w:hAnsi="Arial Narrow" w:cs="Times New Roman"/>
          <w:lang w:val="en-US"/>
        </w:rPr>
        <w:t xml:space="preserve"> are generated for the momentum of the particles. In this region the particles suffer a significant change of velocity </w:t>
      </w:r>
      <w:r w:rsidR="00EA57BF" w:rsidRPr="005137BE">
        <w:rPr>
          <w:rFonts w:ascii="Arial Narrow" w:hAnsi="Arial Narrow" w:cs="Times New Roman"/>
          <w:lang w:val="en-US"/>
        </w:rPr>
        <w:t>and</w:t>
      </w:r>
      <w:r w:rsidR="0056120C" w:rsidRPr="005137BE">
        <w:rPr>
          <w:rFonts w:ascii="Arial Narrow" w:hAnsi="Arial Narrow" w:cs="Times New Roman"/>
          <w:lang w:val="en-US"/>
        </w:rPr>
        <w:t xml:space="preserve"> some of them </w:t>
      </w:r>
      <w:r w:rsidRPr="005137BE">
        <w:rPr>
          <w:rFonts w:ascii="Arial Narrow" w:hAnsi="Arial Narrow" w:cs="Times New Roman"/>
          <w:lang w:val="en-US"/>
        </w:rPr>
        <w:t xml:space="preserve">elutriate. </w:t>
      </w:r>
      <w:r w:rsidR="00EA57BF" w:rsidRPr="005137BE">
        <w:rPr>
          <w:rFonts w:ascii="Arial Narrow" w:hAnsi="Arial Narrow" w:cs="Times New Roman"/>
          <w:lang w:val="en-US"/>
        </w:rPr>
        <w:t>To consider</w:t>
      </w:r>
      <w:r w:rsidRPr="005137BE">
        <w:rPr>
          <w:rFonts w:ascii="Arial Narrow" w:hAnsi="Arial Narrow" w:cs="Times New Roman"/>
          <w:lang w:val="en-US"/>
        </w:rPr>
        <w:t xml:space="preserve"> the change of velocity within the nozzle, a grey box model is proposed </w:t>
      </w:r>
      <w:r w:rsidR="00EA57BF" w:rsidRPr="005137BE">
        <w:rPr>
          <w:rFonts w:ascii="Arial Narrow" w:hAnsi="Arial Narrow" w:cs="Times New Roman"/>
          <w:lang w:val="en-US"/>
        </w:rPr>
        <w:t xml:space="preserve">with </w:t>
      </w:r>
      <w:r w:rsidRPr="005137BE">
        <w:rPr>
          <w:rFonts w:ascii="Arial Narrow" w:hAnsi="Arial Narrow" w:cs="Times New Roman"/>
          <w:lang w:val="en-US"/>
        </w:rPr>
        <w:t xml:space="preserve">a </w:t>
      </w:r>
      <w:r w:rsidR="0054563A" w:rsidRPr="005137BE">
        <w:rPr>
          <w:rFonts w:ascii="Arial Narrow" w:hAnsi="Arial Narrow" w:cs="Times New Roman"/>
          <w:lang w:val="en-US"/>
        </w:rPr>
        <w:t xml:space="preserve">drag factor as a </w:t>
      </w:r>
      <w:r w:rsidRPr="005137BE">
        <w:rPr>
          <w:rFonts w:ascii="Arial Narrow" w:hAnsi="Arial Narrow" w:cs="Times New Roman"/>
          <w:lang w:val="en-US"/>
        </w:rPr>
        <w:t xml:space="preserve">function of nozzle properties and dimensionless groups. The procedure for generating the model is summarized in Figure </w:t>
      </w:r>
      <w:r w:rsidR="0056120C" w:rsidRPr="005137BE">
        <w:rPr>
          <w:rFonts w:ascii="Arial Narrow" w:hAnsi="Arial Narrow" w:cs="Times New Roman"/>
          <w:lang w:val="en-US"/>
        </w:rPr>
        <w:t>5</w:t>
      </w:r>
      <w:r w:rsidRPr="005137BE">
        <w:rPr>
          <w:rFonts w:ascii="Arial Narrow" w:hAnsi="Arial Narrow" w:cs="Times New Roman"/>
          <w:lang w:val="en-US"/>
        </w:rPr>
        <w:t>. First, the nozzle region is initially sliced by several planes. The RTD is extracted in each of them. From the RTD curve it is possible to identify the mean RT</w:t>
      </w:r>
      <w:r w:rsidR="00EA57BF" w:rsidRPr="005137BE">
        <w:rPr>
          <w:rFonts w:ascii="Arial Narrow" w:hAnsi="Arial Narrow" w:cs="Times New Roman"/>
          <w:lang w:val="en-US"/>
        </w:rPr>
        <w:t xml:space="preserve">. The velocity in the axial axis is </w:t>
      </w:r>
      <w:r w:rsidR="00EA57BF" w:rsidRPr="005137BE">
        <w:rPr>
          <w:rFonts w:ascii="Arial Narrow" w:hAnsi="Arial Narrow" w:cs="Times New Roman"/>
          <w:lang w:val="en-US"/>
        </w:rPr>
        <w:lastRenderedPageBreak/>
        <w:t xml:space="preserve">computed </w:t>
      </w:r>
      <w:r w:rsidRPr="005137BE">
        <w:rPr>
          <w:rFonts w:ascii="Arial Narrow" w:hAnsi="Arial Narrow" w:cs="Times New Roman"/>
          <w:lang w:val="en-US"/>
        </w:rPr>
        <w:t xml:space="preserve">with the distance between planes. From these CFD values, the Reynolds number can be computed as in Eq. (4). This Reynolds number refers to the axial direction, but it can be also used to compute the total component as in Eq. (5).  </w:t>
      </w:r>
    </w:p>
    <w:p w14:paraId="03F6F6B6" w14:textId="77777777" w:rsidR="00DE4B87" w:rsidRPr="005137BE" w:rsidRDefault="00DE4B87" w:rsidP="00DE4B87">
      <w:pPr>
        <w:spacing w:line="360" w:lineRule="auto"/>
        <w:rPr>
          <w:rFonts w:ascii="Arial Narrow" w:eastAsiaTheme="minorEastAsia" w:hAnsi="Arial Narrow"/>
          <w:lang w:val="en-US"/>
        </w:rPr>
      </w:pPr>
      <m:oMath>
        <m:r>
          <w:rPr>
            <w:rFonts w:ascii="Cambria Math" w:eastAsiaTheme="minorEastAsia" w:hAnsi="Cambria Math"/>
            <w:lang w:val="en-US"/>
          </w:rPr>
          <m:t>R</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py</m:t>
            </m:r>
          </m:sub>
        </m:sSub>
        <m:r>
          <w:rPr>
            <w:rFonts w:ascii="Cambria Math" w:eastAsiaTheme="minorEastAsia" w:hAnsi="Cambria Math"/>
            <w:lang w:val="en-US"/>
          </w:rPr>
          <m:t>=</m:t>
        </m:r>
        <m:f>
          <m:fPr>
            <m:ctrlPr>
              <w:rPr>
                <w:rFonts w:ascii="Cambria Math" w:eastAsiaTheme="minorEastAsia" w:hAnsi="Cambria Math"/>
                <w:i/>
                <w:lang w:val="en-US"/>
              </w:rPr>
            </m:ctrlPr>
          </m:fPr>
          <m:num>
            <m:r>
              <m:rPr>
                <m:sty m:val="p"/>
              </m:rPr>
              <w:rPr>
                <w:rFonts w:ascii="Cambria Math" w:hAnsi="Cambria Math"/>
                <w:lang w:val="en-US"/>
              </w:rPr>
              <m:t>Δ</m:t>
            </m:r>
            <m:r>
              <w:rPr>
                <w:rFonts w:ascii="Cambria Math" w:hAnsi="Cambria Math"/>
                <w:lang w:val="en-US"/>
              </w:rPr>
              <m:t>y·</m:t>
            </m:r>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Air</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num>
          <m:den>
            <m:r>
              <m:rPr>
                <m:sty m:val="p"/>
              </m:rPr>
              <w:rPr>
                <w:rFonts w:ascii="Cambria Math" w:hAnsi="Cambria Math"/>
                <w:lang w:val="en-US"/>
              </w:rPr>
              <m:t>Δ</m:t>
            </m:r>
            <m:r>
              <w:rPr>
                <w:rFonts w:ascii="Cambria Math" w:hAnsi="Cambria Math"/>
                <w:lang w:val="en-US"/>
              </w:rPr>
              <m:t>t·μ</m:t>
            </m:r>
          </m:den>
        </m:f>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(4)</w:t>
      </w:r>
    </w:p>
    <w:p w14:paraId="34636801" w14:textId="77777777" w:rsidR="00DE4B87" w:rsidRPr="005137BE" w:rsidRDefault="00DE4B87" w:rsidP="00DE4B87">
      <w:pPr>
        <w:spacing w:line="360" w:lineRule="auto"/>
        <w:rPr>
          <w:rFonts w:ascii="Arial Narrow" w:eastAsiaTheme="minorEastAsia" w:hAnsi="Arial Narrow"/>
          <w:lang w:val="en-US"/>
        </w:rPr>
      </w:pPr>
      <m:oMath>
        <m:r>
          <w:rPr>
            <w:rFonts w:ascii="Cambria Math" w:eastAsiaTheme="minorEastAsia" w:hAnsi="Cambria Math"/>
            <w:lang w:val="en-US"/>
          </w:rPr>
          <m:t>R</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p</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R</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py CFD</m:t>
                </m:r>
              </m:sub>
            </m:sSub>
          </m:num>
          <m:den>
            <m:sSub>
              <m:sSubPr>
                <m:ctrlPr>
                  <w:rPr>
                    <w:rFonts w:ascii="Cambria Math" w:eastAsiaTheme="minorEastAsia" w:hAnsi="Cambria Math"/>
                    <w:i/>
                    <w:lang w:val="en-US"/>
                  </w:rPr>
                </m:ctrlPr>
              </m:sSubPr>
              <m:e>
                <m:r>
                  <w:rPr>
                    <w:rFonts w:ascii="Cambria Math" w:eastAsiaTheme="minorEastAsia" w:hAnsi="Cambria Math"/>
                    <w:lang w:val="en-US"/>
                  </w:rPr>
                  <m:t>sen(α</m:t>
                </m:r>
              </m:e>
              <m:sub>
                <m:r>
                  <w:rPr>
                    <w:rFonts w:ascii="Cambria Math" w:eastAsiaTheme="minorEastAsia" w:hAnsi="Cambria Math"/>
                    <w:lang w:val="en-US"/>
                  </w:rPr>
                  <m:t>corr</m:t>
                </m:r>
              </m:sub>
            </m:sSub>
            <m:r>
              <w:rPr>
                <w:rFonts w:ascii="Cambria Math" w:eastAsiaTheme="minorEastAsia" w:hAnsi="Cambria Math"/>
                <w:lang w:val="en-US"/>
              </w:rPr>
              <m:t xml:space="preserve">) </m:t>
            </m:r>
          </m:den>
        </m:f>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(5)</w:t>
      </w:r>
    </w:p>
    <w:p w14:paraId="6499B791" w14:textId="01E74F2E" w:rsidR="00DE4B87" w:rsidRPr="005137BE" w:rsidRDefault="00DE4B87" w:rsidP="00DE4B87">
      <w:pPr>
        <w:spacing w:line="360" w:lineRule="auto"/>
        <w:jc w:val="both"/>
        <w:rPr>
          <w:rFonts w:ascii="Arial Narrow" w:eastAsiaTheme="minorEastAsia" w:hAnsi="Arial Narrow" w:cs="Times New Roman"/>
          <w:lang w:val="en-US"/>
        </w:rPr>
      </w:pPr>
      <w:r w:rsidRPr="005137BE">
        <w:rPr>
          <w:rFonts w:ascii="Arial Narrow" w:hAnsi="Arial Narrow" w:cs="Times New Roman"/>
          <w:lang w:val="en-US"/>
        </w:rPr>
        <w:t xml:space="preserve">The Reynolds number in the first layer is computed as </w:t>
      </w:r>
      <w:r w:rsidR="0056120C" w:rsidRPr="005137BE">
        <w:rPr>
          <w:rFonts w:ascii="Arial Narrow" w:hAnsi="Arial Narrow" w:cs="Times New Roman"/>
          <w:lang w:val="en-US"/>
        </w:rPr>
        <w:t xml:space="preserve">in </w:t>
      </w:r>
      <w:r w:rsidRPr="005137BE">
        <w:rPr>
          <w:rFonts w:ascii="Arial Narrow" w:hAnsi="Arial Narrow" w:cs="Times New Roman"/>
          <w:lang w:val="en-US"/>
        </w:rPr>
        <w:t>Eq. (4). In the second layer, the Reynolds number of the particles requires a correction by the drag factor</w:t>
      </w:r>
      <w:r w:rsidR="00EA57BF" w:rsidRPr="005137BE">
        <w:rPr>
          <w:rFonts w:ascii="Arial Narrow" w:hAnsi="Arial Narrow" w:cs="Times New Roman"/>
          <w:lang w:val="en-US"/>
        </w:rPr>
        <w:t xml:space="preserve"> as defined in Eq. (6)</w:t>
      </w:r>
      <w:r w:rsidRPr="005137BE">
        <w:rPr>
          <w:rFonts w:ascii="Arial Narrow" w:hAnsi="Arial Narrow" w:cs="Times New Roman"/>
          <w:lang w:val="en-US"/>
        </w:rPr>
        <w:t xml:space="preserve">. </w:t>
      </w:r>
      <w:r w:rsidR="00EA57BF" w:rsidRPr="005137BE">
        <w:rPr>
          <w:rFonts w:ascii="Arial Narrow" w:hAnsi="Arial Narrow" w:cs="Times New Roman"/>
          <w:lang w:val="en-US"/>
        </w:rPr>
        <w:t xml:space="preserve">Here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oMath>
      <w:r w:rsidRPr="005137BE">
        <w:rPr>
          <w:rFonts w:ascii="Arial Narrow" w:eastAsiaTheme="minorEastAsia" w:hAnsi="Arial Narrow" w:cs="Times New Roman"/>
          <w:lang w:val="en-US"/>
        </w:rPr>
        <w:t xml:space="preserve"> is the relative height of a layer from the total nozzle height and it is equal to the inverse of the number of layers, see Eq. (7). </w:t>
      </w:r>
      <w:r w:rsidR="00EA57BF" w:rsidRPr="005137BE">
        <w:rPr>
          <w:rFonts w:ascii="Arial Narrow" w:eastAsiaTheme="minorEastAsia" w:hAnsi="Arial Narrow" w:cs="Times New Roman"/>
          <w:lang w:val="en-US"/>
        </w:rPr>
        <w:t xml:space="preserve">This definition of Reynolds number is applied to every internal layer. </w:t>
      </w:r>
    </w:p>
    <w:p w14:paraId="78242145" w14:textId="77777777" w:rsidR="00DE4B87" w:rsidRPr="005137BE" w:rsidRDefault="00DE4B87" w:rsidP="00DE4B87">
      <w:pPr>
        <w:spacing w:line="360" w:lineRule="auto"/>
        <w:rPr>
          <w:rFonts w:ascii="Arial Narrow" w:eastAsiaTheme="minorEastAsia" w:hAnsi="Arial Narrow"/>
          <w:lang w:val="en-US"/>
        </w:rPr>
      </w:pP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p(n+1)y</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drag</m:t>
            </m:r>
          </m:sub>
        </m:sSub>
        <m:r>
          <w:rPr>
            <w:rFonts w:ascii="Cambria Math" w:hAnsi="Cambria Math"/>
            <w:lang w:val="en-US"/>
          </w:rPr>
          <m:t>·(1-</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pny</m:t>
            </m:r>
          </m:sub>
        </m:sSub>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(6)</w:t>
      </w:r>
    </w:p>
    <w:p w14:paraId="6E51BDF2" w14:textId="77777777" w:rsidR="0056120C" w:rsidRPr="005137BE" w:rsidRDefault="00000000" w:rsidP="00DE4B87">
      <w:pPr>
        <w:spacing w:line="360" w:lineRule="auto"/>
        <w:jc w:val="both"/>
        <w:rPr>
          <w:rFonts w:ascii="Arial Narrow" w:eastAsiaTheme="minorEastAsia" w:hAnsi="Arial Narrow"/>
          <w:lang w:val="en-US"/>
        </w:rPr>
      </w:pP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layer</m:t>
                </m:r>
              </m:sub>
            </m:sSub>
          </m:num>
          <m:den>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nozzle</m:t>
                </m:r>
              </m:sub>
            </m:sSub>
          </m:den>
        </m:f>
        <m:r>
          <w:rPr>
            <w:rFonts w:ascii="Cambria Math" w:eastAsiaTheme="minorEastAsia"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layers</m:t>
                </m:r>
              </m:sub>
            </m:sSub>
          </m:den>
        </m:f>
      </m:oMath>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r>
      <w:r w:rsidR="00DE4B87" w:rsidRPr="005137BE">
        <w:rPr>
          <w:rFonts w:ascii="Arial Narrow" w:eastAsiaTheme="minorEastAsia" w:hAnsi="Arial Narrow"/>
          <w:lang w:val="en-US"/>
        </w:rPr>
        <w:tab/>
        <w:t>(7)</w:t>
      </w:r>
    </w:p>
    <w:p w14:paraId="1D1D4DFA" w14:textId="16BD1AAF" w:rsidR="00DE4B87" w:rsidRPr="005137BE" w:rsidRDefault="00EA57BF" w:rsidP="00DE4B87">
      <w:pPr>
        <w:spacing w:line="360" w:lineRule="auto"/>
        <w:jc w:val="both"/>
        <w:rPr>
          <w:rFonts w:ascii="Arial Narrow" w:eastAsiaTheme="minorEastAsia" w:hAnsi="Arial Narrow"/>
          <w:lang w:val="en-US"/>
        </w:rPr>
      </w:pPr>
      <w:r w:rsidRPr="005137BE">
        <w:rPr>
          <w:rFonts w:ascii="Arial Narrow" w:eastAsiaTheme="minorEastAsia" w:hAnsi="Arial Narrow"/>
          <w:lang w:val="en-US"/>
        </w:rPr>
        <w:t xml:space="preserve">The drag </w:t>
      </w:r>
      <w:r w:rsidRPr="005137BE">
        <w:rPr>
          <w:rFonts w:ascii="Arial Narrow" w:eastAsiaTheme="minorEastAsia" w:hAnsi="Arial Narrow" w:cs="Times New Roman"/>
          <w:lang w:val="en-US"/>
        </w:rPr>
        <w:t>factor i</w:t>
      </w:r>
      <w:r w:rsidR="008A1F78" w:rsidRPr="005137BE">
        <w:rPr>
          <w:rFonts w:ascii="Arial Narrow" w:eastAsiaTheme="minorEastAsia" w:hAnsi="Arial Narrow" w:cs="Times New Roman"/>
          <w:lang w:val="en-US"/>
        </w:rPr>
        <w:t>n</w:t>
      </w:r>
      <w:r w:rsidRPr="005137BE">
        <w:rPr>
          <w:rFonts w:ascii="Arial Narrow" w:eastAsiaTheme="minorEastAsia" w:hAnsi="Arial Narrow" w:cs="Times New Roman"/>
          <w:lang w:val="en-US"/>
        </w:rPr>
        <w:t xml:space="preserve"> each internal </w:t>
      </w:r>
      <w:r w:rsidR="008A1F78" w:rsidRPr="005137BE">
        <w:rPr>
          <w:rFonts w:ascii="Arial Narrow" w:eastAsiaTheme="minorEastAsia" w:hAnsi="Arial Narrow" w:cs="Times New Roman"/>
          <w:lang w:val="en-US"/>
        </w:rPr>
        <w:t>layer</w:t>
      </w:r>
      <w:r w:rsidRPr="005137BE">
        <w:rPr>
          <w:rFonts w:ascii="Arial Narrow" w:eastAsiaTheme="minorEastAsia" w:hAnsi="Arial Narrow" w:cs="Times New Roman"/>
          <w:lang w:val="en-US"/>
        </w:rPr>
        <w:t xml:space="preserve"> needs to be modeled as a function of the dimensionless groups. </w:t>
      </w:r>
      <w:r w:rsidRPr="005137BE">
        <w:rPr>
          <w:rFonts w:ascii="Arial Narrow" w:eastAsiaTheme="minorEastAsia" w:hAnsi="Arial Narrow"/>
          <w:lang w:val="en-US"/>
        </w:rPr>
        <w:t xml:space="preserve">Not </w:t>
      </w:r>
      <w:r w:rsidR="00DE4B87" w:rsidRPr="005137BE">
        <w:rPr>
          <w:rFonts w:ascii="Arial Narrow" w:eastAsiaTheme="minorEastAsia" w:hAnsi="Arial Narrow"/>
          <w:lang w:val="en-US"/>
        </w:rPr>
        <w:t xml:space="preserve">enough experiments from the first DOX </w:t>
      </w:r>
      <w:r w:rsidRPr="005137BE">
        <w:rPr>
          <w:rFonts w:ascii="Arial Narrow" w:eastAsiaTheme="minorEastAsia" w:hAnsi="Arial Narrow"/>
          <w:lang w:val="en-US"/>
        </w:rPr>
        <w:t xml:space="preserve">were </w:t>
      </w:r>
      <w:r w:rsidR="00DE4B87" w:rsidRPr="005137BE">
        <w:rPr>
          <w:rFonts w:ascii="Arial Narrow" w:eastAsiaTheme="minorEastAsia" w:hAnsi="Arial Narrow"/>
          <w:lang w:val="en-US"/>
        </w:rPr>
        <w:t>available</w:t>
      </w:r>
      <w:r w:rsidRPr="005137BE">
        <w:rPr>
          <w:rFonts w:ascii="Arial Narrow" w:eastAsiaTheme="minorEastAsia" w:hAnsi="Arial Narrow"/>
          <w:lang w:val="en-US"/>
        </w:rPr>
        <w:t xml:space="preserve"> to model</w:t>
      </w:r>
      <w:r w:rsidR="00DE4B87" w:rsidRPr="005137BE">
        <w:rPr>
          <w:rFonts w:ascii="Arial Narrow" w:eastAsiaTheme="minorEastAsia" w:hAnsi="Arial Narrow"/>
          <w:lang w:val="en-US"/>
        </w:rPr>
        <w:t xml:space="preserve"> the elutriates (smallest particle sizes). Thus, two </w:t>
      </w:r>
      <w:r w:rsidRPr="005137BE">
        <w:rPr>
          <w:rFonts w:ascii="Arial Narrow" w:eastAsiaTheme="minorEastAsia" w:hAnsi="Arial Narrow"/>
          <w:lang w:val="en-US"/>
        </w:rPr>
        <w:t xml:space="preserve">further </w:t>
      </w:r>
      <w:r w:rsidR="00DE4B87" w:rsidRPr="005137BE">
        <w:rPr>
          <w:rFonts w:ascii="Arial Narrow" w:eastAsiaTheme="minorEastAsia" w:hAnsi="Arial Narrow"/>
          <w:lang w:val="en-US"/>
        </w:rPr>
        <w:t xml:space="preserve">DOXs </w:t>
      </w:r>
      <w:r w:rsidRPr="005137BE">
        <w:rPr>
          <w:rFonts w:ascii="Arial Narrow" w:eastAsiaTheme="minorEastAsia" w:hAnsi="Arial Narrow"/>
          <w:lang w:val="en-US"/>
        </w:rPr>
        <w:t xml:space="preserve">were </w:t>
      </w:r>
      <w:r w:rsidR="00DE4B87" w:rsidRPr="005137BE">
        <w:rPr>
          <w:rFonts w:ascii="Arial Narrow" w:eastAsiaTheme="minorEastAsia" w:hAnsi="Arial Narrow"/>
          <w:lang w:val="en-US"/>
        </w:rPr>
        <w:t xml:space="preserve">generated. After running all the experiments, </w:t>
      </w:r>
      <w:r w:rsidR="00A4500E" w:rsidRPr="005137BE">
        <w:rPr>
          <w:rFonts w:ascii="Arial Narrow" w:eastAsiaTheme="minorEastAsia" w:hAnsi="Arial Narrow"/>
          <w:lang w:val="en-US"/>
        </w:rPr>
        <w:t xml:space="preserve">steps </w:t>
      </w:r>
      <w:r w:rsidR="00806755" w:rsidRPr="005137BE">
        <w:rPr>
          <w:rFonts w:ascii="Arial Narrow" w:eastAsiaTheme="minorEastAsia" w:hAnsi="Arial Narrow"/>
          <w:lang w:val="en-US"/>
        </w:rPr>
        <w:t>3</w:t>
      </w:r>
      <w:r w:rsidR="00A4500E" w:rsidRPr="005137BE">
        <w:rPr>
          <w:rFonts w:ascii="Arial Narrow" w:eastAsiaTheme="minorEastAsia" w:hAnsi="Arial Narrow"/>
          <w:lang w:val="en-US"/>
        </w:rPr>
        <w:t xml:space="preserve">.3.3) and </w:t>
      </w:r>
      <w:r w:rsidR="00806755" w:rsidRPr="005137BE">
        <w:rPr>
          <w:rFonts w:ascii="Arial Narrow" w:eastAsiaTheme="minorEastAsia" w:hAnsi="Arial Narrow"/>
          <w:lang w:val="en-US"/>
        </w:rPr>
        <w:t>3</w:t>
      </w:r>
      <w:r w:rsidR="00A4500E" w:rsidRPr="005137BE">
        <w:rPr>
          <w:rFonts w:ascii="Arial Narrow" w:eastAsiaTheme="minorEastAsia" w:hAnsi="Arial Narrow"/>
          <w:lang w:val="en-US"/>
        </w:rPr>
        <w:t>.3.4.a) are followed proposing a</w:t>
      </w:r>
      <w:r w:rsidR="00DE4B87" w:rsidRPr="005137BE">
        <w:rPr>
          <w:rFonts w:ascii="Arial Narrow" w:eastAsiaTheme="minorEastAsia" w:hAnsi="Arial Narrow"/>
          <w:lang w:val="en-US"/>
        </w:rPr>
        <w:t xml:space="preserve"> correlation for the drag factor in the form of Eq. (</w:t>
      </w:r>
      <w:r w:rsidR="0056120C" w:rsidRPr="005137BE">
        <w:rPr>
          <w:rFonts w:ascii="Arial Narrow" w:eastAsiaTheme="minorEastAsia" w:hAnsi="Arial Narrow"/>
          <w:lang w:val="en-US"/>
        </w:rPr>
        <w:t>3</w:t>
      </w:r>
      <w:r w:rsidR="00DE4B87" w:rsidRPr="005137BE">
        <w:rPr>
          <w:rFonts w:ascii="Arial Narrow" w:eastAsiaTheme="minorEastAsia" w:hAnsi="Arial Narrow"/>
          <w:lang w:val="en-US"/>
        </w:rPr>
        <w:t xml:space="preserve">). This correlation is included within the model and the parameters are estimated by a data-driven optimization where all the layers are included and the cumulative square error (CSE) of Eq. (7) is minimized. The number of experiments for defining some regions and the accuracy </w:t>
      </w:r>
      <w:r w:rsidRPr="005137BE">
        <w:rPr>
          <w:rFonts w:ascii="Arial Narrow" w:eastAsiaTheme="minorEastAsia" w:hAnsi="Arial Narrow"/>
          <w:lang w:val="en-US"/>
        </w:rPr>
        <w:t xml:space="preserve">obtained </w:t>
      </w:r>
      <w:r w:rsidR="00DE4B87" w:rsidRPr="005137BE">
        <w:rPr>
          <w:rFonts w:ascii="Arial Narrow" w:eastAsiaTheme="minorEastAsia" w:hAnsi="Arial Narrow"/>
          <w:lang w:val="en-US"/>
        </w:rPr>
        <w:t>with a single model is not that good</w:t>
      </w:r>
      <w:r w:rsidR="008A1F78" w:rsidRPr="005137BE">
        <w:rPr>
          <w:rFonts w:ascii="Arial Narrow" w:eastAsiaTheme="minorEastAsia" w:hAnsi="Arial Narrow"/>
          <w:lang w:val="en-US"/>
        </w:rPr>
        <w:t>,</w:t>
      </w:r>
      <w:r w:rsidR="00DE4B87" w:rsidRPr="005137BE">
        <w:rPr>
          <w:rFonts w:ascii="Arial Narrow" w:eastAsiaTheme="minorEastAsia" w:hAnsi="Arial Narrow"/>
          <w:lang w:val="en-US"/>
        </w:rPr>
        <w:t xml:space="preserve"> so that a </w:t>
      </w:r>
      <w:r w:rsidR="00AC490A" w:rsidRPr="005137BE">
        <w:rPr>
          <w:rFonts w:ascii="Arial Narrow" w:eastAsiaTheme="minorEastAsia" w:hAnsi="Arial Narrow"/>
          <w:lang w:val="en-US"/>
        </w:rPr>
        <w:t>piecewise</w:t>
      </w:r>
      <w:r w:rsidR="00DE4B87" w:rsidRPr="005137BE">
        <w:rPr>
          <w:rFonts w:ascii="Arial Narrow" w:eastAsiaTheme="minorEastAsia" w:hAnsi="Arial Narrow"/>
          <w:lang w:val="en-US"/>
        </w:rPr>
        <w:t xml:space="preserve"> model with </w:t>
      </w:r>
      <w:r w:rsidR="008A1F78" w:rsidRPr="005137BE">
        <w:rPr>
          <w:rFonts w:ascii="Arial Narrow" w:eastAsiaTheme="minorEastAsia" w:hAnsi="Arial Narrow"/>
          <w:lang w:val="en-US"/>
        </w:rPr>
        <w:t>two</w:t>
      </w:r>
      <w:r w:rsidR="00DE4B87" w:rsidRPr="005137BE">
        <w:rPr>
          <w:rFonts w:ascii="Arial Narrow" w:eastAsiaTheme="minorEastAsia" w:hAnsi="Arial Narrow"/>
          <w:lang w:val="en-US"/>
        </w:rPr>
        <w:t xml:space="preserve"> transitions based on</w:t>
      </w:r>
      <w:r w:rsidR="008A1F78" w:rsidRPr="005137BE">
        <w:rPr>
          <w:rFonts w:ascii="Arial Narrow" w:eastAsiaTheme="minorEastAsia" w:hAnsi="Arial Narrow"/>
          <w:lang w:val="en-US"/>
        </w:rPr>
        <w:t xml:space="preserve"> a</w:t>
      </w:r>
      <w:r w:rsidR="00DE4B87" w:rsidRPr="005137BE">
        <w:rPr>
          <w:rFonts w:ascii="Arial Narrow" w:eastAsiaTheme="minorEastAsia" w:hAnsi="Arial Narrow"/>
          <w:lang w:val="en-US"/>
        </w:rPr>
        <w:t xml:space="preserve"> discrete phase diameter is used. Apart from modeling the </w:t>
      </w:r>
      <w:r w:rsidR="00D95AF2" w:rsidRPr="005137BE">
        <w:rPr>
          <w:rFonts w:ascii="Arial Narrow" w:eastAsiaTheme="minorEastAsia" w:hAnsi="Arial Narrow"/>
          <w:lang w:val="en-US"/>
        </w:rPr>
        <w:t>RT</w:t>
      </w:r>
      <w:r w:rsidR="00DE4B87" w:rsidRPr="005137BE">
        <w:rPr>
          <w:rFonts w:ascii="Arial Narrow" w:eastAsiaTheme="minorEastAsia" w:hAnsi="Arial Narrow"/>
          <w:lang w:val="en-US"/>
        </w:rPr>
        <w:t xml:space="preserve">, the dispersion could also </w:t>
      </w:r>
      <w:r w:rsidR="008A1F78" w:rsidRPr="005137BE">
        <w:rPr>
          <w:rFonts w:ascii="Arial Narrow" w:eastAsiaTheme="minorEastAsia" w:hAnsi="Arial Narrow"/>
          <w:lang w:val="en-US"/>
        </w:rPr>
        <w:t xml:space="preserve">be </w:t>
      </w:r>
      <w:r w:rsidR="00DE4B87" w:rsidRPr="005137BE">
        <w:rPr>
          <w:rFonts w:ascii="Arial Narrow" w:eastAsiaTheme="minorEastAsia" w:hAnsi="Arial Narrow"/>
          <w:lang w:val="en-US"/>
        </w:rPr>
        <w:t xml:space="preserve">added but the velocity is </w:t>
      </w:r>
      <w:r w:rsidRPr="005137BE">
        <w:rPr>
          <w:rFonts w:ascii="Arial Narrow" w:eastAsiaTheme="minorEastAsia" w:hAnsi="Arial Narrow"/>
          <w:lang w:val="en-US"/>
        </w:rPr>
        <w:t xml:space="preserve">so </w:t>
      </w:r>
      <w:r w:rsidR="00DE4B87" w:rsidRPr="005137BE">
        <w:rPr>
          <w:rFonts w:ascii="Arial Narrow" w:eastAsiaTheme="minorEastAsia" w:hAnsi="Arial Narrow"/>
          <w:lang w:val="en-US"/>
        </w:rPr>
        <w:t xml:space="preserve">high that the </w:t>
      </w:r>
      <w:r w:rsidR="00D95AF2" w:rsidRPr="005137BE">
        <w:rPr>
          <w:rFonts w:ascii="Arial Narrow" w:eastAsiaTheme="minorEastAsia" w:hAnsi="Arial Narrow"/>
          <w:lang w:val="en-US"/>
        </w:rPr>
        <w:t>RT</w:t>
      </w:r>
      <w:r w:rsidR="00DE4B87" w:rsidRPr="005137BE">
        <w:rPr>
          <w:rFonts w:ascii="Arial Narrow" w:eastAsiaTheme="minorEastAsia" w:hAnsi="Arial Narrow"/>
          <w:lang w:val="en-US"/>
        </w:rPr>
        <w:t xml:space="preserve"> is assumed to </w:t>
      </w:r>
      <w:r w:rsidRPr="005137BE">
        <w:rPr>
          <w:rFonts w:ascii="Arial Narrow" w:eastAsiaTheme="minorEastAsia" w:hAnsi="Arial Narrow"/>
          <w:lang w:val="en-US"/>
        </w:rPr>
        <w:t>follow</w:t>
      </w:r>
      <w:r w:rsidR="00DE4B87" w:rsidRPr="005137BE">
        <w:rPr>
          <w:rFonts w:ascii="Arial Narrow" w:eastAsiaTheme="minorEastAsia" w:hAnsi="Arial Narrow"/>
          <w:lang w:val="en-US"/>
        </w:rPr>
        <w:t xml:space="preserve"> a plug-flow reactor model.</w:t>
      </w:r>
    </w:p>
    <w:p w14:paraId="6275C91A" w14:textId="77777777" w:rsidR="00DE4B87" w:rsidRPr="005137BE" w:rsidRDefault="00DE4B87" w:rsidP="00DE4B87">
      <w:pPr>
        <w:spacing w:line="360" w:lineRule="auto"/>
        <w:rPr>
          <w:rFonts w:ascii="Arial Narrow" w:eastAsiaTheme="minorEastAsia" w:hAnsi="Arial Narrow"/>
          <w:lang w:val="en-US"/>
        </w:rPr>
      </w:pPr>
      <m:oMath>
        <m:r>
          <w:rPr>
            <w:rFonts w:ascii="Cambria Math" w:hAnsi="Cambria Math"/>
            <w:lang w:val="en-US"/>
          </w:rPr>
          <m:t>CSE=</m:t>
        </m:r>
        <m:nary>
          <m:naryPr>
            <m:chr m:val="∑"/>
            <m:limLoc m:val="undOvr"/>
            <m:ctrlPr>
              <w:rPr>
                <w:rFonts w:ascii="Cambria Math" w:hAnsi="Cambria Math"/>
                <w:i/>
                <w:lang w:val="en-US"/>
              </w:rPr>
            </m:ctrlPr>
          </m:naryPr>
          <m:sub>
            <m:r>
              <w:rPr>
                <w:rFonts w:ascii="Cambria Math" w:hAnsi="Cambria Math"/>
                <w:lang w:val="en-US"/>
              </w:rPr>
              <m:t>n=1</m:t>
            </m:r>
          </m:sub>
          <m:sup>
            <m:r>
              <w:rPr>
                <w:rFonts w:ascii="Cambria Math" w:hAnsi="Cambria Math"/>
                <w:lang w:val="en-US"/>
              </w:rPr>
              <m:t>n=nexperiment</m:t>
            </m:r>
          </m:sup>
          <m:e>
            <m:nary>
              <m:naryPr>
                <m:chr m:val="∑"/>
                <m:limLoc m:val="undOvr"/>
                <m:ctrlPr>
                  <w:rPr>
                    <w:rFonts w:ascii="Cambria Math" w:hAnsi="Cambria Math"/>
                    <w:i/>
                    <w:lang w:val="en-US"/>
                  </w:rPr>
                </m:ctrlPr>
              </m:naryPr>
              <m:sub>
                <m:r>
                  <w:rPr>
                    <w:rFonts w:ascii="Cambria Math" w:hAnsi="Cambria Math"/>
                    <w:lang w:val="en-US"/>
                  </w:rPr>
                  <m:t>y=0</m:t>
                </m:r>
              </m:sub>
              <m:sup>
                <m:r>
                  <w:rPr>
                    <w:rFonts w:ascii="Cambria Math" w:hAnsi="Cambria Math"/>
                    <w:lang w:val="en-US"/>
                  </w:rPr>
                  <m:t>y=</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nozzle cone</m:t>
                    </m:r>
                  </m:sub>
                </m:sSub>
              </m:sup>
              <m:e>
                <m:sSup>
                  <m:sSupPr>
                    <m:ctrlPr>
                      <w:rPr>
                        <w:rFonts w:ascii="Cambria Math" w:hAnsi="Cambria Math"/>
                        <w:i/>
                        <w:lang w:val="en-US"/>
                      </w:rPr>
                    </m:ctrlPr>
                  </m:sSupPr>
                  <m:e>
                    <m:sSub>
                      <m:sSubPr>
                        <m:ctrlPr>
                          <w:rPr>
                            <w:rFonts w:ascii="Cambria Math" w:hAnsi="Cambria Math"/>
                            <w:i/>
                            <w:lang w:val="en-US"/>
                          </w:rPr>
                        </m:ctrlPr>
                      </m:sSubPr>
                      <m:e>
                        <m:d>
                          <m:dPr>
                            <m:ctrlPr>
                              <w:rPr>
                                <w:rFonts w:ascii="Cambria Math" w:hAnsi="Cambria Math"/>
                                <w:i/>
                                <w:lang w:val="en-US"/>
                              </w:rPr>
                            </m:ctrlPr>
                          </m:dPr>
                          <m:e>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 exp</m:t>
                                </m:r>
                              </m:sub>
                            </m:sSub>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 model</m:t>
                                </m:r>
                              </m:sub>
                            </m:sSub>
                          </m:e>
                        </m:d>
                      </m:e>
                      <m:sub>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experiment</m:t>
                            </m:r>
                          </m:sub>
                        </m:sSub>
                      </m:sub>
                    </m:sSub>
                  </m:e>
                  <m:sup>
                    <m:r>
                      <w:rPr>
                        <w:rFonts w:ascii="Cambria Math" w:hAnsi="Cambria Math"/>
                        <w:lang w:val="en-US"/>
                      </w:rPr>
                      <m:t>2</m:t>
                    </m:r>
                  </m:sup>
                </m:sSup>
              </m:e>
            </m:nary>
          </m:e>
        </m:nary>
      </m:oMath>
      <w:r w:rsidRPr="005137BE">
        <w:rPr>
          <w:rFonts w:ascii="Arial Narrow" w:eastAsiaTheme="minorEastAsia" w:hAnsi="Arial Narrow"/>
          <w:lang w:val="en-US"/>
        </w:rPr>
        <w:tab/>
      </w:r>
      <w:r w:rsidRPr="005137BE">
        <w:rPr>
          <w:rFonts w:ascii="Arial Narrow" w:eastAsiaTheme="minorEastAsia" w:hAnsi="Arial Narrow"/>
          <w:lang w:val="en-US"/>
        </w:rPr>
        <w:tab/>
        <w:t>(8)</w:t>
      </w:r>
    </w:p>
    <w:p w14:paraId="5BB0E1CE" w14:textId="77777777" w:rsidR="00DE4B87" w:rsidRPr="005137BE" w:rsidRDefault="00DE4B87" w:rsidP="00DE4B87">
      <w:pPr>
        <w:spacing w:line="360" w:lineRule="auto"/>
        <w:rPr>
          <w:rFonts w:ascii="Arial Narrow" w:hAnsi="Arial Narrow"/>
        </w:rPr>
      </w:pPr>
      <w:r w:rsidRPr="005137BE">
        <w:rPr>
          <w:rFonts w:ascii="Arial Narrow" w:hAnsi="Arial Narrow"/>
          <w:noProof/>
        </w:rPr>
        <w:lastRenderedPageBreak/>
        <w:drawing>
          <wp:inline distT="0" distB="0" distL="0" distR="0" wp14:anchorId="23E2C355" wp14:editId="4D6C5F08">
            <wp:extent cx="5403215" cy="27908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3215" cy="2790825"/>
                    </a:xfrm>
                    <a:prstGeom prst="rect">
                      <a:avLst/>
                    </a:prstGeom>
                    <a:noFill/>
                    <a:ln>
                      <a:noFill/>
                    </a:ln>
                  </pic:spPr>
                </pic:pic>
              </a:graphicData>
            </a:graphic>
          </wp:inline>
        </w:drawing>
      </w:r>
    </w:p>
    <w:p w14:paraId="2BD3833D" w14:textId="77C34C4F" w:rsidR="00DE4B87" w:rsidRPr="005137BE" w:rsidRDefault="00DE4B87" w:rsidP="00DE4B87">
      <w:pPr>
        <w:spacing w:line="360" w:lineRule="auto"/>
        <w:jc w:val="center"/>
        <w:rPr>
          <w:rFonts w:ascii="Arial Narrow" w:hAnsi="Arial Narrow" w:cs="Times New Roman"/>
          <w:lang w:val="en-US"/>
        </w:rPr>
      </w:pPr>
      <w:r w:rsidRPr="005137BE">
        <w:rPr>
          <w:rFonts w:ascii="Arial Narrow" w:hAnsi="Arial Narrow" w:cs="Times New Roman"/>
          <w:lang w:val="en-US"/>
        </w:rPr>
        <w:t xml:space="preserve">Figure </w:t>
      </w:r>
      <w:r w:rsidR="0056120C" w:rsidRPr="005137BE">
        <w:rPr>
          <w:rFonts w:ascii="Arial Narrow" w:hAnsi="Arial Narrow" w:cs="Times New Roman"/>
          <w:lang w:val="en-US"/>
        </w:rPr>
        <w:t>5</w:t>
      </w:r>
      <w:r w:rsidRPr="005137BE">
        <w:rPr>
          <w:rFonts w:ascii="Arial Narrow" w:hAnsi="Arial Narrow" w:cs="Times New Roman"/>
          <w:lang w:val="en-US"/>
        </w:rPr>
        <w:t>. Summary of the procedure followed for generating the ROMs for the particle’s momentum in the nozzle region.</w:t>
      </w:r>
    </w:p>
    <w:p w14:paraId="6C5E881C" w14:textId="4CF49046"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last </w:t>
      </w:r>
      <w:r w:rsidR="00A4500E" w:rsidRPr="005137BE">
        <w:rPr>
          <w:rFonts w:ascii="Arial Narrow" w:hAnsi="Arial Narrow" w:cs="Times New Roman"/>
          <w:lang w:val="en-US"/>
        </w:rPr>
        <w:t>ROM</w:t>
      </w:r>
      <w:r w:rsidRPr="005137BE">
        <w:rPr>
          <w:rFonts w:ascii="Arial Narrow" w:hAnsi="Arial Narrow" w:cs="Times New Roman"/>
          <w:lang w:val="en-US"/>
        </w:rPr>
        <w:t xml:space="preserve"> developed in this region corresponds to the fraction of particles that is elutriated. This fraction is computed in each layer </w:t>
      </w:r>
      <w:r w:rsidR="004374C5" w:rsidRPr="005137BE">
        <w:rPr>
          <w:rFonts w:ascii="Arial Narrow" w:hAnsi="Arial Narrow" w:cs="Times New Roman"/>
          <w:lang w:val="en-US"/>
        </w:rPr>
        <w:t>using the output</w:t>
      </w:r>
      <w:r w:rsidRPr="005137BE">
        <w:rPr>
          <w:rFonts w:ascii="Arial Narrow" w:hAnsi="Arial Narrow" w:cs="Times New Roman"/>
          <w:lang w:val="en-US"/>
        </w:rPr>
        <w:t xml:space="preserve"> from the CFD-DPM </w:t>
      </w:r>
      <w:r w:rsidR="004374C5" w:rsidRPr="005137BE">
        <w:rPr>
          <w:rFonts w:ascii="Arial Narrow" w:hAnsi="Arial Narrow" w:cs="Times New Roman"/>
          <w:lang w:val="en-US"/>
        </w:rPr>
        <w:t>model. It is</w:t>
      </w:r>
      <w:r w:rsidRPr="005137BE">
        <w:rPr>
          <w:rFonts w:ascii="Arial Narrow" w:hAnsi="Arial Narrow" w:cs="Times New Roman"/>
          <w:lang w:val="en-US"/>
        </w:rPr>
        <w:t xml:space="preserve"> determined by formulating a balance </w:t>
      </w:r>
      <w:r w:rsidR="008A1F78" w:rsidRPr="005137BE">
        <w:rPr>
          <w:rFonts w:ascii="Arial Narrow" w:hAnsi="Arial Narrow" w:cs="Times New Roman"/>
          <w:lang w:val="en-US"/>
        </w:rPr>
        <w:t>with</w:t>
      </w:r>
      <w:r w:rsidRPr="005137BE">
        <w:rPr>
          <w:rFonts w:ascii="Arial Narrow" w:hAnsi="Arial Narrow" w:cs="Times New Roman"/>
          <w:lang w:val="en-US"/>
        </w:rPr>
        <w:t xml:space="preserve"> those particles with a non-negative axial velocity. The variables </w:t>
      </w:r>
      <w:r w:rsidR="004374C5" w:rsidRPr="005137BE">
        <w:rPr>
          <w:rFonts w:ascii="Arial Narrow" w:hAnsi="Arial Narrow" w:cs="Times New Roman"/>
          <w:lang w:val="en-US"/>
        </w:rPr>
        <w:t xml:space="preserve">for the ROM </w:t>
      </w:r>
      <w:r w:rsidRPr="005137BE">
        <w:rPr>
          <w:rFonts w:ascii="Arial Narrow" w:hAnsi="Arial Narrow" w:cs="Times New Roman"/>
          <w:lang w:val="en-US"/>
        </w:rPr>
        <w:t>are reduced by BIC</w:t>
      </w:r>
      <w:r w:rsidR="004374C5" w:rsidRPr="005137BE">
        <w:rPr>
          <w:rFonts w:ascii="Arial Narrow" w:hAnsi="Arial Narrow" w:cs="Times New Roman"/>
          <w:lang w:val="en-US"/>
        </w:rPr>
        <w:t xml:space="preserve"> minimization. T</w:t>
      </w:r>
      <w:r w:rsidRPr="005137BE">
        <w:rPr>
          <w:rFonts w:ascii="Arial Narrow" w:hAnsi="Arial Narrow" w:cs="Times New Roman"/>
          <w:lang w:val="en-US"/>
        </w:rPr>
        <w:t>hen a parameter estimation is carried out based on a</w:t>
      </w:r>
      <w:r w:rsidR="008A1F78" w:rsidRPr="005137BE">
        <w:rPr>
          <w:rFonts w:ascii="Arial Narrow" w:hAnsi="Arial Narrow" w:cs="Times New Roman"/>
          <w:lang w:val="en-US"/>
        </w:rPr>
        <w:t>n oriented</w:t>
      </w:r>
      <w:r w:rsidR="004374C5" w:rsidRPr="005137BE">
        <w:rPr>
          <w:rFonts w:ascii="Arial Narrow" w:hAnsi="Arial Narrow" w:cs="Times New Roman"/>
          <w:lang w:val="en-US"/>
        </w:rPr>
        <w:t xml:space="preserve"> </w:t>
      </w:r>
      <w:r w:rsidRPr="005137BE">
        <w:rPr>
          <w:rFonts w:ascii="Arial Narrow" w:hAnsi="Arial Narrow" w:cs="Times New Roman"/>
          <w:lang w:val="en-US"/>
        </w:rPr>
        <w:t>model that conside</w:t>
      </w:r>
      <w:r w:rsidR="008A1F78" w:rsidRPr="005137BE">
        <w:rPr>
          <w:rFonts w:ascii="Arial Narrow" w:hAnsi="Arial Narrow" w:cs="Times New Roman"/>
          <w:lang w:val="en-US"/>
        </w:rPr>
        <w:t>rs a b</w:t>
      </w:r>
      <w:r w:rsidRPr="005137BE">
        <w:rPr>
          <w:rFonts w:ascii="Arial Narrow" w:hAnsi="Arial Narrow" w:cs="Times New Roman"/>
          <w:lang w:val="en-US"/>
        </w:rPr>
        <w:t xml:space="preserve">alance between the drag, gravity and inertia groups. </w:t>
      </w:r>
    </w:p>
    <w:p w14:paraId="019888EC" w14:textId="541F5563" w:rsidR="00DE4B87" w:rsidRPr="005137BE" w:rsidRDefault="00DE4B87" w:rsidP="00DE4B87">
      <w:pPr>
        <w:spacing w:line="360" w:lineRule="auto"/>
        <w:rPr>
          <w:rFonts w:ascii="Arial Narrow" w:hAnsi="Arial Narrow" w:cs="Times New Roman"/>
          <w:u w:val="single"/>
          <w:lang w:val="en-US"/>
        </w:rPr>
      </w:pPr>
      <w:r w:rsidRPr="005137BE">
        <w:rPr>
          <w:rFonts w:ascii="Arial Narrow" w:hAnsi="Arial Narrow" w:cs="Times New Roman"/>
          <w:u w:val="single"/>
          <w:lang w:val="en-US"/>
        </w:rPr>
        <w:t xml:space="preserve">Elutriates region </w:t>
      </w:r>
    </w:p>
    <w:p w14:paraId="53C964D4" w14:textId="62C72E4B"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This region extends from the location of the injection to the </w:t>
      </w:r>
      <w:r w:rsidR="004374C5" w:rsidRPr="005137BE">
        <w:rPr>
          <w:rFonts w:ascii="Arial Narrow" w:hAnsi="Arial Narrow" w:cs="Times New Roman"/>
          <w:lang w:val="en-US"/>
        </w:rPr>
        <w:t xml:space="preserve">top </w:t>
      </w:r>
      <w:r w:rsidRPr="005137BE">
        <w:rPr>
          <w:rFonts w:ascii="Arial Narrow" w:hAnsi="Arial Narrow" w:cs="Times New Roman"/>
          <w:lang w:val="en-US"/>
        </w:rPr>
        <w:t xml:space="preserve">exit of the dryer. The particles are highly dispersed within the region without any structured pattern, so that is not possible to distinguish stable zones as in the previous nozzle region. The air, after contacting with the nozzle, has unstable structures but with a predominant plug-flow pattern. Thus, </w:t>
      </w:r>
      <w:r w:rsidR="00AC490A" w:rsidRPr="005137BE">
        <w:rPr>
          <w:rFonts w:ascii="Arial Narrow" w:hAnsi="Arial Narrow" w:cs="Times New Roman"/>
          <w:lang w:val="en-US"/>
        </w:rPr>
        <w:t>a</w:t>
      </w:r>
      <w:r w:rsidRPr="005137BE">
        <w:rPr>
          <w:rFonts w:ascii="Arial Narrow" w:hAnsi="Arial Narrow" w:cs="Times New Roman"/>
          <w:lang w:val="en-US"/>
        </w:rPr>
        <w:t xml:space="preserve"> homogeneous radial distribution </w:t>
      </w:r>
      <w:r w:rsidR="0054563A" w:rsidRPr="005137BE">
        <w:rPr>
          <w:rFonts w:ascii="Arial Narrow" w:hAnsi="Arial Narrow" w:cs="Times New Roman"/>
          <w:lang w:val="en-US"/>
        </w:rPr>
        <w:t xml:space="preserve">of particles is assumed </w:t>
      </w:r>
      <w:r w:rsidRPr="005137BE">
        <w:rPr>
          <w:rFonts w:ascii="Arial Narrow" w:hAnsi="Arial Narrow" w:cs="Times New Roman"/>
          <w:lang w:val="en-US"/>
        </w:rPr>
        <w:t xml:space="preserve">and the only variable modeled is the momentum of the particles. The time that the particles spend in the elutriates region is modelled in a similar way </w:t>
      </w:r>
      <w:r w:rsidR="004374C5" w:rsidRPr="005137BE">
        <w:rPr>
          <w:rFonts w:ascii="Arial Narrow" w:hAnsi="Arial Narrow" w:cs="Times New Roman"/>
          <w:lang w:val="en-US"/>
        </w:rPr>
        <w:t xml:space="preserve">to that </w:t>
      </w:r>
      <w:r w:rsidRPr="005137BE">
        <w:rPr>
          <w:rFonts w:ascii="Arial Narrow" w:hAnsi="Arial Narrow" w:cs="Times New Roman"/>
          <w:lang w:val="en-US"/>
        </w:rPr>
        <w:t>in the nozzle</w:t>
      </w:r>
      <w:r w:rsidR="004374C5" w:rsidRPr="005137BE">
        <w:rPr>
          <w:rFonts w:ascii="Arial Narrow" w:hAnsi="Arial Narrow" w:cs="Times New Roman"/>
          <w:lang w:val="en-US"/>
        </w:rPr>
        <w:t>,</w:t>
      </w:r>
      <w:r w:rsidRPr="005137BE">
        <w:rPr>
          <w:rFonts w:ascii="Arial Narrow" w:hAnsi="Arial Narrow" w:cs="Times New Roman"/>
          <w:lang w:val="en-US"/>
        </w:rPr>
        <w:t xml:space="preserve"> but only </w:t>
      </w:r>
      <w:r w:rsidR="004374C5" w:rsidRPr="005137BE">
        <w:rPr>
          <w:rFonts w:ascii="Arial Narrow" w:hAnsi="Arial Narrow" w:cs="Times New Roman"/>
          <w:lang w:val="en-US"/>
        </w:rPr>
        <w:t xml:space="preserve">considering </w:t>
      </w:r>
      <w:r w:rsidRPr="005137BE">
        <w:rPr>
          <w:rFonts w:ascii="Arial Narrow" w:hAnsi="Arial Narrow" w:cs="Times New Roman"/>
          <w:lang w:val="en-US"/>
        </w:rPr>
        <w:t xml:space="preserve">the </w:t>
      </w:r>
      <w:r w:rsidR="00D95AF2" w:rsidRPr="005137BE">
        <w:rPr>
          <w:rFonts w:ascii="Arial Narrow" w:hAnsi="Arial Narrow" w:cs="Times New Roman"/>
          <w:lang w:val="en-US"/>
        </w:rPr>
        <w:t>RT</w:t>
      </w:r>
      <w:r w:rsidRPr="005137BE">
        <w:rPr>
          <w:rFonts w:ascii="Arial Narrow" w:hAnsi="Arial Narrow" w:cs="Times New Roman"/>
          <w:lang w:val="en-US"/>
        </w:rPr>
        <w:t xml:space="preserve"> at the entrance and exit of the zone. An equivalent axial Reynolds number of the particles from the CFD simulation is then computed as in Eq. (4). A BIC minimization is carried out to determine the dimensionless groups with the highest influence. Since BIC minimization </w:t>
      </w:r>
      <w:r w:rsidR="004374C5" w:rsidRPr="005137BE">
        <w:rPr>
          <w:rFonts w:ascii="Arial Narrow" w:hAnsi="Arial Narrow" w:cs="Times New Roman"/>
          <w:lang w:val="en-US"/>
        </w:rPr>
        <w:t xml:space="preserve">did </w:t>
      </w:r>
      <w:r w:rsidRPr="005137BE">
        <w:rPr>
          <w:rFonts w:ascii="Arial Narrow" w:hAnsi="Arial Narrow" w:cs="Times New Roman"/>
          <w:lang w:val="en-US"/>
        </w:rPr>
        <w:t xml:space="preserve">not offer a small number of dimensionless groups, a filter based on the Pearson coefficient has been </w:t>
      </w:r>
      <w:r w:rsidR="004374C5" w:rsidRPr="005137BE">
        <w:rPr>
          <w:rFonts w:ascii="Arial Narrow" w:hAnsi="Arial Narrow" w:cs="Times New Roman"/>
          <w:lang w:val="en-US"/>
        </w:rPr>
        <w:t>used</w:t>
      </w:r>
      <w:r w:rsidRPr="005137BE">
        <w:rPr>
          <w:rFonts w:ascii="Arial Narrow" w:hAnsi="Arial Narrow" w:cs="Times New Roman"/>
          <w:lang w:val="en-US"/>
        </w:rPr>
        <w:t>.</w:t>
      </w:r>
      <w:r w:rsidR="00304D3F" w:rsidRPr="005137BE">
        <w:rPr>
          <w:rFonts w:ascii="Arial Narrow" w:hAnsi="Arial Narrow" w:cs="Times New Roman"/>
          <w:lang w:val="en-US"/>
        </w:rPr>
        <w:t xml:space="preserve"> </w:t>
      </w:r>
      <w:r w:rsidRPr="005137BE">
        <w:rPr>
          <w:rFonts w:ascii="Arial Narrow" w:hAnsi="Arial Narrow" w:cs="Times New Roman"/>
          <w:lang w:val="en-US"/>
        </w:rPr>
        <w:t>The resultant groups are finally modeled as a power expression in the form of Eq. (</w:t>
      </w:r>
      <w:r w:rsidR="00267E59" w:rsidRPr="005137BE">
        <w:rPr>
          <w:rFonts w:ascii="Arial Narrow" w:hAnsi="Arial Narrow" w:cs="Times New Roman"/>
          <w:lang w:val="en-US"/>
        </w:rPr>
        <w:t>3</w:t>
      </w:r>
      <w:r w:rsidRPr="005137BE">
        <w:rPr>
          <w:rFonts w:ascii="Arial Narrow" w:hAnsi="Arial Narrow" w:cs="Times New Roman"/>
          <w:lang w:val="en-US"/>
        </w:rPr>
        <w:t xml:space="preserve">). </w:t>
      </w:r>
    </w:p>
    <w:p w14:paraId="702E0177" w14:textId="505180CC" w:rsidR="00DE4B87" w:rsidRPr="005137BE" w:rsidRDefault="00DE4B87" w:rsidP="00DE4B87">
      <w:pPr>
        <w:spacing w:line="360" w:lineRule="auto"/>
        <w:jc w:val="both"/>
        <w:rPr>
          <w:rFonts w:ascii="Arial Narrow" w:eastAsiaTheme="minorEastAsia" w:hAnsi="Arial Narrow"/>
          <w:lang w:val="en-US"/>
        </w:rPr>
      </w:pPr>
      <w:r w:rsidRPr="005137BE">
        <w:rPr>
          <w:rFonts w:ascii="Arial Narrow" w:eastAsiaTheme="minorEastAsia" w:hAnsi="Arial Narrow"/>
          <w:lang w:val="en-US"/>
        </w:rPr>
        <w:t xml:space="preserve">The </w:t>
      </w:r>
      <w:r w:rsidR="00AC490A" w:rsidRPr="005137BE">
        <w:rPr>
          <w:rFonts w:ascii="Arial Narrow" w:eastAsiaTheme="minorEastAsia" w:hAnsi="Arial Narrow"/>
          <w:lang w:val="en-US"/>
        </w:rPr>
        <w:t>variance of the RTD</w:t>
      </w:r>
      <w:r w:rsidRPr="005137BE">
        <w:rPr>
          <w:rFonts w:ascii="Arial Narrow" w:eastAsiaTheme="minorEastAsia" w:hAnsi="Arial Narrow"/>
          <w:lang w:val="en-US"/>
        </w:rPr>
        <w:t xml:space="preserve"> in this region is modelled as a set of equivalent CSTR’s</w:t>
      </w:r>
      <w:r w:rsidR="00A0161C" w:rsidRPr="005137BE">
        <w:rPr>
          <w:rFonts w:ascii="Arial Narrow" w:eastAsiaTheme="minorEastAsia" w:hAnsi="Arial Narrow"/>
          <w:lang w:val="en-US"/>
        </w:rPr>
        <w:t xml:space="preserve"> per </w:t>
      </w:r>
      <w:r w:rsidR="004374C5" w:rsidRPr="005137BE">
        <w:rPr>
          <w:rFonts w:ascii="Arial Narrow" w:eastAsiaTheme="minorEastAsia" w:hAnsi="Arial Narrow"/>
          <w:lang w:val="en-US"/>
        </w:rPr>
        <w:t>unit length</w:t>
      </w:r>
      <w:r w:rsidRPr="005137BE">
        <w:rPr>
          <w:rFonts w:ascii="Arial Narrow" w:eastAsiaTheme="minorEastAsia" w:hAnsi="Arial Narrow"/>
          <w:lang w:val="en-US"/>
        </w:rPr>
        <w:t>.</w:t>
      </w:r>
      <w:r w:rsidR="00A0161C" w:rsidRPr="005137BE">
        <w:rPr>
          <w:rFonts w:ascii="Arial Narrow" w:eastAsiaTheme="minorEastAsia" w:hAnsi="Arial Narrow"/>
          <w:lang w:val="en-US"/>
        </w:rPr>
        <w:t xml:space="preserve"> The CSTR’s are </w:t>
      </w:r>
      <w:r w:rsidR="004374C5" w:rsidRPr="005137BE">
        <w:rPr>
          <w:rFonts w:ascii="Arial Narrow" w:eastAsiaTheme="minorEastAsia" w:hAnsi="Arial Narrow"/>
          <w:lang w:val="en-US"/>
        </w:rPr>
        <w:t xml:space="preserve">defined </w:t>
      </w:r>
      <w:r w:rsidR="00A0161C" w:rsidRPr="005137BE">
        <w:rPr>
          <w:rFonts w:ascii="Arial Narrow" w:eastAsiaTheme="minorEastAsia" w:hAnsi="Arial Narrow"/>
          <w:lang w:val="en-US"/>
        </w:rPr>
        <w:t xml:space="preserve">per </w:t>
      </w:r>
      <w:r w:rsidR="004374C5" w:rsidRPr="005137BE">
        <w:rPr>
          <w:rFonts w:ascii="Arial Narrow" w:eastAsiaTheme="minorEastAsia" w:hAnsi="Arial Narrow"/>
          <w:lang w:val="en-US"/>
        </w:rPr>
        <w:t xml:space="preserve">unit length </w:t>
      </w:r>
      <w:r w:rsidR="00A0161C" w:rsidRPr="005137BE">
        <w:rPr>
          <w:rFonts w:ascii="Arial Narrow" w:eastAsiaTheme="minorEastAsia" w:hAnsi="Arial Narrow"/>
          <w:lang w:val="en-US"/>
        </w:rPr>
        <w:t>to make the dispersion of the particles independent of the zone size.</w:t>
      </w:r>
      <w:r w:rsidRPr="005137BE">
        <w:rPr>
          <w:rFonts w:ascii="Arial Narrow" w:eastAsiaTheme="minorEastAsia" w:hAnsi="Arial Narrow"/>
          <w:lang w:val="en-US"/>
        </w:rPr>
        <w:t xml:space="preserve"> The number of tanks </w:t>
      </w:r>
      <w:r w:rsidR="00AC490A" w:rsidRPr="005137BE">
        <w:rPr>
          <w:rFonts w:ascii="Arial Narrow" w:eastAsiaTheme="minorEastAsia" w:hAnsi="Arial Narrow"/>
          <w:lang w:val="en-US"/>
        </w:rPr>
        <w:t>is</w:t>
      </w:r>
      <w:r w:rsidRPr="005137BE">
        <w:rPr>
          <w:rFonts w:ascii="Arial Narrow" w:eastAsiaTheme="minorEastAsia" w:hAnsi="Arial Narrow"/>
          <w:lang w:val="en-US"/>
        </w:rPr>
        <w:t xml:space="preserve"> finally characterized as a function of dimensionless groups by a filter based on the Pearson coefficient and modeled with Eq. (</w:t>
      </w:r>
      <w:r w:rsidR="00267E59" w:rsidRPr="005137BE">
        <w:rPr>
          <w:rFonts w:ascii="Arial Narrow" w:eastAsiaTheme="minorEastAsia" w:hAnsi="Arial Narrow"/>
          <w:lang w:val="en-US"/>
        </w:rPr>
        <w:t>3</w:t>
      </w:r>
      <w:r w:rsidRPr="005137BE">
        <w:rPr>
          <w:rFonts w:ascii="Arial Narrow" w:eastAsiaTheme="minorEastAsia" w:hAnsi="Arial Narrow"/>
          <w:lang w:val="en-US"/>
        </w:rPr>
        <w:t xml:space="preserve">). </w:t>
      </w:r>
    </w:p>
    <w:p w14:paraId="2FFB1F7A" w14:textId="16F2B0F6" w:rsidR="00DE4B87" w:rsidRPr="005137BE" w:rsidRDefault="00DE4B87" w:rsidP="00DE4B87">
      <w:pPr>
        <w:spacing w:line="360" w:lineRule="auto"/>
        <w:rPr>
          <w:rFonts w:ascii="Arial Narrow" w:hAnsi="Arial Narrow" w:cs="Times New Roman"/>
          <w:u w:val="single"/>
          <w:lang w:val="en-US"/>
        </w:rPr>
      </w:pPr>
      <w:r w:rsidRPr="005137BE">
        <w:rPr>
          <w:rFonts w:ascii="Arial Narrow" w:hAnsi="Arial Narrow" w:cs="Times New Roman"/>
          <w:u w:val="single"/>
          <w:lang w:val="en-US"/>
        </w:rPr>
        <w:lastRenderedPageBreak/>
        <w:t>Falling and central regions</w:t>
      </w:r>
    </w:p>
    <w:p w14:paraId="4FF35EDD" w14:textId="62A3B90E"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Below the nozzle region, the discrete phase losses the momentum of </w:t>
      </w:r>
      <w:r w:rsidR="00F2791E" w:rsidRPr="005137BE">
        <w:rPr>
          <w:rFonts w:ascii="Arial Narrow" w:hAnsi="Arial Narrow" w:cs="Times New Roman"/>
          <w:lang w:val="en-US"/>
        </w:rPr>
        <w:t xml:space="preserve">its </w:t>
      </w:r>
      <w:r w:rsidRPr="005137BE">
        <w:rPr>
          <w:rFonts w:ascii="Arial Narrow" w:hAnsi="Arial Narrow" w:cs="Times New Roman"/>
          <w:lang w:val="en-US"/>
        </w:rPr>
        <w:t xml:space="preserve">injection </w:t>
      </w:r>
      <w:r w:rsidR="00F2791E" w:rsidRPr="005137BE">
        <w:rPr>
          <w:rFonts w:ascii="Arial Narrow" w:hAnsi="Arial Narrow" w:cs="Times New Roman"/>
          <w:lang w:val="en-US"/>
        </w:rPr>
        <w:t xml:space="preserve">either </w:t>
      </w:r>
      <w:r w:rsidRPr="005137BE">
        <w:rPr>
          <w:rFonts w:ascii="Arial Narrow" w:hAnsi="Arial Narrow" w:cs="Times New Roman"/>
          <w:lang w:val="en-US"/>
        </w:rPr>
        <w:t xml:space="preserve">by the contact with the airflow or </w:t>
      </w:r>
      <w:r w:rsidR="00F2791E" w:rsidRPr="005137BE">
        <w:rPr>
          <w:rFonts w:ascii="Arial Narrow" w:hAnsi="Arial Narrow" w:cs="Times New Roman"/>
          <w:lang w:val="en-US"/>
        </w:rPr>
        <w:t>by</w:t>
      </w:r>
      <w:r w:rsidRPr="005137BE">
        <w:rPr>
          <w:rFonts w:ascii="Arial Narrow" w:hAnsi="Arial Narrow" w:cs="Times New Roman"/>
          <w:lang w:val="en-US"/>
        </w:rPr>
        <w:t xml:space="preserve"> impact with the wall. The resultant distribution of particles is governed by the momentum distribution of the airflow</w:t>
      </w:r>
      <w:r w:rsidR="00F2791E" w:rsidRPr="005137BE">
        <w:rPr>
          <w:rFonts w:ascii="Arial Narrow" w:hAnsi="Arial Narrow" w:cs="Times New Roman"/>
          <w:lang w:val="en-US"/>
        </w:rPr>
        <w:t>. This</w:t>
      </w:r>
      <w:r w:rsidRPr="005137BE">
        <w:rPr>
          <w:rFonts w:ascii="Arial Narrow" w:hAnsi="Arial Narrow" w:cs="Times New Roman"/>
          <w:lang w:val="en-US"/>
        </w:rPr>
        <w:t xml:space="preserve"> tends to concentrate the particles near the wall region</w:t>
      </w:r>
      <w:r w:rsidR="00F2791E" w:rsidRPr="005137BE">
        <w:rPr>
          <w:rFonts w:ascii="Arial Narrow" w:hAnsi="Arial Narrow" w:cs="Times New Roman"/>
          <w:lang w:val="en-US"/>
        </w:rPr>
        <w:t xml:space="preserve"> and </w:t>
      </w:r>
      <w:r w:rsidRPr="005137BE">
        <w:rPr>
          <w:rFonts w:ascii="Arial Narrow" w:hAnsi="Arial Narrow" w:cs="Times New Roman"/>
          <w:lang w:val="en-US"/>
        </w:rPr>
        <w:t>two regions</w:t>
      </w:r>
      <w:r w:rsidR="00F2791E" w:rsidRPr="005137BE">
        <w:rPr>
          <w:rFonts w:ascii="Arial Narrow" w:hAnsi="Arial Narrow" w:cs="Times New Roman"/>
          <w:lang w:val="en-US"/>
        </w:rPr>
        <w:t xml:space="preserve"> can be identified</w:t>
      </w:r>
      <w:r w:rsidRPr="005137BE">
        <w:rPr>
          <w:rFonts w:ascii="Arial Narrow" w:hAnsi="Arial Narrow" w:cs="Times New Roman"/>
          <w:lang w:val="en-US"/>
        </w:rPr>
        <w:t xml:space="preserve">: A central region with only air and a falling region where the particles are concentrated. The distinction between both regions is based on the volume fraction of </w:t>
      </w:r>
      <w:r w:rsidR="00216EB1" w:rsidRPr="005137BE">
        <w:rPr>
          <w:rFonts w:ascii="Arial Narrow" w:hAnsi="Arial Narrow" w:cs="Times New Roman"/>
          <w:lang w:val="en-US"/>
        </w:rPr>
        <w:t xml:space="preserve">particles </w:t>
      </w:r>
      <w:r w:rsidRPr="005137BE">
        <w:rPr>
          <w:rFonts w:ascii="Arial Narrow" w:hAnsi="Arial Narrow" w:cs="Times New Roman"/>
          <w:lang w:val="en-US"/>
        </w:rPr>
        <w:t xml:space="preserve">the </w:t>
      </w:r>
      <w:r w:rsidR="00216EB1" w:rsidRPr="005137BE">
        <w:rPr>
          <w:rFonts w:ascii="Arial Narrow" w:hAnsi="Arial Narrow" w:cs="Times New Roman"/>
          <w:lang w:val="en-US"/>
        </w:rPr>
        <w:t xml:space="preserve">simulations </w:t>
      </w:r>
      <w:r w:rsidRPr="005137BE">
        <w:rPr>
          <w:rFonts w:ascii="Arial Narrow" w:hAnsi="Arial Narrow" w:cs="Times New Roman"/>
          <w:lang w:val="en-US"/>
        </w:rPr>
        <w:t xml:space="preserve">used in the first DOX. Most of the cases show a transition at a relative </w:t>
      </w:r>
      <w:r w:rsidR="00216EB1" w:rsidRPr="005137BE">
        <w:rPr>
          <w:rFonts w:ascii="Arial Narrow" w:hAnsi="Arial Narrow" w:cs="Times New Roman"/>
          <w:lang w:val="en-US"/>
        </w:rPr>
        <w:t xml:space="preserve">unit </w:t>
      </w:r>
      <w:r w:rsidRPr="005137BE">
        <w:rPr>
          <w:rFonts w:ascii="Arial Narrow" w:hAnsi="Arial Narrow" w:cs="Times New Roman"/>
          <w:lang w:val="en-US"/>
        </w:rPr>
        <w:t xml:space="preserve">radius of r/R=0.77. Only the cases with small particles show a small fraction of the particles being transported to the center due to </w:t>
      </w:r>
      <w:r w:rsidR="00216EB1" w:rsidRPr="005137BE">
        <w:rPr>
          <w:rFonts w:ascii="Arial Narrow" w:hAnsi="Arial Narrow" w:cs="Times New Roman"/>
          <w:lang w:val="en-US"/>
        </w:rPr>
        <w:t xml:space="preserve">the </w:t>
      </w:r>
      <w:r w:rsidR="008A1F78" w:rsidRPr="005137BE">
        <w:rPr>
          <w:rFonts w:ascii="Arial Narrow" w:hAnsi="Arial Narrow" w:cs="Times New Roman"/>
          <w:lang w:val="en-US"/>
        </w:rPr>
        <w:t>PVC</w:t>
      </w:r>
      <w:r w:rsidRPr="005137BE">
        <w:rPr>
          <w:rFonts w:ascii="Arial Narrow" w:hAnsi="Arial Narrow" w:cs="Times New Roman"/>
          <w:lang w:val="en-US"/>
        </w:rPr>
        <w:t xml:space="preserve">. </w:t>
      </w:r>
      <w:r w:rsidR="00216EB1" w:rsidRPr="005137BE">
        <w:rPr>
          <w:rFonts w:ascii="Arial Narrow" w:hAnsi="Arial Narrow" w:cs="Times New Roman"/>
          <w:lang w:val="en-US"/>
        </w:rPr>
        <w:t>I</w:t>
      </w:r>
      <w:r w:rsidRPr="005137BE">
        <w:rPr>
          <w:rFonts w:ascii="Arial Narrow" w:hAnsi="Arial Narrow" w:cs="Times New Roman"/>
          <w:lang w:val="en-US"/>
        </w:rPr>
        <w:t>n th</w:t>
      </w:r>
      <w:r w:rsidR="00216EB1" w:rsidRPr="005137BE">
        <w:rPr>
          <w:rFonts w:ascii="Arial Narrow" w:hAnsi="Arial Narrow" w:cs="Times New Roman"/>
          <w:lang w:val="en-US"/>
        </w:rPr>
        <w:t>e</w:t>
      </w:r>
      <w:r w:rsidRPr="005137BE">
        <w:rPr>
          <w:rFonts w:ascii="Arial Narrow" w:hAnsi="Arial Narrow" w:cs="Times New Roman"/>
          <w:lang w:val="en-US"/>
        </w:rPr>
        <w:t xml:space="preserve">se </w:t>
      </w:r>
      <w:r w:rsidR="008A1F78" w:rsidRPr="005137BE">
        <w:rPr>
          <w:rFonts w:ascii="Arial Narrow" w:hAnsi="Arial Narrow" w:cs="Times New Roman"/>
          <w:lang w:val="en-US"/>
        </w:rPr>
        <w:t>cases,</w:t>
      </w:r>
      <w:r w:rsidRPr="005137BE">
        <w:rPr>
          <w:rFonts w:ascii="Arial Narrow" w:hAnsi="Arial Narrow" w:cs="Times New Roman"/>
          <w:lang w:val="en-US"/>
        </w:rPr>
        <w:t xml:space="preserve"> the particles in the center </w:t>
      </w:r>
      <w:r w:rsidR="00216EB1" w:rsidRPr="005137BE">
        <w:rPr>
          <w:rFonts w:ascii="Arial Narrow" w:hAnsi="Arial Narrow" w:cs="Times New Roman"/>
          <w:lang w:val="en-US"/>
        </w:rPr>
        <w:t xml:space="preserve">of the </w:t>
      </w:r>
      <w:r w:rsidR="008A1F78" w:rsidRPr="005137BE">
        <w:rPr>
          <w:rFonts w:ascii="Arial Narrow" w:hAnsi="Arial Narrow" w:cs="Times New Roman"/>
          <w:lang w:val="en-US"/>
        </w:rPr>
        <w:t>unit represent</w:t>
      </w:r>
      <w:r w:rsidRPr="005137BE">
        <w:rPr>
          <w:rFonts w:ascii="Arial Narrow" w:hAnsi="Arial Narrow" w:cs="Times New Roman"/>
          <w:lang w:val="en-US"/>
        </w:rPr>
        <w:t xml:space="preserve"> a </w:t>
      </w:r>
      <w:r w:rsidR="00216EB1" w:rsidRPr="005137BE">
        <w:rPr>
          <w:rFonts w:ascii="Arial Narrow" w:hAnsi="Arial Narrow" w:cs="Times New Roman"/>
          <w:lang w:val="en-US"/>
        </w:rPr>
        <w:t xml:space="preserve">small </w:t>
      </w:r>
      <w:r w:rsidRPr="005137BE">
        <w:rPr>
          <w:rFonts w:ascii="Arial Narrow" w:hAnsi="Arial Narrow" w:cs="Times New Roman"/>
          <w:lang w:val="en-US"/>
        </w:rPr>
        <w:t xml:space="preserve">fraction of </w:t>
      </w:r>
      <w:r w:rsidR="008A1F78" w:rsidRPr="005137BE">
        <w:rPr>
          <w:rFonts w:ascii="Arial Narrow" w:hAnsi="Arial Narrow" w:cs="Times New Roman"/>
          <w:lang w:val="en-US"/>
        </w:rPr>
        <w:t>the whole</w:t>
      </w:r>
      <w:r w:rsidRPr="005137BE">
        <w:rPr>
          <w:rFonts w:ascii="Arial Narrow" w:hAnsi="Arial Narrow" w:cs="Times New Roman"/>
          <w:lang w:val="en-US"/>
        </w:rPr>
        <w:t xml:space="preserve"> the system, </w:t>
      </w:r>
      <w:r w:rsidR="00216EB1" w:rsidRPr="005137BE">
        <w:rPr>
          <w:rFonts w:ascii="Arial Narrow" w:hAnsi="Arial Narrow" w:cs="Times New Roman"/>
          <w:lang w:val="en-US"/>
        </w:rPr>
        <w:t xml:space="preserve">so </w:t>
      </w:r>
      <w:r w:rsidRPr="005137BE">
        <w:rPr>
          <w:rFonts w:ascii="Arial Narrow" w:hAnsi="Arial Narrow" w:cs="Times New Roman"/>
          <w:lang w:val="en-US"/>
        </w:rPr>
        <w:t xml:space="preserve">all the particles are assumed to be in </w:t>
      </w:r>
      <w:r w:rsidR="00216EB1" w:rsidRPr="005137BE">
        <w:rPr>
          <w:rFonts w:ascii="Arial Narrow" w:hAnsi="Arial Narrow" w:cs="Times New Roman"/>
          <w:lang w:val="en-US"/>
        </w:rPr>
        <w:t xml:space="preserve">the region with a r/R </w:t>
      </w:r>
      <w:r w:rsidRPr="005137BE">
        <w:rPr>
          <w:rFonts w:ascii="Arial Narrow" w:hAnsi="Arial Narrow" w:cs="Times New Roman"/>
          <w:lang w:val="en-US"/>
        </w:rPr>
        <w:t xml:space="preserve">greater than 0.77. </w:t>
      </w:r>
      <w:r w:rsidR="00216EB1" w:rsidRPr="005137BE">
        <w:rPr>
          <w:rFonts w:ascii="Arial Narrow" w:hAnsi="Arial Narrow" w:cs="Times New Roman"/>
          <w:lang w:val="en-US"/>
        </w:rPr>
        <w:t>T</w:t>
      </w:r>
      <w:r w:rsidRPr="005137BE">
        <w:rPr>
          <w:rFonts w:ascii="Arial Narrow" w:hAnsi="Arial Narrow" w:cs="Times New Roman"/>
          <w:lang w:val="en-US"/>
        </w:rPr>
        <w:t xml:space="preserve">his decision simplifies the generation of models for the air fluxes since </w:t>
      </w:r>
      <w:r w:rsidR="00216EB1" w:rsidRPr="005137BE">
        <w:rPr>
          <w:rFonts w:ascii="Arial Narrow" w:hAnsi="Arial Narrow" w:cs="Times New Roman"/>
          <w:lang w:val="en-US"/>
        </w:rPr>
        <w:t>less fluxes of the air between the zones</w:t>
      </w:r>
      <w:r w:rsidRPr="005137BE">
        <w:rPr>
          <w:rFonts w:ascii="Arial Narrow" w:hAnsi="Arial Narrow" w:cs="Times New Roman"/>
          <w:lang w:val="en-US"/>
        </w:rPr>
        <w:t xml:space="preserve"> need to be determined. </w:t>
      </w:r>
    </w:p>
    <w:p w14:paraId="468B326E" w14:textId="3DFF4C7E"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radial and axial fluxes of air are read at different </w:t>
      </w:r>
      <w:r w:rsidR="00267E59" w:rsidRPr="005137BE">
        <w:rPr>
          <w:rFonts w:ascii="Arial Narrow" w:hAnsi="Arial Narrow" w:cs="Times New Roman"/>
          <w:lang w:val="en-US"/>
        </w:rPr>
        <w:t>heights.</w:t>
      </w:r>
      <w:r w:rsidRPr="005137BE">
        <w:rPr>
          <w:rFonts w:ascii="Arial Narrow" w:hAnsi="Arial Narrow" w:cs="Times New Roman"/>
          <w:lang w:val="en-US"/>
        </w:rPr>
        <w:t xml:space="preserve"> Since the simulation is carried out in </w:t>
      </w:r>
      <w:r w:rsidR="0054563A" w:rsidRPr="005137BE">
        <w:rPr>
          <w:rFonts w:ascii="Arial Narrow" w:hAnsi="Arial Narrow" w:cs="Times New Roman"/>
          <w:lang w:val="en-US"/>
        </w:rPr>
        <w:t>steady state</w:t>
      </w:r>
      <w:r w:rsidRPr="005137BE">
        <w:rPr>
          <w:rFonts w:ascii="Arial Narrow" w:hAnsi="Arial Narrow" w:cs="Times New Roman"/>
          <w:lang w:val="en-US"/>
        </w:rPr>
        <w:t xml:space="preserve">, only the net fluxes are obtained. In the case of the radial fluxes, there is </w:t>
      </w:r>
      <w:r w:rsidR="00216EB1" w:rsidRPr="005137BE">
        <w:rPr>
          <w:rFonts w:ascii="Arial Narrow" w:hAnsi="Arial Narrow" w:cs="Times New Roman"/>
          <w:lang w:val="en-US"/>
        </w:rPr>
        <w:t>no</w:t>
      </w:r>
      <w:r w:rsidRPr="005137BE">
        <w:rPr>
          <w:rFonts w:ascii="Arial Narrow" w:hAnsi="Arial Narrow" w:cs="Times New Roman"/>
          <w:lang w:val="en-US"/>
        </w:rPr>
        <w:t xml:space="preserve"> trend between the bottom </w:t>
      </w:r>
      <w:r w:rsidR="00216EB1" w:rsidRPr="005137BE">
        <w:rPr>
          <w:rFonts w:ascii="Arial Narrow" w:hAnsi="Arial Narrow" w:cs="Times New Roman"/>
          <w:lang w:val="en-US"/>
        </w:rPr>
        <w:t xml:space="preserve">and </w:t>
      </w:r>
      <w:r w:rsidRPr="005137BE">
        <w:rPr>
          <w:rFonts w:ascii="Arial Narrow" w:hAnsi="Arial Narrow" w:cs="Times New Roman"/>
          <w:lang w:val="en-US"/>
        </w:rPr>
        <w:t>the top of the phenomenological zones</w:t>
      </w:r>
      <w:r w:rsidR="00216EB1" w:rsidRPr="005137BE">
        <w:rPr>
          <w:rFonts w:ascii="Arial Narrow" w:hAnsi="Arial Narrow" w:cs="Times New Roman"/>
          <w:lang w:val="en-US"/>
        </w:rPr>
        <w:t xml:space="preserve">. The radial fluxes also </w:t>
      </w:r>
      <w:r w:rsidRPr="005137BE">
        <w:rPr>
          <w:rFonts w:ascii="Arial Narrow" w:hAnsi="Arial Narrow" w:cs="Times New Roman"/>
          <w:lang w:val="en-US"/>
        </w:rPr>
        <w:t xml:space="preserve">do not show any correlation with other dimensionless groups, see Table </w:t>
      </w:r>
      <w:r w:rsidR="00267E59" w:rsidRPr="005137BE">
        <w:rPr>
          <w:rFonts w:ascii="Arial Narrow" w:hAnsi="Arial Narrow" w:cs="Times New Roman"/>
          <w:lang w:val="en-US"/>
        </w:rPr>
        <w:t>S-5</w:t>
      </w:r>
      <w:r w:rsidRPr="005137BE">
        <w:rPr>
          <w:rFonts w:ascii="Arial Narrow" w:hAnsi="Arial Narrow" w:cs="Times New Roman"/>
          <w:lang w:val="en-US"/>
        </w:rPr>
        <w:t xml:space="preserve"> in the supplementary for further details. This behavior is due to the PVC phenomena defined in section 3.1 and shown in Figure </w:t>
      </w:r>
      <w:r w:rsidR="006426A0" w:rsidRPr="005137BE">
        <w:rPr>
          <w:rFonts w:ascii="Arial Narrow" w:hAnsi="Arial Narrow" w:cs="Times New Roman"/>
          <w:lang w:val="en-US"/>
        </w:rPr>
        <w:t>1</w:t>
      </w:r>
      <w:r w:rsidRPr="005137BE">
        <w:rPr>
          <w:rFonts w:ascii="Arial Narrow" w:hAnsi="Arial Narrow" w:cs="Times New Roman"/>
          <w:lang w:val="en-US"/>
        </w:rPr>
        <w:t xml:space="preserve">. In transient conditions there is an exchange of flow between both regions </w:t>
      </w:r>
      <w:r w:rsidR="006426A0" w:rsidRPr="005137BE">
        <w:rPr>
          <w:rFonts w:ascii="Arial Narrow" w:hAnsi="Arial Narrow" w:cs="Times New Roman"/>
          <w:lang w:val="en-US"/>
        </w:rPr>
        <w:t xml:space="preserve">but in </w:t>
      </w:r>
      <w:r w:rsidR="0054563A" w:rsidRPr="005137BE">
        <w:rPr>
          <w:rFonts w:ascii="Arial Narrow" w:hAnsi="Arial Narrow" w:cs="Times New Roman"/>
          <w:lang w:val="en-US"/>
        </w:rPr>
        <w:t>steady state</w:t>
      </w:r>
      <w:r w:rsidR="006426A0" w:rsidRPr="005137BE">
        <w:rPr>
          <w:rFonts w:ascii="Arial Narrow" w:hAnsi="Arial Narrow" w:cs="Times New Roman"/>
          <w:lang w:val="en-US"/>
        </w:rPr>
        <w:t xml:space="preserve"> the flow is balanced. </w:t>
      </w:r>
    </w:p>
    <w:p w14:paraId="651A803F" w14:textId="5A169D3E"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Apart from the radial fluxes, the axial fluxes </w:t>
      </w:r>
      <w:r w:rsidR="00A0161C" w:rsidRPr="005137BE">
        <w:rPr>
          <w:rFonts w:ascii="Arial Narrow" w:hAnsi="Arial Narrow" w:cs="Times New Roman"/>
          <w:lang w:val="en-US"/>
        </w:rPr>
        <w:t>are</w:t>
      </w:r>
      <w:r w:rsidRPr="005137BE">
        <w:rPr>
          <w:rFonts w:ascii="Arial Narrow" w:hAnsi="Arial Narrow" w:cs="Times New Roman"/>
          <w:lang w:val="en-US"/>
        </w:rPr>
        <w:t xml:space="preserve"> </w:t>
      </w:r>
      <w:r w:rsidR="0054563A" w:rsidRPr="005137BE">
        <w:rPr>
          <w:rFonts w:ascii="Arial Narrow" w:hAnsi="Arial Narrow" w:cs="Times New Roman"/>
          <w:lang w:val="en-US"/>
        </w:rPr>
        <w:t xml:space="preserve">also </w:t>
      </w:r>
      <w:r w:rsidR="00A0161C" w:rsidRPr="005137BE">
        <w:rPr>
          <w:rFonts w:ascii="Arial Narrow" w:hAnsi="Arial Narrow" w:cs="Times New Roman"/>
          <w:lang w:val="en-US"/>
        </w:rPr>
        <w:t>modeled</w:t>
      </w:r>
      <w:r w:rsidR="006426A0" w:rsidRPr="005137BE">
        <w:rPr>
          <w:rFonts w:ascii="Arial Narrow" w:hAnsi="Arial Narrow" w:cs="Times New Roman"/>
          <w:lang w:val="en-US"/>
        </w:rPr>
        <w:t xml:space="preserve">. </w:t>
      </w:r>
      <w:r w:rsidRPr="005137BE">
        <w:rPr>
          <w:rFonts w:ascii="Arial Narrow" w:hAnsi="Arial Narrow" w:cs="Times New Roman"/>
          <w:lang w:val="en-US"/>
        </w:rPr>
        <w:t xml:space="preserve">The fraction of mass flow in the axial direction, </w:t>
      </w: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r>
          <w:rPr>
            <w:rFonts w:ascii="Cambria Math" w:eastAsiaTheme="minorEastAsia" w:hAnsi="Cambria Math"/>
            <w:lang w:val="en-US"/>
          </w:rPr>
          <m:t>,</m:t>
        </m:r>
      </m:oMath>
      <w:r w:rsidRPr="005137BE">
        <w:rPr>
          <w:rFonts w:ascii="Arial Narrow" w:hAnsi="Arial Narrow" w:cs="Times New Roman"/>
          <w:lang w:val="en-US"/>
        </w:rPr>
        <w:t xml:space="preserve"> for each of the </w:t>
      </w:r>
      <w:r w:rsidR="004D5433" w:rsidRPr="005137BE">
        <w:rPr>
          <w:rFonts w:ascii="Arial Narrow" w:hAnsi="Arial Narrow" w:cs="Times New Roman"/>
          <w:lang w:val="en-US"/>
        </w:rPr>
        <w:t>zones</w:t>
      </w:r>
      <w:r w:rsidRPr="005137BE">
        <w:rPr>
          <w:rFonts w:ascii="Arial Narrow" w:hAnsi="Arial Narrow" w:cs="Times New Roman"/>
          <w:lang w:val="en-US"/>
        </w:rPr>
        <w:t xml:space="preserve"> (central and falling) is extracted at different heights and averaged. The mean value is then used </w:t>
      </w:r>
      <w:r w:rsidR="00216EB1" w:rsidRPr="005137BE">
        <w:rPr>
          <w:rFonts w:ascii="Arial Narrow" w:hAnsi="Arial Narrow" w:cs="Times New Roman"/>
          <w:lang w:val="en-US"/>
        </w:rPr>
        <w:t xml:space="preserve">to obtain </w:t>
      </w:r>
      <w:r w:rsidRPr="005137BE">
        <w:rPr>
          <w:rFonts w:ascii="Arial Narrow" w:hAnsi="Arial Narrow" w:cs="Times New Roman"/>
          <w:lang w:val="en-US"/>
        </w:rPr>
        <w:t xml:space="preserve">the </w:t>
      </w:r>
      <w:r w:rsidR="00216EB1" w:rsidRPr="005137BE">
        <w:rPr>
          <w:rFonts w:ascii="Arial Narrow" w:hAnsi="Arial Narrow" w:cs="Times New Roman"/>
          <w:lang w:val="en-US"/>
        </w:rPr>
        <w:t>ROM. It</w:t>
      </w:r>
      <w:r w:rsidRPr="005137BE">
        <w:rPr>
          <w:rFonts w:ascii="Arial Narrow" w:hAnsi="Arial Narrow" w:cs="Times New Roman"/>
          <w:lang w:val="en-US"/>
        </w:rPr>
        <w:t xml:space="preserve"> is first necessary to identify the variables and dimensionless groups with the highest influence</w:t>
      </w:r>
      <w:r w:rsidR="008A1F78" w:rsidRPr="005137BE">
        <w:rPr>
          <w:rFonts w:ascii="Arial Narrow" w:hAnsi="Arial Narrow" w:cs="Times New Roman"/>
          <w:lang w:val="en-US"/>
        </w:rPr>
        <w:t xml:space="preserve"> on </w:t>
      </w: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oMath>
      <w:r w:rsidRPr="005137BE">
        <w:rPr>
          <w:rFonts w:ascii="Arial Narrow" w:hAnsi="Arial Narrow" w:cs="Times New Roman"/>
          <w:lang w:val="en-US"/>
        </w:rPr>
        <w:t xml:space="preserve">. In this case, it is necessary to use a filter-based method for dimensionality reduction since BIC minimization does not remove any of the dimensionless groups. </w:t>
      </w:r>
      <w:r w:rsidR="00A0161C" w:rsidRPr="005137BE">
        <w:rPr>
          <w:rFonts w:ascii="Arial Narrow" w:hAnsi="Arial Narrow" w:cs="Times New Roman"/>
          <w:lang w:val="en-US"/>
        </w:rPr>
        <w:t>Then</w:t>
      </w:r>
      <w:r w:rsidRPr="005137BE">
        <w:rPr>
          <w:rFonts w:ascii="Arial Narrow" w:hAnsi="Arial Narrow" w:cs="Times New Roman"/>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oMath>
      <w:r w:rsidRPr="005137BE">
        <w:rPr>
          <w:rFonts w:ascii="Arial Narrow" w:hAnsi="Arial Narrow" w:cs="Times New Roman"/>
          <w:lang w:val="en-US"/>
        </w:rPr>
        <w:t xml:space="preserve"> is modelled following a power</w:t>
      </w:r>
      <w:r w:rsidR="0054563A" w:rsidRPr="005137BE">
        <w:rPr>
          <w:rFonts w:ascii="Arial Narrow" w:hAnsi="Arial Narrow" w:cs="Times New Roman"/>
          <w:lang w:val="en-US"/>
        </w:rPr>
        <w:t xml:space="preserve"> </w:t>
      </w:r>
      <w:r w:rsidRPr="005137BE">
        <w:rPr>
          <w:rFonts w:ascii="Arial Narrow" w:hAnsi="Arial Narrow" w:cs="Times New Roman"/>
          <w:lang w:val="en-US"/>
        </w:rPr>
        <w:t>correlation as shown in Eq. (</w:t>
      </w:r>
      <w:r w:rsidR="00267E59" w:rsidRPr="005137BE">
        <w:rPr>
          <w:rFonts w:ascii="Arial Narrow" w:hAnsi="Arial Narrow" w:cs="Times New Roman"/>
          <w:lang w:val="en-US"/>
        </w:rPr>
        <w:t>3</w:t>
      </w:r>
      <w:r w:rsidRPr="005137BE">
        <w:rPr>
          <w:rFonts w:ascii="Arial Narrow" w:hAnsi="Arial Narrow" w:cs="Times New Roman"/>
          <w:lang w:val="en-US"/>
        </w:rPr>
        <w:t xml:space="preserve">). After generating the model with </w:t>
      </w:r>
      <w:r w:rsidR="00216EB1" w:rsidRPr="005137BE">
        <w:rPr>
          <w:rFonts w:ascii="Arial Narrow" w:hAnsi="Arial Narrow" w:cs="Times New Roman"/>
          <w:lang w:val="en-US"/>
        </w:rPr>
        <w:t xml:space="preserve">dimensionless </w:t>
      </w:r>
      <w:r w:rsidRPr="005137BE">
        <w:rPr>
          <w:rFonts w:ascii="Arial Narrow" w:hAnsi="Arial Narrow" w:cs="Times New Roman"/>
          <w:lang w:val="en-US"/>
        </w:rPr>
        <w:t xml:space="preserve">groups, </w:t>
      </w:r>
      <w:r w:rsidR="00216EB1" w:rsidRPr="005137BE">
        <w:rPr>
          <w:rFonts w:ascii="Arial Narrow" w:hAnsi="Arial Narrow" w:cs="Times New Roman"/>
          <w:lang w:val="en-US"/>
        </w:rPr>
        <w:t xml:space="preserve">a </w:t>
      </w:r>
      <w:r w:rsidRPr="005137BE">
        <w:rPr>
          <w:rFonts w:ascii="Arial Narrow" w:hAnsi="Arial Narrow" w:cs="Times New Roman"/>
          <w:lang w:val="en-US"/>
        </w:rPr>
        <w:t>comparative analysis is carried out with polydisperse distribution</w:t>
      </w:r>
      <w:r w:rsidR="00216EB1" w:rsidRPr="005137BE">
        <w:rPr>
          <w:rFonts w:ascii="Arial Narrow" w:hAnsi="Arial Narrow" w:cs="Times New Roman"/>
          <w:lang w:val="en-US"/>
        </w:rPr>
        <w:t xml:space="preserve"> parameters</w:t>
      </w:r>
      <w:r w:rsidRPr="005137BE">
        <w:rPr>
          <w:rFonts w:ascii="Arial Narrow" w:hAnsi="Arial Narrow" w:cs="Times New Roman"/>
          <w:lang w:val="en-US"/>
        </w:rPr>
        <w:t xml:space="preserve"> </w:t>
      </w:r>
      <w:r w:rsidR="004D5433" w:rsidRPr="005137BE">
        <w:rPr>
          <w:rFonts w:ascii="Arial Narrow" w:hAnsi="Arial Narrow" w:cs="Times New Roman"/>
          <w:lang w:val="en-US"/>
        </w:rPr>
        <w:t xml:space="preserve">as defined in section </w:t>
      </w:r>
      <w:r w:rsidR="00806755" w:rsidRPr="005137BE">
        <w:rPr>
          <w:rFonts w:ascii="Arial Narrow" w:hAnsi="Arial Narrow" w:cs="Times New Roman"/>
          <w:lang w:val="en-US"/>
        </w:rPr>
        <w:t>3</w:t>
      </w:r>
      <w:r w:rsidR="004D5433" w:rsidRPr="005137BE">
        <w:rPr>
          <w:rFonts w:ascii="Arial Narrow" w:hAnsi="Arial Narrow" w:cs="Times New Roman"/>
          <w:lang w:val="en-US"/>
        </w:rPr>
        <w:t>.</w:t>
      </w:r>
      <w:r w:rsidR="00A61A74" w:rsidRPr="005137BE">
        <w:rPr>
          <w:rFonts w:ascii="Arial Narrow" w:hAnsi="Arial Narrow" w:cs="Times New Roman"/>
          <w:lang w:val="en-US"/>
        </w:rPr>
        <w:t>3.7</w:t>
      </w:r>
      <w:r w:rsidR="00216EB1" w:rsidRPr="005137BE">
        <w:rPr>
          <w:rFonts w:ascii="Arial Narrow" w:hAnsi="Arial Narrow" w:cs="Times New Roman"/>
          <w:lang w:val="en-US"/>
        </w:rPr>
        <w:t xml:space="preserve">. The </w:t>
      </w:r>
      <w:r w:rsidR="008A1F78" w:rsidRPr="005137BE">
        <w:rPr>
          <w:rFonts w:ascii="Arial Narrow" w:hAnsi="Arial Narrow" w:cs="Times New Roman"/>
          <w:lang w:val="en-US"/>
        </w:rPr>
        <w:t>best result</w:t>
      </w:r>
      <w:r w:rsidRPr="005137BE">
        <w:rPr>
          <w:rFonts w:ascii="Arial Narrow" w:hAnsi="Arial Narrow" w:cs="Times New Roman"/>
          <w:lang w:val="en-US"/>
        </w:rPr>
        <w:t xml:space="preserve"> </w:t>
      </w:r>
      <w:r w:rsidR="00216EB1" w:rsidRPr="005137BE">
        <w:rPr>
          <w:rFonts w:ascii="Arial Narrow" w:hAnsi="Arial Narrow" w:cs="Times New Roman"/>
          <w:lang w:val="en-US"/>
        </w:rPr>
        <w:t xml:space="preserve">is obtained </w:t>
      </w:r>
      <w:r w:rsidRPr="005137BE">
        <w:rPr>
          <w:rFonts w:ascii="Arial Narrow" w:hAnsi="Arial Narrow" w:cs="Times New Roman"/>
          <w:lang w:val="en-US"/>
        </w:rPr>
        <w:t>with the Sauter diameter.</w:t>
      </w:r>
    </w:p>
    <w:p w14:paraId="44B6EC5E" w14:textId="77777777" w:rsidR="00DE4B87" w:rsidRPr="005137BE" w:rsidRDefault="00000000" w:rsidP="00DE4B87">
      <w:pPr>
        <w:spacing w:line="360" w:lineRule="auto"/>
        <w:jc w:val="both"/>
        <w:rPr>
          <w:rFonts w:ascii="Arial Narrow" w:eastAsiaTheme="minorEastAsia" w:hAnsi="Arial Narrow"/>
          <w:lang w:val="en-US"/>
        </w:rPr>
      </w:pPr>
      <m:oMath>
        <m:sSub>
          <m:sSubPr>
            <m:ctrlPr>
              <w:rPr>
                <w:rFonts w:ascii="Cambria Math" w:eastAsiaTheme="minorEastAsia" w:hAnsi="Cambria Math"/>
                <w:i/>
                <w:lang w:val="en-US"/>
              </w:rPr>
            </m:ctrlPr>
          </m:sSubPr>
          <m:e>
            <m:acc>
              <m:accPr>
                <m:chr m:val="̇"/>
                <m:ctrlPr>
                  <w:rPr>
                    <w:rFonts w:ascii="Cambria Math" w:eastAsiaTheme="minorEastAsia" w:hAnsi="Cambria Math"/>
                    <w:i/>
                    <w:lang w:val="en-US"/>
                  </w:rPr>
                </m:ctrlPr>
              </m:accPr>
              <m:e>
                <m:r>
                  <w:rPr>
                    <w:rFonts w:ascii="Cambria Math" w:eastAsiaTheme="minorEastAsia" w:hAnsi="Cambria Math"/>
                    <w:lang w:val="en-US"/>
                  </w:rPr>
                  <m:t>m</m:t>
                </m:r>
              </m:e>
            </m:acc>
          </m:e>
          <m:sub>
            <m:r>
              <w:rPr>
                <w:rFonts w:ascii="Cambria Math" w:eastAsiaTheme="minorEastAsia" w:hAnsi="Cambria Math"/>
                <w:lang w:val="en-US"/>
              </w:rPr>
              <m:t>air axial Total</m:t>
            </m:r>
          </m:sub>
        </m:sSub>
        <m:r>
          <w:rPr>
            <w:rFonts w:ascii="Cambria Math" w:eastAsiaTheme="minorEastAsia" w:hAnsi="Cambria Math"/>
            <w:lang w:val="en-US"/>
          </w:rPr>
          <m:t>=</m:t>
        </m:r>
        <m:sSub>
          <m:sSubPr>
            <m:ctrlPr>
              <w:rPr>
                <w:rFonts w:ascii="Cambria Math" w:eastAsiaTheme="minorEastAsia" w:hAnsi="Cambria Math"/>
                <w:i/>
                <w:lang w:val="en-US"/>
              </w:rPr>
            </m:ctrlPr>
          </m:sSubPr>
          <m:e>
            <m:acc>
              <m:accPr>
                <m:chr m:val="̇"/>
                <m:ctrlPr>
                  <w:rPr>
                    <w:rFonts w:ascii="Cambria Math" w:eastAsiaTheme="minorEastAsia" w:hAnsi="Cambria Math"/>
                    <w:i/>
                    <w:lang w:val="en-US"/>
                  </w:rPr>
                </m:ctrlPr>
              </m:accPr>
              <m:e>
                <m:r>
                  <w:rPr>
                    <w:rFonts w:ascii="Cambria Math" w:eastAsiaTheme="minorEastAsia" w:hAnsi="Cambria Math"/>
                    <w:lang w:val="en-US"/>
                  </w:rPr>
                  <m:t>m</m:t>
                </m:r>
              </m:e>
            </m:acc>
          </m:e>
          <m:sub>
            <m:r>
              <w:rPr>
                <w:rFonts w:ascii="Cambria Math" w:eastAsiaTheme="minorEastAsia" w:hAnsi="Cambria Math"/>
                <w:lang w:val="en-US"/>
              </w:rPr>
              <m:t>airTotal</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e>
        </m:d>
        <m:r>
          <w:rPr>
            <w:rFonts w:ascii="Cambria Math" w:eastAsiaTheme="minorEastAsia" w:hAnsi="Cambria Math"/>
            <w:lang w:val="en-US"/>
          </w:rPr>
          <m:t>·</m:t>
        </m:r>
        <m:sSub>
          <m:sSubPr>
            <m:ctrlPr>
              <w:rPr>
                <w:rFonts w:ascii="Cambria Math" w:eastAsiaTheme="minorEastAsia" w:hAnsi="Cambria Math"/>
                <w:i/>
                <w:lang w:val="en-US"/>
              </w:rPr>
            </m:ctrlPr>
          </m:sSubPr>
          <m:e>
            <m:acc>
              <m:accPr>
                <m:chr m:val="̇"/>
                <m:ctrlPr>
                  <w:rPr>
                    <w:rFonts w:ascii="Cambria Math" w:eastAsiaTheme="minorEastAsia" w:hAnsi="Cambria Math"/>
                    <w:i/>
                    <w:lang w:val="en-US"/>
                  </w:rPr>
                </m:ctrlPr>
              </m:accPr>
              <m:e>
                <m:r>
                  <w:rPr>
                    <w:rFonts w:ascii="Cambria Math" w:eastAsiaTheme="minorEastAsia" w:hAnsi="Cambria Math"/>
                    <w:lang w:val="en-US"/>
                  </w:rPr>
                  <m:t>m</m:t>
                </m:r>
              </m:e>
            </m:acc>
          </m:e>
          <m:sub>
            <m:r>
              <w:rPr>
                <w:rFonts w:ascii="Cambria Math" w:eastAsiaTheme="minorEastAsia" w:hAnsi="Cambria Math"/>
                <w:lang w:val="en-US"/>
              </w:rPr>
              <m:t>airTotal</m:t>
            </m:r>
          </m:sub>
        </m:sSub>
        <m:r>
          <w:rPr>
            <w:rFonts w:ascii="Cambria Math" w:eastAsiaTheme="minorEastAsia" w:hAnsi="Cambria Math"/>
            <w:lang w:val="en-US"/>
          </w:rPr>
          <m:t>=</m:t>
        </m:r>
        <m:acc>
          <m:accPr>
            <m:chr m:val="̇"/>
            <m:ctrlPr>
              <w:rPr>
                <w:rFonts w:ascii="Cambria Math" w:eastAsiaTheme="minorEastAsia" w:hAnsi="Cambria Math"/>
                <w:i/>
                <w:lang w:val="en-US"/>
              </w:rPr>
            </m:ctrlPr>
          </m:accPr>
          <m:e>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air Falling</m:t>
                </m:r>
              </m:sub>
            </m:sSub>
          </m:e>
        </m:acc>
        <m:acc>
          <m:accPr>
            <m:chr m:val="̇"/>
            <m:ctrlPr>
              <w:rPr>
                <w:rFonts w:ascii="Cambria Math" w:eastAsiaTheme="minorEastAsia" w:hAnsi="Cambria Math"/>
                <w:i/>
                <w:lang w:val="en-US"/>
              </w:rPr>
            </m:ctrlPr>
          </m:accPr>
          <m:e>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air Central</m:t>
                </m:r>
              </m:sub>
            </m:sSub>
          </m:e>
        </m:acc>
      </m:oMath>
      <w:r w:rsidR="00DE4B87" w:rsidRPr="005137BE">
        <w:rPr>
          <w:rFonts w:ascii="Arial Narrow" w:eastAsiaTheme="minorEastAsia" w:hAnsi="Arial Narrow"/>
          <w:lang w:val="en-US"/>
        </w:rPr>
        <w:tab/>
        <w:t xml:space="preserve">      (9)</w:t>
      </w:r>
    </w:p>
    <w:p w14:paraId="3896B92D" w14:textId="40A8CB37"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momentum of the particles is modelled in a similar way </w:t>
      </w:r>
      <w:r w:rsidR="00216EB1" w:rsidRPr="005137BE">
        <w:rPr>
          <w:rFonts w:ascii="Arial Narrow" w:hAnsi="Arial Narrow" w:cs="Times New Roman"/>
          <w:lang w:val="en-US"/>
        </w:rPr>
        <w:t xml:space="preserve">to that </w:t>
      </w:r>
      <w:r w:rsidRPr="005137BE">
        <w:rPr>
          <w:rFonts w:ascii="Arial Narrow" w:hAnsi="Arial Narrow" w:cs="Times New Roman"/>
          <w:lang w:val="en-US"/>
        </w:rPr>
        <w:t xml:space="preserve">in the elutriates region. The plane at the bottom layer extracts the RTD. From the RTD, the mean RT is characterized and the Reynolds number of the particles in the axial direction is computed. This Reynolds number is then modeled as a function of dimensionless groups determined by BIC minimization and </w:t>
      </w:r>
      <w:r w:rsidR="00216EB1" w:rsidRPr="005137BE">
        <w:rPr>
          <w:rFonts w:ascii="Arial Narrow" w:hAnsi="Arial Narrow" w:cs="Times New Roman"/>
          <w:lang w:val="en-US"/>
        </w:rPr>
        <w:t>f</w:t>
      </w:r>
      <w:r w:rsidRPr="005137BE">
        <w:rPr>
          <w:rFonts w:ascii="Arial Narrow" w:hAnsi="Arial Narrow" w:cs="Times New Roman"/>
          <w:lang w:val="en-US"/>
        </w:rPr>
        <w:t xml:space="preserve">itting </w:t>
      </w:r>
      <w:r w:rsidR="00216EB1" w:rsidRPr="005137BE">
        <w:rPr>
          <w:rFonts w:ascii="Arial Narrow" w:hAnsi="Arial Narrow" w:cs="Times New Roman"/>
          <w:lang w:val="en-US"/>
        </w:rPr>
        <w:t xml:space="preserve">to </w:t>
      </w:r>
      <w:r w:rsidRPr="005137BE">
        <w:rPr>
          <w:rFonts w:ascii="Arial Narrow" w:hAnsi="Arial Narrow" w:cs="Times New Roman"/>
          <w:lang w:val="en-US"/>
        </w:rPr>
        <w:t>Eq. (</w:t>
      </w:r>
      <w:r w:rsidR="00A0161C" w:rsidRPr="005137BE">
        <w:rPr>
          <w:rFonts w:ascii="Arial Narrow" w:hAnsi="Arial Narrow" w:cs="Times New Roman"/>
          <w:lang w:val="en-US"/>
        </w:rPr>
        <w:t>3</w:t>
      </w:r>
      <w:r w:rsidRPr="005137BE">
        <w:rPr>
          <w:rFonts w:ascii="Arial Narrow" w:hAnsi="Arial Narrow" w:cs="Times New Roman"/>
          <w:lang w:val="en-US"/>
        </w:rPr>
        <w:t xml:space="preserve">). It is important to remark that </w:t>
      </w:r>
      <w:r w:rsidR="00216EB1" w:rsidRPr="005137BE">
        <w:rPr>
          <w:rFonts w:ascii="Arial Narrow" w:hAnsi="Arial Narrow" w:cs="Times New Roman"/>
          <w:lang w:val="en-US"/>
        </w:rPr>
        <w:t>besides</w:t>
      </w:r>
      <w:r w:rsidRPr="005137BE">
        <w:rPr>
          <w:rFonts w:ascii="Arial Narrow" w:hAnsi="Arial Narrow" w:cs="Times New Roman"/>
          <w:lang w:val="en-US"/>
        </w:rPr>
        <w:t xml:space="preserve"> dimensionless groups </w:t>
      </w:r>
      <w:r w:rsidR="00216EB1" w:rsidRPr="005137BE">
        <w:rPr>
          <w:rFonts w:ascii="Arial Narrow" w:hAnsi="Arial Narrow" w:cs="Times New Roman"/>
          <w:lang w:val="en-US"/>
        </w:rPr>
        <w:t xml:space="preserve">referring </w:t>
      </w:r>
      <w:r w:rsidRPr="005137BE">
        <w:rPr>
          <w:rFonts w:ascii="Arial Narrow" w:hAnsi="Arial Narrow" w:cs="Times New Roman"/>
          <w:lang w:val="en-US"/>
        </w:rPr>
        <w:t>to the entire unit</w:t>
      </w:r>
      <w:r w:rsidR="00216EB1" w:rsidRPr="005137BE">
        <w:rPr>
          <w:rFonts w:ascii="Arial Narrow" w:hAnsi="Arial Narrow" w:cs="Times New Roman"/>
          <w:lang w:val="en-US"/>
        </w:rPr>
        <w:t>,</w:t>
      </w:r>
      <w:r w:rsidRPr="005137BE">
        <w:rPr>
          <w:rFonts w:ascii="Arial Narrow" w:hAnsi="Arial Narrow" w:cs="Times New Roman"/>
          <w:lang w:val="en-US"/>
        </w:rPr>
        <w:t xml:space="preserve"> local groups </w:t>
      </w:r>
      <w:r w:rsidR="00216EB1" w:rsidRPr="005137BE">
        <w:rPr>
          <w:rFonts w:ascii="Arial Narrow" w:hAnsi="Arial Narrow" w:cs="Times New Roman"/>
          <w:lang w:val="en-US"/>
        </w:rPr>
        <w:t xml:space="preserve">related </w:t>
      </w:r>
      <w:r w:rsidRPr="005137BE">
        <w:rPr>
          <w:rFonts w:ascii="Arial Narrow" w:hAnsi="Arial Narrow" w:cs="Times New Roman"/>
          <w:lang w:val="en-US"/>
        </w:rPr>
        <w:t>to the zone properties are also taken into account (e</w:t>
      </w:r>
      <w:r w:rsidR="00A0161C" w:rsidRPr="005137BE">
        <w:rPr>
          <w:rFonts w:ascii="Arial Narrow" w:hAnsi="Arial Narrow" w:cs="Times New Roman"/>
          <w:lang w:val="en-US"/>
        </w:rPr>
        <w:t>.</w:t>
      </w:r>
      <w:r w:rsidRPr="005137BE">
        <w:rPr>
          <w:rFonts w:ascii="Arial Narrow" w:hAnsi="Arial Narrow" w:cs="Times New Roman"/>
          <w:lang w:val="en-US"/>
        </w:rPr>
        <w:t xml:space="preserve">g. the Froude number using the velocity of the falling region instead of the entire area (Overcamp and Scarlett, 1993; Hoffman and Stein, 2008)). </w:t>
      </w:r>
    </w:p>
    <w:p w14:paraId="094AC3D3" w14:textId="67C8C813"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lastRenderedPageBreak/>
        <w:t xml:space="preserve">This Reynolds number of the particles in </w:t>
      </w:r>
      <w:r w:rsidR="008A1F78" w:rsidRPr="005137BE">
        <w:rPr>
          <w:rFonts w:ascii="Arial Narrow" w:hAnsi="Arial Narrow" w:cs="Times New Roman"/>
          <w:lang w:val="en-US"/>
        </w:rPr>
        <w:t xml:space="preserve">the </w:t>
      </w:r>
      <w:r w:rsidRPr="005137BE">
        <w:rPr>
          <w:rFonts w:ascii="Arial Narrow" w:hAnsi="Arial Narrow" w:cs="Times New Roman"/>
          <w:lang w:val="en-US"/>
        </w:rPr>
        <w:t xml:space="preserve">axial direction is exclusively used for computing the mean RT of the particles in the zone. The Reynolds number including the </w:t>
      </w:r>
      <w:r w:rsidR="00216EB1" w:rsidRPr="005137BE">
        <w:rPr>
          <w:rFonts w:ascii="Arial Narrow" w:hAnsi="Arial Narrow" w:cs="Times New Roman"/>
          <w:lang w:val="en-US"/>
        </w:rPr>
        <w:t xml:space="preserve">spatial </w:t>
      </w:r>
      <w:r w:rsidRPr="005137BE">
        <w:rPr>
          <w:rFonts w:ascii="Arial Narrow" w:hAnsi="Arial Narrow" w:cs="Times New Roman"/>
          <w:lang w:val="en-US"/>
        </w:rPr>
        <w:t xml:space="preserve">components </w:t>
      </w:r>
      <w:r w:rsidR="00216EB1" w:rsidRPr="005137BE">
        <w:rPr>
          <w:rFonts w:ascii="Arial Narrow" w:hAnsi="Arial Narrow" w:cs="Times New Roman"/>
          <w:lang w:val="en-US"/>
        </w:rPr>
        <w:t xml:space="preserve">in the three dimensions </w:t>
      </w:r>
      <w:r w:rsidRPr="005137BE">
        <w:rPr>
          <w:rFonts w:ascii="Arial Narrow" w:hAnsi="Arial Narrow" w:cs="Times New Roman"/>
          <w:lang w:val="en-US"/>
        </w:rPr>
        <w:t>and accounting</w:t>
      </w:r>
      <w:r w:rsidR="00216EB1" w:rsidRPr="005137BE">
        <w:rPr>
          <w:rFonts w:ascii="Arial Narrow" w:hAnsi="Arial Narrow" w:cs="Times New Roman"/>
          <w:lang w:val="en-US"/>
        </w:rPr>
        <w:t xml:space="preserve"> for</w:t>
      </w:r>
      <w:r w:rsidRPr="005137BE">
        <w:rPr>
          <w:rFonts w:ascii="Arial Narrow" w:hAnsi="Arial Narrow" w:cs="Times New Roman"/>
          <w:lang w:val="en-US"/>
        </w:rPr>
        <w:t xml:space="preserve"> the </w:t>
      </w:r>
      <w:r w:rsidR="004D5433" w:rsidRPr="005137BE">
        <w:rPr>
          <w:rFonts w:ascii="Arial Narrow" w:hAnsi="Arial Narrow" w:cs="Times New Roman"/>
          <w:lang w:val="en-US"/>
        </w:rPr>
        <w:t>tangential component</w:t>
      </w:r>
      <w:r w:rsidRPr="005137BE">
        <w:rPr>
          <w:rFonts w:ascii="Arial Narrow" w:hAnsi="Arial Narrow" w:cs="Times New Roman"/>
          <w:lang w:val="en-US"/>
        </w:rPr>
        <w:t xml:space="preserve"> due to the air drag </w:t>
      </w:r>
      <w:r w:rsidR="00216EB1" w:rsidRPr="005137BE">
        <w:rPr>
          <w:rFonts w:ascii="Arial Narrow" w:hAnsi="Arial Narrow" w:cs="Times New Roman"/>
          <w:lang w:val="en-US"/>
        </w:rPr>
        <w:t xml:space="preserve">is </w:t>
      </w:r>
      <w:r w:rsidRPr="005137BE">
        <w:rPr>
          <w:rFonts w:ascii="Arial Narrow" w:hAnsi="Arial Narrow" w:cs="Times New Roman"/>
          <w:lang w:val="en-US"/>
        </w:rPr>
        <w:t>determined using a different model. The model for the Reynolds</w:t>
      </w:r>
      <w:r w:rsidR="00216EB1" w:rsidRPr="005137BE">
        <w:rPr>
          <w:rFonts w:ascii="Arial Narrow" w:hAnsi="Arial Narrow" w:cs="Times New Roman"/>
          <w:lang w:val="en-US"/>
        </w:rPr>
        <w:t xml:space="preserve"> number</w:t>
      </w:r>
      <w:r w:rsidRPr="005137BE">
        <w:rPr>
          <w:rFonts w:ascii="Arial Narrow" w:hAnsi="Arial Narrow" w:cs="Times New Roman"/>
          <w:lang w:val="en-US"/>
        </w:rPr>
        <w:t xml:space="preserve"> with the</w:t>
      </w:r>
      <w:r w:rsidR="00216EB1" w:rsidRPr="005137BE">
        <w:rPr>
          <w:rFonts w:ascii="Arial Narrow" w:hAnsi="Arial Narrow" w:cs="Times New Roman"/>
          <w:lang w:val="en-US"/>
        </w:rPr>
        <w:t xml:space="preserve"> </w:t>
      </w:r>
      <w:r w:rsidR="000B35F0" w:rsidRPr="005137BE">
        <w:rPr>
          <w:rFonts w:ascii="Arial Narrow" w:hAnsi="Arial Narrow" w:cs="Times New Roman"/>
          <w:lang w:val="en-US"/>
        </w:rPr>
        <w:t>all-3D</w:t>
      </w:r>
      <w:r w:rsidRPr="005137BE">
        <w:rPr>
          <w:rFonts w:ascii="Arial Narrow" w:hAnsi="Arial Narrow" w:cs="Times New Roman"/>
          <w:lang w:val="en-US"/>
        </w:rPr>
        <w:t xml:space="preserve"> components is determined </w:t>
      </w:r>
      <w:r w:rsidR="000B35F0" w:rsidRPr="005137BE">
        <w:rPr>
          <w:rFonts w:ascii="Arial Narrow" w:hAnsi="Arial Narrow" w:cs="Times New Roman"/>
          <w:lang w:val="en-US"/>
        </w:rPr>
        <w:t xml:space="preserve">by </w:t>
      </w:r>
      <w:r w:rsidRPr="005137BE">
        <w:rPr>
          <w:rFonts w:ascii="Arial Narrow" w:hAnsi="Arial Narrow" w:cs="Times New Roman"/>
          <w:lang w:val="en-US"/>
        </w:rPr>
        <w:t>averaging the velocity that includes all the components at different heights</w:t>
      </w:r>
      <w:r w:rsidR="000B35F0" w:rsidRPr="005137BE">
        <w:rPr>
          <w:rFonts w:ascii="Arial Narrow" w:hAnsi="Arial Narrow" w:cs="Times New Roman"/>
          <w:lang w:val="en-US"/>
        </w:rPr>
        <w:t>. The ROM</w:t>
      </w:r>
      <w:r w:rsidRPr="005137BE">
        <w:rPr>
          <w:rFonts w:ascii="Arial Narrow" w:hAnsi="Arial Narrow" w:cs="Times New Roman"/>
          <w:lang w:val="en-US"/>
        </w:rPr>
        <w:t xml:space="preserve"> is generated by BIC minimization followed by a </w:t>
      </w:r>
      <w:r w:rsidR="00A0161C" w:rsidRPr="005137BE">
        <w:rPr>
          <w:rFonts w:ascii="Arial Narrow" w:hAnsi="Arial Narrow" w:cs="Times New Roman"/>
          <w:lang w:val="en-US"/>
        </w:rPr>
        <w:t>fitting</w:t>
      </w:r>
      <w:r w:rsidRPr="005137BE">
        <w:rPr>
          <w:rFonts w:ascii="Arial Narrow" w:hAnsi="Arial Narrow" w:cs="Times New Roman"/>
          <w:lang w:val="en-US"/>
        </w:rPr>
        <w:t xml:space="preserve"> to Eq. (</w:t>
      </w:r>
      <w:r w:rsidR="00A0161C" w:rsidRPr="005137BE">
        <w:rPr>
          <w:rFonts w:ascii="Arial Narrow" w:hAnsi="Arial Narrow" w:cs="Times New Roman"/>
          <w:lang w:val="en-US"/>
        </w:rPr>
        <w:t>3</w:t>
      </w:r>
      <w:r w:rsidRPr="005137BE">
        <w:rPr>
          <w:rFonts w:ascii="Arial Narrow" w:hAnsi="Arial Narrow" w:cs="Times New Roman"/>
          <w:lang w:val="en-US"/>
        </w:rPr>
        <w:t xml:space="preserve">). </w:t>
      </w:r>
    </w:p>
    <w:p w14:paraId="14472C47" w14:textId="4A6B97A7"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Finally, the dispersion is modeled by determining the equivalent number of CSTR’s per meter and generating a function based on dimensionless groups</w:t>
      </w:r>
      <w:r w:rsidR="00BC27DE" w:rsidRPr="005137BE">
        <w:rPr>
          <w:rFonts w:ascii="Arial Narrow" w:hAnsi="Arial Narrow" w:cs="Times New Roman"/>
          <w:lang w:val="en-US"/>
        </w:rPr>
        <w:t xml:space="preserve"> following steps </w:t>
      </w:r>
      <w:r w:rsidR="00806755" w:rsidRPr="005137BE">
        <w:rPr>
          <w:rFonts w:ascii="Arial Narrow" w:hAnsi="Arial Narrow" w:cs="Times New Roman"/>
          <w:lang w:val="en-US"/>
        </w:rPr>
        <w:t>3</w:t>
      </w:r>
      <w:r w:rsidR="00BC27DE" w:rsidRPr="005137BE">
        <w:rPr>
          <w:rFonts w:ascii="Arial Narrow" w:hAnsi="Arial Narrow" w:cs="Times New Roman"/>
          <w:lang w:val="en-US"/>
        </w:rPr>
        <w:t xml:space="preserve">.3.3) and </w:t>
      </w:r>
      <w:r w:rsidR="00806755" w:rsidRPr="005137BE">
        <w:rPr>
          <w:rFonts w:ascii="Arial Narrow" w:hAnsi="Arial Narrow" w:cs="Times New Roman"/>
          <w:lang w:val="en-US"/>
        </w:rPr>
        <w:t>3</w:t>
      </w:r>
      <w:r w:rsidR="00BC27DE" w:rsidRPr="005137BE">
        <w:rPr>
          <w:rFonts w:ascii="Arial Narrow" w:hAnsi="Arial Narrow" w:cs="Times New Roman"/>
          <w:lang w:val="en-US"/>
        </w:rPr>
        <w:t>.3.4.a).</w:t>
      </w:r>
    </w:p>
    <w:p w14:paraId="080E6040" w14:textId="0F0AF25A" w:rsidR="00ED7181" w:rsidRPr="005137BE" w:rsidRDefault="00ED7181" w:rsidP="00DE4B87">
      <w:pPr>
        <w:spacing w:line="360" w:lineRule="auto"/>
        <w:rPr>
          <w:rFonts w:ascii="Arial Narrow" w:hAnsi="Arial Narrow" w:cs="Times New Roman"/>
          <w:u w:val="single"/>
          <w:lang w:val="en-US"/>
        </w:rPr>
      </w:pPr>
      <w:r w:rsidRPr="005137BE">
        <w:rPr>
          <w:rFonts w:ascii="Arial Narrow" w:hAnsi="Arial Narrow" w:cs="Times New Roman"/>
          <w:u w:val="single"/>
          <w:lang w:val="en-US"/>
        </w:rPr>
        <w:t>Extension of falling region</w:t>
      </w:r>
      <w:r w:rsidR="000B35F0" w:rsidRPr="005137BE">
        <w:rPr>
          <w:rFonts w:ascii="Arial Narrow" w:hAnsi="Arial Narrow" w:cs="Times New Roman"/>
          <w:u w:val="single"/>
          <w:lang w:val="en-US"/>
        </w:rPr>
        <w:t xml:space="preserve"> in the inlets</w:t>
      </w:r>
    </w:p>
    <w:p w14:paraId="73DD701C" w14:textId="45FEE108" w:rsidR="00ED7181" w:rsidRPr="005137BE" w:rsidRDefault="00ED7181" w:rsidP="004B2270">
      <w:pPr>
        <w:spacing w:line="360" w:lineRule="auto"/>
        <w:jc w:val="both"/>
        <w:rPr>
          <w:rFonts w:ascii="Arial Narrow" w:hAnsi="Arial Narrow" w:cs="Times New Roman"/>
          <w:lang w:val="en-US"/>
        </w:rPr>
      </w:pPr>
      <w:r w:rsidRPr="005137BE">
        <w:rPr>
          <w:rFonts w:ascii="Arial Narrow" w:hAnsi="Arial Narrow" w:cs="Times New Roman"/>
          <w:lang w:val="en-US"/>
        </w:rPr>
        <w:t>This region</w:t>
      </w:r>
      <w:r w:rsidR="000B35F0" w:rsidRPr="005137BE">
        <w:rPr>
          <w:rFonts w:ascii="Arial Narrow" w:hAnsi="Arial Narrow" w:cs="Times New Roman"/>
          <w:lang w:val="en-US"/>
        </w:rPr>
        <w:t xml:space="preserve"> </w:t>
      </w:r>
      <w:r w:rsidR="007A7B1D" w:rsidRPr="005137BE">
        <w:rPr>
          <w:rFonts w:ascii="Arial Narrow" w:hAnsi="Arial Narrow" w:cs="Times New Roman"/>
          <w:lang w:val="en-US"/>
        </w:rPr>
        <w:t>is in</w:t>
      </w:r>
      <w:r w:rsidR="000B35F0" w:rsidRPr="005137BE">
        <w:rPr>
          <w:rFonts w:ascii="Arial Narrow" w:hAnsi="Arial Narrow" w:cs="Times New Roman"/>
          <w:lang w:val="en-US"/>
        </w:rPr>
        <w:t xml:space="preserve"> the hip</w:t>
      </w:r>
      <w:r w:rsidR="007A7B1D" w:rsidRPr="005137BE">
        <w:rPr>
          <w:rFonts w:ascii="Arial Narrow" w:hAnsi="Arial Narrow" w:cs="Times New Roman"/>
          <w:lang w:val="en-US"/>
        </w:rPr>
        <w:t xml:space="preserve"> of the spray tower (see Figure 3)</w:t>
      </w:r>
      <w:r w:rsidR="000B35F0" w:rsidRPr="005137BE">
        <w:rPr>
          <w:rFonts w:ascii="Arial Narrow" w:hAnsi="Arial Narrow" w:cs="Times New Roman"/>
          <w:lang w:val="en-US"/>
        </w:rPr>
        <w:t>, but with particles not dispersed by the air released tangentially by the inlets,</w:t>
      </w:r>
      <w:r w:rsidRPr="005137BE">
        <w:rPr>
          <w:rFonts w:ascii="Arial Narrow" w:hAnsi="Arial Narrow" w:cs="Times New Roman"/>
          <w:lang w:val="en-US"/>
        </w:rPr>
        <w:t xml:space="preserve"> is assumed to behave as the falling region</w:t>
      </w:r>
      <w:r w:rsidR="000B35F0" w:rsidRPr="005137BE">
        <w:rPr>
          <w:rFonts w:ascii="Arial Narrow" w:hAnsi="Arial Narrow" w:cs="Times New Roman"/>
          <w:lang w:val="en-US"/>
        </w:rPr>
        <w:t>. The same model for</w:t>
      </w:r>
      <w:r w:rsidRPr="005137BE">
        <w:rPr>
          <w:rFonts w:ascii="Arial Narrow" w:hAnsi="Arial Narrow" w:cs="Times New Roman"/>
          <w:lang w:val="en-US"/>
        </w:rPr>
        <w:t xml:space="preserve"> the distribution of particles, fluxes and RTD of the particles</w:t>
      </w:r>
      <w:r w:rsidR="000B35F0" w:rsidRPr="005137BE">
        <w:rPr>
          <w:rFonts w:ascii="Arial Narrow" w:hAnsi="Arial Narrow" w:cs="Times New Roman"/>
          <w:lang w:val="en-US"/>
        </w:rPr>
        <w:t xml:space="preserve"> are used.</w:t>
      </w:r>
    </w:p>
    <w:p w14:paraId="32FC7F23" w14:textId="7266E889" w:rsidR="00DE4B87" w:rsidRPr="005137BE" w:rsidRDefault="00ED7181" w:rsidP="00DE4B87">
      <w:pPr>
        <w:spacing w:line="360" w:lineRule="auto"/>
        <w:rPr>
          <w:rFonts w:ascii="Arial Narrow" w:hAnsi="Arial Narrow" w:cs="Times New Roman"/>
          <w:u w:val="single"/>
          <w:lang w:val="en-US"/>
        </w:rPr>
      </w:pPr>
      <w:r w:rsidRPr="005137BE">
        <w:rPr>
          <w:rFonts w:ascii="Arial Narrow" w:hAnsi="Arial Narrow" w:cs="Times New Roman"/>
          <w:u w:val="single"/>
          <w:lang w:val="en-US"/>
        </w:rPr>
        <w:t>Dispersed zone</w:t>
      </w:r>
      <w:r w:rsidR="007764F0" w:rsidRPr="005137BE">
        <w:rPr>
          <w:rFonts w:ascii="Arial Narrow" w:hAnsi="Arial Narrow" w:cs="Times New Roman"/>
          <w:u w:val="single"/>
          <w:lang w:val="en-US"/>
        </w:rPr>
        <w:t xml:space="preserve"> near the inlets</w:t>
      </w:r>
    </w:p>
    <w:p w14:paraId="0941F9A3" w14:textId="2498CFE3" w:rsidR="00ED7181" w:rsidRPr="005137BE" w:rsidRDefault="00ED7181"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dimensions of this region are </w:t>
      </w:r>
      <w:r w:rsidR="00DE4B87" w:rsidRPr="005137BE">
        <w:rPr>
          <w:rFonts w:ascii="Arial Narrow" w:hAnsi="Arial Narrow" w:cs="Times New Roman"/>
          <w:lang w:val="en-US"/>
        </w:rPr>
        <w:t xml:space="preserve">dependent on the operating conditions. </w:t>
      </w:r>
      <w:r w:rsidR="0054563A" w:rsidRPr="005137BE">
        <w:rPr>
          <w:rFonts w:ascii="Arial Narrow" w:hAnsi="Arial Narrow" w:cs="Times New Roman"/>
          <w:lang w:val="en-US"/>
        </w:rPr>
        <w:t>For this</w:t>
      </w:r>
      <w:r w:rsidR="00DE4B87" w:rsidRPr="005137BE">
        <w:rPr>
          <w:rFonts w:ascii="Arial Narrow" w:hAnsi="Arial Narrow" w:cs="Times New Roman"/>
          <w:lang w:val="en-US"/>
        </w:rPr>
        <w:t xml:space="preserve"> 2D </w:t>
      </w:r>
      <w:r w:rsidR="0054563A" w:rsidRPr="005137BE">
        <w:rPr>
          <w:rFonts w:ascii="Arial Narrow" w:hAnsi="Arial Narrow" w:cs="Times New Roman"/>
          <w:lang w:val="en-US"/>
        </w:rPr>
        <w:t>compartment</w:t>
      </w:r>
      <w:r w:rsidR="00DE4B87" w:rsidRPr="005137BE">
        <w:rPr>
          <w:rFonts w:ascii="Arial Narrow" w:hAnsi="Arial Narrow" w:cs="Times New Roman"/>
          <w:lang w:val="en-US"/>
        </w:rPr>
        <w:t xml:space="preserve"> model, two dimensions are determined for this region: the radial and axial distances at which the particles are concentrated. The generation of the models for the geometries is carried out as presented in previous sections: reducing the sets by BIC minimization and generating a correlation as in Eq. (</w:t>
      </w:r>
      <w:r w:rsidRPr="005137BE">
        <w:rPr>
          <w:rFonts w:ascii="Arial Narrow" w:hAnsi="Arial Narrow" w:cs="Times New Roman"/>
          <w:lang w:val="en-US"/>
        </w:rPr>
        <w:t>3</w:t>
      </w:r>
      <w:r w:rsidR="00DE4B87" w:rsidRPr="005137BE">
        <w:rPr>
          <w:rFonts w:ascii="Arial Narrow" w:hAnsi="Arial Narrow" w:cs="Times New Roman"/>
          <w:lang w:val="en-US"/>
        </w:rPr>
        <w:t xml:space="preserve">). </w:t>
      </w:r>
    </w:p>
    <w:p w14:paraId="04362DB1" w14:textId="49F2AEE0" w:rsidR="00DE4B87" w:rsidRPr="005137BE" w:rsidRDefault="00ED7181"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modeling of the air fluxes is more complex. </w:t>
      </w:r>
      <w:r w:rsidR="000B35F0" w:rsidRPr="005137BE">
        <w:rPr>
          <w:rFonts w:ascii="Arial Narrow" w:hAnsi="Arial Narrow" w:cs="Times New Roman"/>
          <w:lang w:val="en-US"/>
        </w:rPr>
        <w:t xml:space="preserve">By following </w:t>
      </w:r>
      <w:r w:rsidR="00DE4B87" w:rsidRPr="005137BE">
        <w:rPr>
          <w:rFonts w:ascii="Arial Narrow" w:hAnsi="Arial Narrow" w:cs="Times New Roman"/>
          <w:lang w:val="en-US"/>
        </w:rPr>
        <w:t xml:space="preserve">the streamlines computed in CFD we can check </w:t>
      </w:r>
      <w:r w:rsidR="000B35F0" w:rsidRPr="005137BE">
        <w:rPr>
          <w:rFonts w:ascii="Arial Narrow" w:hAnsi="Arial Narrow" w:cs="Times New Roman"/>
          <w:lang w:val="en-US"/>
        </w:rPr>
        <w:t xml:space="preserve">if </w:t>
      </w:r>
      <w:r w:rsidR="00DE4B87" w:rsidRPr="005137BE">
        <w:rPr>
          <w:rFonts w:ascii="Arial Narrow" w:hAnsi="Arial Narrow" w:cs="Times New Roman"/>
          <w:lang w:val="en-US"/>
        </w:rPr>
        <w:t xml:space="preserve">the air contacts with particles more than once. In this region the </w:t>
      </w:r>
      <w:r w:rsidR="000B35F0" w:rsidRPr="005137BE">
        <w:rPr>
          <w:rFonts w:ascii="Arial Narrow" w:hAnsi="Arial Narrow" w:cs="Times New Roman"/>
          <w:lang w:val="en-US"/>
        </w:rPr>
        <w:t>air</w:t>
      </w:r>
      <w:r w:rsidR="00DE4B87" w:rsidRPr="005137BE">
        <w:rPr>
          <w:rFonts w:ascii="Arial Narrow" w:hAnsi="Arial Narrow" w:cs="Times New Roman"/>
          <w:lang w:val="en-US"/>
        </w:rPr>
        <w:t xml:space="preserve">flow first goes down, then impacts with the wall </w:t>
      </w:r>
      <w:r w:rsidR="007A7B1D" w:rsidRPr="005137BE">
        <w:rPr>
          <w:rFonts w:ascii="Arial Narrow" w:hAnsi="Arial Narrow" w:cs="Times New Roman"/>
          <w:lang w:val="en-US"/>
        </w:rPr>
        <w:t>and finally</w:t>
      </w:r>
      <w:r w:rsidR="00DE4B87" w:rsidRPr="005137BE">
        <w:rPr>
          <w:rFonts w:ascii="Arial Narrow" w:hAnsi="Arial Narrow" w:cs="Times New Roman"/>
          <w:lang w:val="en-US"/>
        </w:rPr>
        <w:t xml:space="preserve"> forms the vortex moving upwards. Thus, a complete mixing with the particles is assumed</w:t>
      </w:r>
      <w:r w:rsidRPr="005137BE">
        <w:rPr>
          <w:rFonts w:ascii="Arial Narrow" w:hAnsi="Arial Narrow" w:cs="Times New Roman"/>
          <w:lang w:val="en-US"/>
        </w:rPr>
        <w:t xml:space="preserve"> within the region. </w:t>
      </w:r>
    </w:p>
    <w:p w14:paraId="10BB3244" w14:textId="10E8FA9A" w:rsidR="004B2270"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The characterization of the </w:t>
      </w:r>
      <w:r w:rsidR="00D95AF2" w:rsidRPr="005137BE">
        <w:rPr>
          <w:rFonts w:ascii="Arial Narrow" w:hAnsi="Arial Narrow" w:cs="Times New Roman"/>
          <w:lang w:val="en-US"/>
        </w:rPr>
        <w:t>RT</w:t>
      </w:r>
      <w:r w:rsidRPr="005137BE">
        <w:rPr>
          <w:rFonts w:ascii="Arial Narrow" w:hAnsi="Arial Narrow" w:cs="Times New Roman"/>
          <w:lang w:val="en-US"/>
        </w:rPr>
        <w:t xml:space="preserve"> of the particles is carried out in a similar way </w:t>
      </w:r>
      <w:r w:rsidR="000B35F0" w:rsidRPr="005137BE">
        <w:rPr>
          <w:rFonts w:ascii="Arial Narrow" w:hAnsi="Arial Narrow" w:cs="Times New Roman"/>
          <w:lang w:val="en-US"/>
        </w:rPr>
        <w:t>to</w:t>
      </w:r>
      <w:r w:rsidRPr="005137BE">
        <w:rPr>
          <w:rFonts w:ascii="Arial Narrow" w:hAnsi="Arial Narrow" w:cs="Times New Roman"/>
          <w:lang w:val="en-US"/>
        </w:rPr>
        <w:t xml:space="preserve"> previous zones. A plane is generated at the entrance and exit layers of the zones, </w:t>
      </w:r>
      <w:r w:rsidR="000B35F0" w:rsidRPr="005137BE">
        <w:rPr>
          <w:rFonts w:ascii="Arial Narrow" w:hAnsi="Arial Narrow" w:cs="Times New Roman"/>
          <w:lang w:val="en-US"/>
        </w:rPr>
        <w:t xml:space="preserve">and </w:t>
      </w:r>
      <w:r w:rsidRPr="005137BE">
        <w:rPr>
          <w:rFonts w:ascii="Arial Narrow" w:hAnsi="Arial Narrow" w:cs="Times New Roman"/>
          <w:lang w:val="en-US"/>
        </w:rPr>
        <w:t>the RTD</w:t>
      </w:r>
      <w:r w:rsidR="000B35F0" w:rsidRPr="005137BE">
        <w:rPr>
          <w:rFonts w:ascii="Arial Narrow" w:hAnsi="Arial Narrow" w:cs="Times New Roman"/>
          <w:lang w:val="en-US"/>
        </w:rPr>
        <w:t xml:space="preserve"> is extracted</w:t>
      </w:r>
      <w:r w:rsidRPr="005137BE">
        <w:rPr>
          <w:rFonts w:ascii="Arial Narrow" w:hAnsi="Arial Narrow" w:cs="Times New Roman"/>
          <w:lang w:val="en-US"/>
        </w:rPr>
        <w:t>.</w:t>
      </w:r>
      <w:r w:rsidR="007A7B1D" w:rsidRPr="005137BE">
        <w:rPr>
          <w:rFonts w:ascii="Arial Narrow" w:hAnsi="Arial Narrow" w:cs="Times New Roman"/>
          <w:lang w:val="en-US"/>
        </w:rPr>
        <w:t xml:space="preserve"> </w:t>
      </w:r>
      <w:r w:rsidR="000B35F0" w:rsidRPr="005137BE">
        <w:rPr>
          <w:rFonts w:ascii="Arial Narrow" w:hAnsi="Arial Narrow" w:cs="Times New Roman"/>
          <w:lang w:val="en-US"/>
        </w:rPr>
        <w:t>T</w:t>
      </w:r>
      <w:r w:rsidRPr="005137BE">
        <w:rPr>
          <w:rFonts w:ascii="Arial Narrow" w:hAnsi="Arial Narrow" w:cs="Times New Roman"/>
          <w:lang w:val="en-US"/>
        </w:rPr>
        <w:t xml:space="preserve">he mean </w:t>
      </w:r>
      <w:r w:rsidR="00D95AF2" w:rsidRPr="005137BE">
        <w:rPr>
          <w:rFonts w:ascii="Arial Narrow" w:hAnsi="Arial Narrow" w:cs="Times New Roman"/>
          <w:lang w:val="en-US"/>
        </w:rPr>
        <w:t>RT</w:t>
      </w:r>
      <w:r w:rsidRPr="005137BE">
        <w:rPr>
          <w:rFonts w:ascii="Arial Narrow" w:hAnsi="Arial Narrow" w:cs="Times New Roman"/>
          <w:lang w:val="en-US"/>
        </w:rPr>
        <w:t xml:space="preserve"> is </w:t>
      </w:r>
      <w:r w:rsidR="000B35F0" w:rsidRPr="005137BE">
        <w:rPr>
          <w:rFonts w:ascii="Arial Narrow" w:hAnsi="Arial Narrow" w:cs="Times New Roman"/>
          <w:lang w:val="en-US"/>
        </w:rPr>
        <w:t xml:space="preserve">then </w:t>
      </w:r>
      <w:r w:rsidRPr="005137BE">
        <w:rPr>
          <w:rFonts w:ascii="Arial Narrow" w:hAnsi="Arial Narrow" w:cs="Times New Roman"/>
          <w:lang w:val="en-US"/>
        </w:rPr>
        <w:t xml:space="preserve">characterized, and the characteristic dimensionless groups are determined by BIC minimization and </w:t>
      </w:r>
      <w:r w:rsidR="000B35F0" w:rsidRPr="005137BE">
        <w:rPr>
          <w:rFonts w:ascii="Arial Narrow" w:hAnsi="Arial Narrow" w:cs="Times New Roman"/>
          <w:lang w:val="en-US"/>
        </w:rPr>
        <w:t xml:space="preserve">a </w:t>
      </w:r>
      <w:r w:rsidRPr="005137BE">
        <w:rPr>
          <w:rFonts w:ascii="Arial Narrow" w:hAnsi="Arial Narrow" w:cs="Times New Roman"/>
          <w:lang w:val="en-US"/>
        </w:rPr>
        <w:t>filter based on Pearson coefficient. The model also has a power form as Eq. (</w:t>
      </w:r>
      <w:r w:rsidR="00ED7181" w:rsidRPr="005137BE">
        <w:rPr>
          <w:rFonts w:ascii="Arial Narrow" w:hAnsi="Arial Narrow" w:cs="Times New Roman"/>
          <w:lang w:val="en-US"/>
        </w:rPr>
        <w:t>3</w:t>
      </w:r>
      <w:r w:rsidRPr="005137BE">
        <w:rPr>
          <w:rFonts w:ascii="Arial Narrow" w:hAnsi="Arial Narrow" w:cs="Times New Roman"/>
          <w:lang w:val="en-US"/>
        </w:rPr>
        <w:t xml:space="preserve">). After that, the dispersion is modeled. </w:t>
      </w:r>
    </w:p>
    <w:p w14:paraId="2AE216A2" w14:textId="77777777" w:rsidR="00DE4B87" w:rsidRPr="005137BE" w:rsidRDefault="00DE4B87" w:rsidP="00DE4B87">
      <w:pPr>
        <w:spacing w:line="360" w:lineRule="auto"/>
        <w:rPr>
          <w:rFonts w:ascii="Arial Narrow" w:hAnsi="Arial Narrow" w:cs="Times New Roman"/>
          <w:u w:val="single"/>
          <w:lang w:val="en-US"/>
        </w:rPr>
      </w:pPr>
      <w:r w:rsidRPr="005137BE">
        <w:rPr>
          <w:rFonts w:ascii="Arial Narrow" w:hAnsi="Arial Narrow" w:cs="Times New Roman"/>
          <w:u w:val="single"/>
          <w:lang w:val="en-US"/>
        </w:rPr>
        <w:t>Cone region</w:t>
      </w:r>
    </w:p>
    <w:p w14:paraId="3E8AFF72" w14:textId="78FCF0A8" w:rsidR="00DE4B87" w:rsidRPr="005137BE" w:rsidRDefault="00DE4B87" w:rsidP="00DE4B87">
      <w:pPr>
        <w:spacing w:line="360" w:lineRule="auto"/>
        <w:jc w:val="both"/>
        <w:rPr>
          <w:rFonts w:ascii="Arial Narrow" w:hAnsi="Arial Narrow" w:cs="Times New Roman"/>
          <w:lang w:val="en-US"/>
        </w:rPr>
      </w:pPr>
      <w:r w:rsidRPr="005137BE">
        <w:rPr>
          <w:rFonts w:ascii="Arial Narrow" w:hAnsi="Arial Narrow" w:cs="Times New Roman"/>
          <w:lang w:val="en-US"/>
        </w:rPr>
        <w:t xml:space="preserve">This region contains the particles rolling on the bottom cone. The region is divided in two </w:t>
      </w:r>
      <w:r w:rsidR="007A7B1D" w:rsidRPr="005137BE">
        <w:rPr>
          <w:rFonts w:ascii="Arial Narrow" w:hAnsi="Arial Narrow" w:cs="Times New Roman"/>
          <w:lang w:val="en-US"/>
        </w:rPr>
        <w:t>zones</w:t>
      </w:r>
      <w:r w:rsidRPr="005137BE">
        <w:rPr>
          <w:rFonts w:ascii="Arial Narrow" w:hAnsi="Arial Narrow" w:cs="Times New Roman"/>
          <w:lang w:val="en-US"/>
        </w:rPr>
        <w:t xml:space="preserve"> with respect to the particle concentration.</w:t>
      </w:r>
      <w:r w:rsidR="000B35F0" w:rsidRPr="005137BE">
        <w:rPr>
          <w:rFonts w:ascii="Arial Narrow" w:hAnsi="Arial Narrow" w:cs="Times New Roman"/>
          <w:lang w:val="en-US"/>
        </w:rPr>
        <w:t xml:space="preserve"> One zone considers the bed of particles by themselves. Thus, there is no </w:t>
      </w:r>
      <w:r w:rsidRPr="005137BE">
        <w:rPr>
          <w:rFonts w:ascii="Arial Narrow" w:hAnsi="Arial Narrow" w:cs="Times New Roman"/>
          <w:lang w:val="en-US"/>
        </w:rPr>
        <w:t xml:space="preserve">flux of air between </w:t>
      </w:r>
      <w:r w:rsidR="000B35F0" w:rsidRPr="005137BE">
        <w:rPr>
          <w:rFonts w:ascii="Arial Narrow" w:hAnsi="Arial Narrow" w:cs="Times New Roman"/>
          <w:lang w:val="en-US"/>
        </w:rPr>
        <w:t xml:space="preserve">the two </w:t>
      </w:r>
      <w:r w:rsidR="007A7B1D" w:rsidRPr="005137BE">
        <w:rPr>
          <w:rFonts w:ascii="Arial Narrow" w:hAnsi="Arial Narrow" w:cs="Times New Roman"/>
          <w:lang w:val="en-US"/>
        </w:rPr>
        <w:t>zones</w:t>
      </w:r>
      <w:r w:rsidRPr="005137BE">
        <w:rPr>
          <w:rFonts w:ascii="Arial Narrow" w:hAnsi="Arial Narrow" w:cs="Times New Roman"/>
          <w:lang w:val="en-US"/>
        </w:rPr>
        <w:t xml:space="preserve">. The height of this bed </w:t>
      </w:r>
      <w:r w:rsidR="000B35F0" w:rsidRPr="005137BE">
        <w:rPr>
          <w:rFonts w:ascii="Arial Narrow" w:hAnsi="Arial Narrow" w:cs="Times New Roman"/>
          <w:lang w:val="en-US"/>
        </w:rPr>
        <w:t>does not vary much within the zone</w:t>
      </w:r>
      <w:r w:rsidRPr="005137BE">
        <w:rPr>
          <w:rFonts w:ascii="Arial Narrow" w:hAnsi="Arial Narrow" w:cs="Times New Roman"/>
          <w:lang w:val="en-US"/>
        </w:rPr>
        <w:t xml:space="preserve">, except at the </w:t>
      </w:r>
      <w:r w:rsidR="000B35F0" w:rsidRPr="005137BE">
        <w:rPr>
          <w:rFonts w:ascii="Arial Narrow" w:hAnsi="Arial Narrow" w:cs="Times New Roman"/>
          <w:lang w:val="en-US"/>
        </w:rPr>
        <w:t xml:space="preserve">top </w:t>
      </w:r>
      <w:r w:rsidR="007A7B1D" w:rsidRPr="005137BE">
        <w:rPr>
          <w:rFonts w:ascii="Arial Narrow" w:hAnsi="Arial Narrow" w:cs="Times New Roman"/>
          <w:lang w:val="en-US"/>
        </w:rPr>
        <w:t xml:space="preserve">of the </w:t>
      </w:r>
      <w:r w:rsidR="000B35F0" w:rsidRPr="005137BE">
        <w:rPr>
          <w:rFonts w:ascii="Arial Narrow" w:hAnsi="Arial Narrow" w:cs="Times New Roman"/>
          <w:lang w:val="en-US"/>
        </w:rPr>
        <w:t xml:space="preserve">cone </w:t>
      </w:r>
      <w:r w:rsidRPr="005137BE">
        <w:rPr>
          <w:rFonts w:ascii="Arial Narrow" w:hAnsi="Arial Narrow" w:cs="Times New Roman"/>
          <w:lang w:val="en-US"/>
        </w:rPr>
        <w:t xml:space="preserve">where there are small changes due to the rebound of particles after </w:t>
      </w:r>
      <w:r w:rsidR="007A7B1D" w:rsidRPr="005137BE">
        <w:rPr>
          <w:rFonts w:ascii="Arial Narrow" w:hAnsi="Arial Narrow" w:cs="Times New Roman"/>
          <w:lang w:val="en-US"/>
        </w:rPr>
        <w:t>their</w:t>
      </w:r>
      <w:r w:rsidRPr="005137BE">
        <w:rPr>
          <w:rFonts w:ascii="Arial Narrow" w:hAnsi="Arial Narrow" w:cs="Times New Roman"/>
          <w:lang w:val="en-US"/>
        </w:rPr>
        <w:t xml:space="preserve"> first impact. For homogeneity, the system is assumed to have the height of the bed in the entire region. The </w:t>
      </w:r>
      <w:r w:rsidR="00D95AF2" w:rsidRPr="005137BE">
        <w:rPr>
          <w:rFonts w:ascii="Arial Narrow" w:hAnsi="Arial Narrow" w:cs="Times New Roman"/>
          <w:lang w:val="en-US"/>
        </w:rPr>
        <w:t>RT</w:t>
      </w:r>
      <w:r w:rsidRPr="005137BE">
        <w:rPr>
          <w:rFonts w:ascii="Arial Narrow" w:hAnsi="Arial Narrow" w:cs="Times New Roman"/>
          <w:lang w:val="en-US"/>
        </w:rPr>
        <w:t xml:space="preserve"> of the </w:t>
      </w:r>
      <w:r w:rsidRPr="005137BE">
        <w:rPr>
          <w:rFonts w:ascii="Arial Narrow" w:hAnsi="Arial Narrow" w:cs="Times New Roman"/>
          <w:lang w:val="en-US"/>
        </w:rPr>
        <w:lastRenderedPageBreak/>
        <w:t xml:space="preserve">particles and the dispersion of the RTD are modeled as in previous approaches </w:t>
      </w:r>
      <w:r w:rsidR="007A7B1D" w:rsidRPr="005137BE">
        <w:rPr>
          <w:rFonts w:ascii="Arial Narrow" w:hAnsi="Arial Narrow" w:cs="Times New Roman"/>
          <w:lang w:val="en-US"/>
        </w:rPr>
        <w:t>with</w:t>
      </w:r>
      <w:r w:rsidRPr="005137BE">
        <w:rPr>
          <w:rFonts w:ascii="Arial Narrow" w:hAnsi="Arial Narrow" w:cs="Times New Roman"/>
          <w:lang w:val="en-US"/>
        </w:rPr>
        <w:t xml:space="preserve"> BIC minimization and a model </w:t>
      </w:r>
      <w:r w:rsidR="000B35F0" w:rsidRPr="005137BE">
        <w:rPr>
          <w:rFonts w:ascii="Arial Narrow" w:hAnsi="Arial Narrow" w:cs="Times New Roman"/>
          <w:lang w:val="en-US"/>
        </w:rPr>
        <w:t xml:space="preserve">then generated </w:t>
      </w:r>
      <w:r w:rsidRPr="005137BE">
        <w:rPr>
          <w:rFonts w:ascii="Arial Narrow" w:hAnsi="Arial Narrow" w:cs="Times New Roman"/>
          <w:lang w:val="en-US"/>
        </w:rPr>
        <w:t>in power form</w:t>
      </w:r>
      <w:r w:rsidR="007A7B1D" w:rsidRPr="005137BE">
        <w:rPr>
          <w:rFonts w:ascii="Arial Narrow" w:hAnsi="Arial Narrow" w:cs="Times New Roman"/>
          <w:lang w:val="en-US"/>
        </w:rPr>
        <w:t xml:space="preserve"> as in</w:t>
      </w:r>
      <w:r w:rsidRPr="005137BE">
        <w:rPr>
          <w:rFonts w:ascii="Arial Narrow" w:hAnsi="Arial Narrow" w:cs="Times New Roman"/>
          <w:lang w:val="en-US"/>
        </w:rPr>
        <w:t xml:space="preserve"> Eq. (</w:t>
      </w:r>
      <w:r w:rsidR="00ED7181" w:rsidRPr="005137BE">
        <w:rPr>
          <w:rFonts w:ascii="Arial Narrow" w:hAnsi="Arial Narrow" w:cs="Times New Roman"/>
          <w:lang w:val="en-US"/>
        </w:rPr>
        <w:t>3</w:t>
      </w:r>
      <w:r w:rsidRPr="005137BE">
        <w:rPr>
          <w:rFonts w:ascii="Arial Narrow" w:hAnsi="Arial Narrow" w:cs="Times New Roman"/>
          <w:lang w:val="en-US"/>
        </w:rPr>
        <w:t xml:space="preserve">). </w:t>
      </w:r>
    </w:p>
    <w:p w14:paraId="537202F7" w14:textId="6D93BAC2" w:rsidR="00BE3E45" w:rsidRPr="005137BE" w:rsidRDefault="00806755" w:rsidP="0076304C">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3</w:t>
      </w:r>
      <w:r w:rsidR="002B3BFD" w:rsidRPr="005137BE">
        <w:rPr>
          <w:rFonts w:ascii="Arial Narrow" w:hAnsi="Arial Narrow" w:cs="Times New Roman"/>
          <w:b/>
          <w:bCs/>
          <w:u w:val="single"/>
          <w:lang w:val="en-US"/>
        </w:rPr>
        <w:t>.</w:t>
      </w:r>
      <w:r w:rsidR="00A61A74" w:rsidRPr="005137BE">
        <w:rPr>
          <w:rFonts w:ascii="Arial Narrow" w:hAnsi="Arial Narrow" w:cs="Times New Roman"/>
          <w:b/>
          <w:bCs/>
          <w:u w:val="single"/>
          <w:lang w:val="en-US"/>
        </w:rPr>
        <w:t xml:space="preserve">4 </w:t>
      </w:r>
      <w:r w:rsidR="008E1233" w:rsidRPr="005137BE">
        <w:rPr>
          <w:rFonts w:ascii="Arial Narrow" w:hAnsi="Arial Narrow" w:cs="Times New Roman"/>
          <w:b/>
          <w:bCs/>
          <w:u w:val="single"/>
          <w:lang w:val="en-US"/>
        </w:rPr>
        <w:t xml:space="preserve">Implementation into a modeling software. </w:t>
      </w:r>
    </w:p>
    <w:p w14:paraId="09CEBEA4" w14:textId="7D975FE6" w:rsidR="00F93CB5" w:rsidRPr="005137BE" w:rsidRDefault="000B35F0" w:rsidP="00F93CB5">
      <w:pPr>
        <w:spacing w:line="360" w:lineRule="auto"/>
        <w:jc w:val="both"/>
        <w:rPr>
          <w:rFonts w:ascii="Arial Narrow" w:hAnsi="Arial Narrow"/>
          <w:lang w:val="en-US"/>
        </w:rPr>
      </w:pPr>
      <w:r w:rsidRPr="005137BE">
        <w:rPr>
          <w:rFonts w:ascii="Arial Narrow" w:hAnsi="Arial Narrow"/>
          <w:lang w:val="en-US"/>
        </w:rPr>
        <w:t>After developing the ROMs, t</w:t>
      </w:r>
      <w:r w:rsidR="0050118C" w:rsidRPr="005137BE">
        <w:rPr>
          <w:rFonts w:ascii="Arial Narrow" w:hAnsi="Arial Narrow"/>
          <w:lang w:val="en-US"/>
        </w:rPr>
        <w:t>he</w:t>
      </w:r>
      <w:r w:rsidR="00385F0E" w:rsidRPr="005137BE">
        <w:rPr>
          <w:rFonts w:ascii="Arial Narrow" w:hAnsi="Arial Narrow"/>
          <w:lang w:val="en-US"/>
        </w:rPr>
        <w:t xml:space="preserve"> final compartment model </w:t>
      </w:r>
      <w:r w:rsidRPr="005137BE">
        <w:rPr>
          <w:rFonts w:ascii="Arial Narrow" w:hAnsi="Arial Narrow"/>
          <w:lang w:val="en-US"/>
        </w:rPr>
        <w:t>is</w:t>
      </w:r>
      <w:r w:rsidR="00E9442E" w:rsidRPr="005137BE">
        <w:rPr>
          <w:rFonts w:ascii="Arial Narrow" w:hAnsi="Arial Narrow"/>
          <w:lang w:val="en-US"/>
        </w:rPr>
        <w:t xml:space="preserve"> implemented</w:t>
      </w:r>
      <w:r w:rsidR="00385F0E" w:rsidRPr="005137BE">
        <w:rPr>
          <w:rFonts w:ascii="Arial Narrow" w:hAnsi="Arial Narrow"/>
          <w:lang w:val="en-US"/>
        </w:rPr>
        <w:t xml:space="preserve">. </w:t>
      </w:r>
      <w:r w:rsidR="007A7B1D" w:rsidRPr="005137BE">
        <w:rPr>
          <w:rFonts w:ascii="Arial Narrow" w:hAnsi="Arial Narrow"/>
          <w:lang w:val="en-US"/>
        </w:rPr>
        <w:t>T</w:t>
      </w:r>
      <w:r w:rsidRPr="005137BE">
        <w:rPr>
          <w:rFonts w:ascii="Arial Narrow" w:hAnsi="Arial Narrow"/>
          <w:lang w:val="en-US"/>
        </w:rPr>
        <w:t>he</w:t>
      </w:r>
      <w:r w:rsidR="00ED7181" w:rsidRPr="005137BE">
        <w:rPr>
          <w:rFonts w:ascii="Arial Narrow" w:hAnsi="Arial Narrow"/>
          <w:lang w:val="en-US"/>
        </w:rPr>
        <w:t xml:space="preserve"> procedure proposed </w:t>
      </w:r>
      <w:r w:rsidRPr="005137BE">
        <w:rPr>
          <w:rFonts w:ascii="Arial Narrow" w:hAnsi="Arial Narrow"/>
          <w:lang w:val="en-US"/>
        </w:rPr>
        <w:t xml:space="preserve">follows </w:t>
      </w:r>
      <w:r w:rsidR="00ED7181" w:rsidRPr="005137BE">
        <w:rPr>
          <w:rFonts w:ascii="Arial Narrow" w:hAnsi="Arial Narrow"/>
          <w:lang w:val="en-US"/>
        </w:rPr>
        <w:t>a multilevel approach as presented in Figure 6.</w:t>
      </w:r>
      <w:r w:rsidR="0054563A" w:rsidRPr="005137BE">
        <w:rPr>
          <w:rFonts w:ascii="Arial Narrow" w:hAnsi="Arial Narrow"/>
          <w:lang w:val="en-US"/>
        </w:rPr>
        <w:t xml:space="preserve"> </w:t>
      </w:r>
      <w:r w:rsidR="00385F0E" w:rsidRPr="005137BE">
        <w:rPr>
          <w:rFonts w:ascii="Arial Narrow" w:hAnsi="Arial Narrow"/>
          <w:lang w:val="en-US"/>
        </w:rPr>
        <w:t xml:space="preserve">The first layer contains the phenomenological zones, the “intelligent-core” </w:t>
      </w:r>
      <w:r w:rsidR="008D2B76" w:rsidRPr="005137BE">
        <w:rPr>
          <w:rFonts w:ascii="Arial Narrow" w:hAnsi="Arial Narrow"/>
          <w:lang w:val="en-US"/>
        </w:rPr>
        <w:t xml:space="preserve">(IC) </w:t>
      </w:r>
      <w:r w:rsidR="00385F0E" w:rsidRPr="005137BE">
        <w:rPr>
          <w:rFonts w:ascii="Arial Narrow" w:hAnsi="Arial Narrow"/>
          <w:lang w:val="en-US"/>
        </w:rPr>
        <w:t xml:space="preserve">model for computing the size of </w:t>
      </w:r>
      <w:r w:rsidRPr="005137BE">
        <w:rPr>
          <w:rFonts w:ascii="Arial Narrow" w:hAnsi="Arial Narrow"/>
          <w:lang w:val="en-US"/>
        </w:rPr>
        <w:t xml:space="preserve">each </w:t>
      </w:r>
      <w:r w:rsidR="003B0CA2" w:rsidRPr="005137BE">
        <w:rPr>
          <w:rFonts w:ascii="Arial Narrow" w:hAnsi="Arial Narrow"/>
          <w:lang w:val="en-US"/>
        </w:rPr>
        <w:t>zone</w:t>
      </w:r>
      <w:r w:rsidR="00385F0E" w:rsidRPr="005137BE">
        <w:rPr>
          <w:rFonts w:ascii="Arial Narrow" w:hAnsi="Arial Narrow"/>
          <w:lang w:val="en-US"/>
        </w:rPr>
        <w:t xml:space="preserve"> and the number of equivalent reactors within each of them. In the second layer, the equivalent number of CSTR tanks are modelled. </w:t>
      </w:r>
      <w:r w:rsidR="008F13A5" w:rsidRPr="005137BE">
        <w:rPr>
          <w:rFonts w:ascii="Arial Narrow" w:hAnsi="Arial Narrow"/>
          <w:lang w:val="en-US"/>
        </w:rPr>
        <w:t xml:space="preserve">The </w:t>
      </w:r>
      <w:r w:rsidR="00385F0E" w:rsidRPr="005137BE">
        <w:rPr>
          <w:rFonts w:ascii="Arial Narrow" w:hAnsi="Arial Narrow"/>
          <w:lang w:val="en-US"/>
        </w:rPr>
        <w:t xml:space="preserve">maximum number of tanks is limited by the accuracy </w:t>
      </w:r>
      <w:r w:rsidR="007B414B" w:rsidRPr="005137BE">
        <w:rPr>
          <w:rFonts w:ascii="Arial Narrow" w:hAnsi="Arial Narrow"/>
          <w:lang w:val="en-US"/>
        </w:rPr>
        <w:t>in modeling the mean RT in each region</w:t>
      </w:r>
      <w:r w:rsidR="00385F0E" w:rsidRPr="005137BE">
        <w:rPr>
          <w:rFonts w:ascii="Arial Narrow" w:hAnsi="Arial Narrow"/>
          <w:lang w:val="en-US"/>
        </w:rPr>
        <w:t xml:space="preserve">. </w:t>
      </w:r>
      <w:r w:rsidR="008F13A5" w:rsidRPr="005137BE">
        <w:rPr>
          <w:rFonts w:ascii="Arial Narrow" w:hAnsi="Arial Narrow"/>
          <w:lang w:val="en-US"/>
        </w:rPr>
        <w:t xml:space="preserve">At least one tank is fixed in each region and this tank has a dead-volume factor </w:t>
      </w:r>
      <w:r w:rsidR="007B414B" w:rsidRPr="005137BE">
        <w:rPr>
          <w:rFonts w:ascii="Arial Narrow" w:hAnsi="Arial Narrow"/>
          <w:lang w:val="en-US"/>
        </w:rPr>
        <w:t>to</w:t>
      </w:r>
      <w:r w:rsidR="008F13A5" w:rsidRPr="005137BE">
        <w:rPr>
          <w:rFonts w:ascii="Arial Narrow" w:hAnsi="Arial Narrow"/>
          <w:lang w:val="en-US"/>
        </w:rPr>
        <w:t xml:space="preserve"> model those cases where the number of equivalent CSTR’s is below </w:t>
      </w:r>
      <w:r w:rsidR="00233FDD" w:rsidRPr="005137BE">
        <w:rPr>
          <w:rFonts w:ascii="Arial Narrow" w:hAnsi="Arial Narrow"/>
          <w:lang w:val="en-US"/>
        </w:rPr>
        <w:t>one</w:t>
      </w:r>
      <w:r w:rsidR="008F13A5" w:rsidRPr="005137BE">
        <w:rPr>
          <w:rFonts w:ascii="Arial Narrow" w:hAnsi="Arial Narrow"/>
          <w:lang w:val="en-US"/>
        </w:rPr>
        <w:t xml:space="preserve"> (Levenspiel, 2004). </w:t>
      </w:r>
      <w:r w:rsidR="00385F0E" w:rsidRPr="005137BE">
        <w:rPr>
          <w:rFonts w:ascii="Arial Narrow" w:hAnsi="Arial Narrow"/>
          <w:lang w:val="en-US"/>
        </w:rPr>
        <w:t xml:space="preserve">Each tank contains the general mass and energy balances for the </w:t>
      </w:r>
      <w:r w:rsidR="00D9541D" w:rsidRPr="005137BE">
        <w:rPr>
          <w:rFonts w:ascii="Arial Narrow" w:hAnsi="Arial Narrow"/>
          <w:lang w:val="en-US"/>
        </w:rPr>
        <w:t>continuous</w:t>
      </w:r>
      <w:r w:rsidR="00385F0E" w:rsidRPr="005137BE">
        <w:rPr>
          <w:rFonts w:ascii="Arial Narrow" w:hAnsi="Arial Narrow"/>
          <w:lang w:val="en-US"/>
        </w:rPr>
        <w:t xml:space="preserve"> </w:t>
      </w:r>
      <w:r w:rsidR="00E92D83" w:rsidRPr="005137BE">
        <w:rPr>
          <w:rFonts w:ascii="Arial Narrow" w:hAnsi="Arial Narrow"/>
          <w:lang w:val="en-US"/>
        </w:rPr>
        <w:t xml:space="preserve">phase </w:t>
      </w:r>
      <w:r w:rsidR="00385F0E" w:rsidRPr="005137BE">
        <w:rPr>
          <w:rFonts w:ascii="Arial Narrow" w:hAnsi="Arial Narrow"/>
          <w:lang w:val="en-US"/>
        </w:rPr>
        <w:t xml:space="preserve">and the </w:t>
      </w:r>
      <w:r w:rsidR="000E2792" w:rsidRPr="005137BE">
        <w:rPr>
          <w:rFonts w:ascii="Arial Narrow" w:hAnsi="Arial Narrow"/>
          <w:lang w:val="en-US"/>
        </w:rPr>
        <w:t>PBM</w:t>
      </w:r>
      <w:r w:rsidR="00385F0E" w:rsidRPr="005137BE">
        <w:rPr>
          <w:rFonts w:ascii="Arial Narrow" w:hAnsi="Arial Narrow"/>
          <w:lang w:val="en-US"/>
        </w:rPr>
        <w:t xml:space="preserve"> for the </w:t>
      </w:r>
      <w:r w:rsidR="00325400" w:rsidRPr="005137BE">
        <w:rPr>
          <w:rFonts w:ascii="Arial Narrow" w:hAnsi="Arial Narrow"/>
          <w:lang w:val="en-US"/>
        </w:rPr>
        <w:t>discrete phase</w:t>
      </w:r>
      <w:r w:rsidR="00ED7181" w:rsidRPr="005137BE">
        <w:rPr>
          <w:rFonts w:ascii="Arial Narrow" w:hAnsi="Arial Narrow"/>
          <w:lang w:val="en-US"/>
        </w:rPr>
        <w:t xml:space="preserve"> as presented in the Appendix</w:t>
      </w:r>
      <w:r w:rsidR="00385F0E" w:rsidRPr="005137BE">
        <w:rPr>
          <w:rFonts w:ascii="Arial Narrow" w:hAnsi="Arial Narrow"/>
          <w:lang w:val="en-US"/>
        </w:rPr>
        <w:t xml:space="preserve">. </w:t>
      </w:r>
      <w:r w:rsidR="000D2FE3" w:rsidRPr="005137BE">
        <w:rPr>
          <w:rFonts w:ascii="Arial Narrow" w:hAnsi="Arial Narrow"/>
          <w:lang w:val="en-US"/>
        </w:rPr>
        <w:t>T</w:t>
      </w:r>
      <w:r w:rsidR="00385F0E" w:rsidRPr="005137BE">
        <w:rPr>
          <w:rFonts w:ascii="Arial Narrow" w:hAnsi="Arial Narrow"/>
          <w:lang w:val="en-US"/>
        </w:rPr>
        <w:t xml:space="preserve">o address the individual phenomena such as </w:t>
      </w:r>
      <w:r w:rsidR="00DB070F" w:rsidRPr="005137BE">
        <w:rPr>
          <w:rFonts w:ascii="Arial Narrow" w:hAnsi="Arial Narrow"/>
          <w:lang w:val="en-US"/>
        </w:rPr>
        <w:t xml:space="preserve">reaction </w:t>
      </w:r>
      <w:r w:rsidR="00325400" w:rsidRPr="005137BE">
        <w:rPr>
          <w:rFonts w:ascii="Arial Narrow" w:hAnsi="Arial Narrow"/>
          <w:lang w:val="en-US"/>
        </w:rPr>
        <w:t>kinetic</w:t>
      </w:r>
      <w:r w:rsidR="00DB070F" w:rsidRPr="005137BE">
        <w:rPr>
          <w:rFonts w:ascii="Arial Narrow" w:hAnsi="Arial Narrow"/>
          <w:lang w:val="en-US"/>
        </w:rPr>
        <w:t>s or drying</w:t>
      </w:r>
      <w:r w:rsidR="00385F0E" w:rsidRPr="005137BE">
        <w:rPr>
          <w:rFonts w:ascii="Arial Narrow" w:hAnsi="Arial Narrow"/>
          <w:lang w:val="en-US"/>
        </w:rPr>
        <w:t xml:space="preserve"> lower levels are defined within each CSTR. In this study, the models in the third level are the continuous and discrete phase property models and the momentum model. </w:t>
      </w:r>
      <w:r w:rsidR="00DB070F" w:rsidRPr="005137BE">
        <w:rPr>
          <w:rFonts w:ascii="Arial Narrow" w:hAnsi="Arial Narrow"/>
          <w:lang w:val="en-US"/>
        </w:rPr>
        <w:t>T</w:t>
      </w:r>
      <w:r w:rsidR="00F93CB5" w:rsidRPr="005137BE">
        <w:rPr>
          <w:rFonts w:ascii="Arial Narrow" w:hAnsi="Arial Narrow"/>
          <w:lang w:val="en-US"/>
        </w:rPr>
        <w:t xml:space="preserve">he formulation can be implemented </w:t>
      </w:r>
      <w:r w:rsidR="00DB070F" w:rsidRPr="005137BE">
        <w:rPr>
          <w:rFonts w:ascii="Arial Narrow" w:hAnsi="Arial Narrow"/>
          <w:lang w:val="en-US"/>
        </w:rPr>
        <w:t xml:space="preserve">either in equation-oriented modeling tools </w:t>
      </w:r>
      <w:r w:rsidR="00F93CB5" w:rsidRPr="005137BE">
        <w:rPr>
          <w:rFonts w:ascii="Arial Narrow" w:hAnsi="Arial Narrow"/>
          <w:lang w:val="en-US"/>
        </w:rPr>
        <w:t xml:space="preserve">(e.g. </w:t>
      </w:r>
      <w:r w:rsidR="00DB070F" w:rsidRPr="005137BE">
        <w:rPr>
          <w:rFonts w:ascii="Arial Narrow" w:hAnsi="Arial Narrow"/>
          <w:lang w:val="en-US"/>
        </w:rPr>
        <w:t>gPROMS</w:t>
      </w:r>
      <w:r w:rsidR="00F93CB5" w:rsidRPr="005137BE">
        <w:rPr>
          <w:rFonts w:ascii="Arial Narrow" w:hAnsi="Arial Narrow"/>
          <w:lang w:val="en-US"/>
        </w:rPr>
        <w:t xml:space="preserve">® or Modelica) or </w:t>
      </w:r>
      <w:r w:rsidR="00DB070F" w:rsidRPr="005137BE">
        <w:rPr>
          <w:rFonts w:ascii="Arial Narrow" w:hAnsi="Arial Narrow"/>
          <w:lang w:val="en-US"/>
        </w:rPr>
        <w:t xml:space="preserve">with </w:t>
      </w:r>
      <w:r w:rsidR="00F93CB5" w:rsidRPr="005137BE">
        <w:rPr>
          <w:rFonts w:ascii="Arial Narrow" w:hAnsi="Arial Narrow"/>
          <w:lang w:val="en-US"/>
        </w:rPr>
        <w:t>sequential programing approaches (e.g. Matlab® or Python).</w:t>
      </w:r>
    </w:p>
    <w:p w14:paraId="78534B5E" w14:textId="5580C91F" w:rsidR="00ED7181" w:rsidRPr="005137BE" w:rsidRDefault="00ED7181" w:rsidP="00ED7181">
      <w:pPr>
        <w:spacing w:line="360" w:lineRule="auto"/>
        <w:jc w:val="both"/>
        <w:rPr>
          <w:rFonts w:ascii="Arial Narrow" w:hAnsi="Arial Narrow"/>
          <w:i/>
          <w:iCs/>
          <w:u w:val="single"/>
          <w:lang w:val="en-US"/>
        </w:rPr>
      </w:pPr>
      <w:r w:rsidRPr="005137BE">
        <w:rPr>
          <w:rFonts w:ascii="Arial Narrow" w:hAnsi="Arial Narrow" w:cs="Times New Roman"/>
          <w:i/>
          <w:iCs/>
          <w:u w:val="single"/>
          <w:lang w:val="en-US"/>
        </w:rPr>
        <w:t>Application to the case study</w:t>
      </w:r>
    </w:p>
    <w:p w14:paraId="2E7F4ACA" w14:textId="07959809" w:rsidR="00ED7181" w:rsidRPr="005137BE" w:rsidRDefault="00ED7181" w:rsidP="00ED7181">
      <w:pPr>
        <w:spacing w:line="360" w:lineRule="auto"/>
        <w:jc w:val="both"/>
        <w:rPr>
          <w:rFonts w:ascii="Arial Narrow" w:hAnsi="Arial Narrow" w:cs="Times New Roman"/>
          <w:lang w:val="en-US"/>
        </w:rPr>
      </w:pPr>
      <w:r w:rsidRPr="005137BE">
        <w:rPr>
          <w:rFonts w:ascii="Arial Narrow" w:hAnsi="Arial Narrow" w:cs="Times New Roman"/>
          <w:lang w:val="en-US"/>
        </w:rPr>
        <w:t xml:space="preserve">The final model is implemented in </w:t>
      </w:r>
      <w:r w:rsidR="00DB070F" w:rsidRPr="005137BE">
        <w:rPr>
          <w:rFonts w:ascii="Arial Narrow" w:hAnsi="Arial Narrow" w:cs="Times New Roman"/>
          <w:lang w:val="en-US"/>
        </w:rPr>
        <w:t>gPROMS</w:t>
      </w:r>
      <w:r w:rsidRPr="005137BE">
        <w:rPr>
          <w:rFonts w:ascii="Arial Narrow" w:hAnsi="Arial Narrow" w:cs="Times New Roman"/>
          <w:lang w:val="en-US"/>
        </w:rPr>
        <w:t xml:space="preserve">® following the structure presented in Figure </w:t>
      </w:r>
      <w:r w:rsidR="00C45406" w:rsidRPr="005137BE">
        <w:rPr>
          <w:rFonts w:ascii="Arial Narrow" w:hAnsi="Arial Narrow" w:cs="Times New Roman"/>
          <w:lang w:val="en-US"/>
        </w:rPr>
        <w:t>6</w:t>
      </w:r>
      <w:r w:rsidRPr="005137BE">
        <w:rPr>
          <w:rFonts w:ascii="Arial Narrow" w:hAnsi="Arial Narrow" w:cs="Times New Roman"/>
          <w:lang w:val="en-US"/>
        </w:rPr>
        <w:t xml:space="preserve">. A summary of all the models generated in previous steps for each of the phenomenological zones is presented in the </w:t>
      </w:r>
      <w:r w:rsidR="004D5433" w:rsidRPr="005137BE">
        <w:rPr>
          <w:rFonts w:ascii="Arial Narrow" w:hAnsi="Arial Narrow" w:cs="Times New Roman"/>
          <w:lang w:val="en-US"/>
        </w:rPr>
        <w:t>A</w:t>
      </w:r>
      <w:r w:rsidRPr="005137BE">
        <w:rPr>
          <w:rFonts w:ascii="Arial Narrow" w:hAnsi="Arial Narrow" w:cs="Times New Roman"/>
          <w:lang w:val="en-US"/>
        </w:rPr>
        <w:t xml:space="preserve">ppendix together with the general scheme and CSTR models. </w:t>
      </w:r>
    </w:p>
    <w:p w14:paraId="1F984B95" w14:textId="5F289C89" w:rsidR="00385F0E" w:rsidRPr="005137BE" w:rsidRDefault="007F56C1" w:rsidP="0093079B">
      <w:pPr>
        <w:pStyle w:val="Els-body-text"/>
        <w:spacing w:line="360" w:lineRule="auto"/>
        <w:ind w:left="360"/>
        <w:jc w:val="center"/>
        <w:rPr>
          <w:rFonts w:ascii="Arial Narrow" w:hAnsi="Arial Narrow"/>
          <w:sz w:val="22"/>
          <w:szCs w:val="22"/>
        </w:rPr>
      </w:pPr>
      <w:r w:rsidRPr="005137BE">
        <w:rPr>
          <w:rFonts w:ascii="Arial Narrow" w:hAnsi="Arial Narrow"/>
          <w:noProof/>
          <w:sz w:val="22"/>
          <w:szCs w:val="22"/>
          <w:lang w:val="es-ES" w:eastAsia="es-ES"/>
        </w:rPr>
        <w:drawing>
          <wp:inline distT="0" distB="0" distL="0" distR="0" wp14:anchorId="60D1F3E9" wp14:editId="23AC143D">
            <wp:extent cx="4673820" cy="30575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0326" cy="3114116"/>
                    </a:xfrm>
                    <a:prstGeom prst="rect">
                      <a:avLst/>
                    </a:prstGeom>
                    <a:noFill/>
                    <a:ln>
                      <a:noFill/>
                    </a:ln>
                  </pic:spPr>
                </pic:pic>
              </a:graphicData>
            </a:graphic>
          </wp:inline>
        </w:drawing>
      </w:r>
    </w:p>
    <w:p w14:paraId="30984927" w14:textId="3FC42414" w:rsidR="00385F0E" w:rsidRPr="005137BE" w:rsidRDefault="00385F0E" w:rsidP="00385F0E">
      <w:pPr>
        <w:pStyle w:val="Els-body-text"/>
        <w:spacing w:line="360" w:lineRule="auto"/>
        <w:ind w:left="720"/>
        <w:jc w:val="center"/>
        <w:rPr>
          <w:rFonts w:ascii="Arial Narrow" w:hAnsi="Arial Narrow"/>
          <w:sz w:val="22"/>
          <w:szCs w:val="22"/>
        </w:rPr>
      </w:pPr>
      <w:r w:rsidRPr="005137BE">
        <w:rPr>
          <w:rFonts w:ascii="Arial Narrow" w:hAnsi="Arial Narrow"/>
          <w:sz w:val="22"/>
          <w:szCs w:val="22"/>
        </w:rPr>
        <w:t xml:space="preserve">Figure </w:t>
      </w:r>
      <w:r w:rsidR="00C45406" w:rsidRPr="005137BE">
        <w:rPr>
          <w:rFonts w:ascii="Arial Narrow" w:hAnsi="Arial Narrow"/>
          <w:sz w:val="22"/>
          <w:szCs w:val="22"/>
        </w:rPr>
        <w:t>6</w:t>
      </w:r>
      <w:r w:rsidRPr="005137BE">
        <w:rPr>
          <w:rFonts w:ascii="Arial Narrow" w:hAnsi="Arial Narrow"/>
          <w:sz w:val="22"/>
          <w:szCs w:val="22"/>
        </w:rPr>
        <w:t>. Structure of the compartment model for a 2</w:t>
      </w:r>
      <w:r w:rsidR="007652B1" w:rsidRPr="005137BE">
        <w:rPr>
          <w:rFonts w:ascii="Arial Narrow" w:hAnsi="Arial Narrow"/>
          <w:sz w:val="22"/>
          <w:szCs w:val="22"/>
        </w:rPr>
        <w:t>-</w:t>
      </w:r>
      <w:r w:rsidRPr="005137BE">
        <w:rPr>
          <w:rFonts w:ascii="Arial Narrow" w:hAnsi="Arial Narrow"/>
          <w:sz w:val="22"/>
          <w:szCs w:val="22"/>
        </w:rPr>
        <w:t>way coupling multiphase system.</w:t>
      </w:r>
    </w:p>
    <w:p w14:paraId="6BF8491D" w14:textId="77777777" w:rsidR="00ED7181" w:rsidRPr="005137BE" w:rsidRDefault="00ED7181" w:rsidP="006F1415">
      <w:pPr>
        <w:spacing w:line="360" w:lineRule="auto"/>
        <w:jc w:val="both"/>
        <w:rPr>
          <w:rFonts w:ascii="Arial Narrow" w:hAnsi="Arial Narrow" w:cs="Times New Roman"/>
          <w:lang w:val="en-US"/>
        </w:rPr>
      </w:pPr>
    </w:p>
    <w:p w14:paraId="003920D0" w14:textId="01D8166E" w:rsidR="007D4CF9" w:rsidRPr="005137BE" w:rsidRDefault="007D4CF9" w:rsidP="0082126B">
      <w:pPr>
        <w:pStyle w:val="Prrafodelista"/>
        <w:numPr>
          <w:ilvl w:val="0"/>
          <w:numId w:val="1"/>
        </w:numPr>
        <w:spacing w:line="360" w:lineRule="auto"/>
        <w:rPr>
          <w:rFonts w:ascii="Arial Narrow" w:hAnsi="Arial Narrow" w:cs="Times New Roman"/>
          <w:b/>
          <w:bCs/>
          <w:lang w:val="en-US"/>
        </w:rPr>
      </w:pPr>
      <w:r w:rsidRPr="005137BE">
        <w:rPr>
          <w:rFonts w:ascii="Arial Narrow" w:hAnsi="Arial Narrow" w:cs="Times New Roman"/>
          <w:b/>
          <w:bCs/>
          <w:lang w:val="en-US"/>
        </w:rPr>
        <w:lastRenderedPageBreak/>
        <w:t>RESULTS</w:t>
      </w:r>
      <w:r w:rsidR="001D1A8E" w:rsidRPr="005137BE">
        <w:rPr>
          <w:rFonts w:ascii="Arial Narrow" w:hAnsi="Arial Narrow" w:cs="Times New Roman"/>
          <w:b/>
          <w:bCs/>
          <w:lang w:val="en-US"/>
        </w:rPr>
        <w:t>.</w:t>
      </w:r>
    </w:p>
    <w:p w14:paraId="56C1B79A" w14:textId="6EA41E2B" w:rsidR="00050021" w:rsidRPr="005137BE" w:rsidRDefault="00050021" w:rsidP="00D05AE1">
      <w:pPr>
        <w:spacing w:line="360" w:lineRule="auto"/>
        <w:jc w:val="both"/>
        <w:rPr>
          <w:rFonts w:ascii="Arial Narrow" w:hAnsi="Arial Narrow" w:cs="Times New Roman"/>
          <w:lang w:val="en-US"/>
        </w:rPr>
      </w:pPr>
      <w:bookmarkStart w:id="18" w:name="_Hlk78929700"/>
      <w:r w:rsidRPr="005137BE">
        <w:rPr>
          <w:rFonts w:ascii="Arial Narrow" w:hAnsi="Arial Narrow" w:cs="Times New Roman"/>
          <w:lang w:val="en-US"/>
        </w:rPr>
        <w:t xml:space="preserve">The main result obtained from the final framework composed </w:t>
      </w:r>
      <w:r w:rsidR="00DB070F" w:rsidRPr="005137BE">
        <w:rPr>
          <w:rFonts w:ascii="Arial Narrow" w:hAnsi="Arial Narrow" w:cs="Times New Roman"/>
          <w:lang w:val="en-US"/>
        </w:rPr>
        <w:t xml:space="preserve">of </w:t>
      </w:r>
      <w:r w:rsidRPr="005137BE">
        <w:rPr>
          <w:rFonts w:ascii="Arial Narrow" w:hAnsi="Arial Narrow" w:cs="Times New Roman"/>
          <w:lang w:val="en-US"/>
        </w:rPr>
        <w:t xml:space="preserve">ROMs is the reduction of the computational cost </w:t>
      </w:r>
      <w:r w:rsidR="00DB070F" w:rsidRPr="005137BE">
        <w:rPr>
          <w:rFonts w:ascii="Arial Narrow" w:hAnsi="Arial Narrow" w:cs="Times New Roman"/>
          <w:lang w:val="en-US"/>
        </w:rPr>
        <w:t xml:space="preserve">compared to </w:t>
      </w:r>
      <w:r w:rsidRPr="005137BE">
        <w:rPr>
          <w:rFonts w:ascii="Arial Narrow" w:hAnsi="Arial Narrow" w:cs="Times New Roman"/>
          <w:lang w:val="en-US"/>
        </w:rPr>
        <w:t xml:space="preserve">the CFD-DPM model. The developed framework </w:t>
      </w:r>
      <w:r w:rsidR="00DB070F" w:rsidRPr="005137BE">
        <w:rPr>
          <w:rFonts w:ascii="Arial Narrow" w:hAnsi="Arial Narrow" w:cs="Times New Roman"/>
          <w:lang w:val="en-US"/>
        </w:rPr>
        <w:t>can</w:t>
      </w:r>
      <w:r w:rsidRPr="005137BE">
        <w:rPr>
          <w:rFonts w:ascii="Arial Narrow" w:hAnsi="Arial Narrow" w:cs="Times New Roman"/>
          <w:lang w:val="en-US"/>
        </w:rPr>
        <w:t xml:space="preserve"> compute the distribution of the volume fraction of particles, the fluxes of air and the momentum of particles in</w:t>
      </w:r>
      <w:r w:rsidR="007A7B1D" w:rsidRPr="005137BE">
        <w:rPr>
          <w:rFonts w:ascii="Arial Narrow" w:hAnsi="Arial Narrow" w:cs="Times New Roman"/>
          <w:lang w:val="en-US"/>
        </w:rPr>
        <w:t xml:space="preserve"> a few</w:t>
      </w:r>
      <w:r w:rsidRPr="005137BE">
        <w:rPr>
          <w:rFonts w:ascii="Arial Narrow" w:hAnsi="Arial Narrow" w:cs="Times New Roman"/>
          <w:lang w:val="en-US"/>
        </w:rPr>
        <w:t xml:space="preserve"> </w:t>
      </w:r>
      <w:r w:rsidR="00DB070F" w:rsidRPr="005137BE">
        <w:rPr>
          <w:rFonts w:ascii="Arial Narrow" w:hAnsi="Arial Narrow" w:cs="Times New Roman"/>
          <w:lang w:val="en-US"/>
        </w:rPr>
        <w:t>dozens of seconds compared to dozens of hours with the CFD-DPM model.</w:t>
      </w:r>
      <w:r w:rsidRPr="005137BE">
        <w:rPr>
          <w:rFonts w:ascii="Arial Narrow" w:hAnsi="Arial Narrow" w:cs="Times New Roman"/>
          <w:lang w:val="en-US"/>
        </w:rPr>
        <w:t xml:space="preserve"> </w:t>
      </w:r>
      <w:r w:rsidR="00DB070F" w:rsidRPr="005137BE">
        <w:rPr>
          <w:rFonts w:ascii="Arial Narrow" w:hAnsi="Arial Narrow" w:cs="Times New Roman"/>
          <w:lang w:val="en-US"/>
        </w:rPr>
        <w:t>Al</w:t>
      </w:r>
      <w:r w:rsidRPr="005137BE">
        <w:rPr>
          <w:rFonts w:ascii="Arial Narrow" w:hAnsi="Arial Narrow" w:cs="Times New Roman"/>
          <w:lang w:val="en-US"/>
        </w:rPr>
        <w:t xml:space="preserve">though a high number of initial simulations </w:t>
      </w:r>
      <w:r w:rsidR="00DB070F" w:rsidRPr="005137BE">
        <w:rPr>
          <w:rFonts w:ascii="Arial Narrow" w:hAnsi="Arial Narrow" w:cs="Times New Roman"/>
          <w:lang w:val="en-US"/>
        </w:rPr>
        <w:t>are</w:t>
      </w:r>
      <w:r w:rsidRPr="005137BE">
        <w:rPr>
          <w:rFonts w:ascii="Arial Narrow" w:hAnsi="Arial Narrow" w:cs="Times New Roman"/>
          <w:lang w:val="en-US"/>
        </w:rPr>
        <w:t xml:space="preserve"> required for generating the framework, </w:t>
      </w:r>
      <w:r w:rsidR="00DB070F" w:rsidRPr="005137BE">
        <w:rPr>
          <w:rFonts w:ascii="Arial Narrow" w:hAnsi="Arial Narrow" w:cs="Times New Roman"/>
          <w:lang w:val="en-US"/>
        </w:rPr>
        <w:t>it can</w:t>
      </w:r>
      <w:r w:rsidRPr="005137BE">
        <w:rPr>
          <w:rFonts w:ascii="Arial Narrow" w:hAnsi="Arial Narrow" w:cs="Times New Roman"/>
          <w:lang w:val="en-US"/>
        </w:rPr>
        <w:t xml:space="preserve"> now substitute the CFD-DPM model</w:t>
      </w:r>
      <w:r w:rsidR="00D45204" w:rsidRPr="005137BE">
        <w:rPr>
          <w:rFonts w:ascii="Arial Narrow" w:hAnsi="Arial Narrow" w:cs="Times New Roman"/>
          <w:lang w:val="en-US"/>
        </w:rPr>
        <w:t xml:space="preserve"> </w:t>
      </w:r>
      <w:r w:rsidR="00DB070F" w:rsidRPr="005137BE">
        <w:rPr>
          <w:rFonts w:ascii="Arial Narrow" w:hAnsi="Arial Narrow" w:cs="Times New Roman"/>
          <w:lang w:val="en-US"/>
        </w:rPr>
        <w:t xml:space="preserve">in a lot of use cases </w:t>
      </w:r>
      <w:r w:rsidRPr="005137BE">
        <w:rPr>
          <w:rFonts w:ascii="Arial Narrow" w:hAnsi="Arial Narrow" w:cs="Times New Roman"/>
          <w:lang w:val="en-US"/>
        </w:rPr>
        <w:t xml:space="preserve">and reduce the time </w:t>
      </w:r>
      <w:r w:rsidR="00D45204" w:rsidRPr="005137BE">
        <w:rPr>
          <w:rFonts w:ascii="Arial Narrow" w:hAnsi="Arial Narrow" w:cs="Times New Roman"/>
          <w:lang w:val="en-US"/>
        </w:rPr>
        <w:t>for</w:t>
      </w:r>
      <w:r w:rsidRPr="005137BE">
        <w:rPr>
          <w:rFonts w:ascii="Arial Narrow" w:hAnsi="Arial Narrow" w:cs="Times New Roman"/>
          <w:lang w:val="en-US"/>
        </w:rPr>
        <w:t xml:space="preserve"> taking decisions about the operation</w:t>
      </w:r>
      <w:r w:rsidR="00D45204" w:rsidRPr="005137BE">
        <w:rPr>
          <w:rFonts w:ascii="Arial Narrow" w:hAnsi="Arial Narrow" w:cs="Times New Roman"/>
          <w:lang w:val="en-US"/>
        </w:rPr>
        <w:t xml:space="preserve"> </w:t>
      </w:r>
      <w:r w:rsidR="00DB070F" w:rsidRPr="005137BE">
        <w:rPr>
          <w:rFonts w:ascii="Arial Narrow" w:hAnsi="Arial Narrow" w:cs="Times New Roman"/>
          <w:lang w:val="en-US"/>
        </w:rPr>
        <w:t>of the unit, for example with new materials</w:t>
      </w:r>
      <w:r w:rsidR="00D45204" w:rsidRPr="005137BE">
        <w:rPr>
          <w:rFonts w:ascii="Arial Narrow" w:hAnsi="Arial Narrow" w:cs="Times New Roman"/>
          <w:lang w:val="en-US"/>
        </w:rPr>
        <w:t xml:space="preserve">. </w:t>
      </w:r>
      <w:r w:rsidR="00DB070F" w:rsidRPr="005137BE">
        <w:rPr>
          <w:rFonts w:ascii="Arial Narrow" w:hAnsi="Arial Narrow" w:cs="Times New Roman"/>
          <w:lang w:val="en-US"/>
        </w:rPr>
        <w:t xml:space="preserve">The reduction in decision time is limited by the errors involved </w:t>
      </w:r>
      <w:r w:rsidR="00D45204" w:rsidRPr="005137BE">
        <w:rPr>
          <w:rFonts w:ascii="Arial Narrow" w:hAnsi="Arial Narrow" w:cs="Times New Roman"/>
          <w:lang w:val="en-US"/>
        </w:rPr>
        <w:t>in each of the ROs</w:t>
      </w:r>
      <w:r w:rsidR="00DB070F" w:rsidRPr="005137BE">
        <w:rPr>
          <w:rFonts w:ascii="Arial Narrow" w:hAnsi="Arial Narrow" w:cs="Times New Roman"/>
          <w:lang w:val="en-US"/>
        </w:rPr>
        <w:t xml:space="preserve">. These errors are </w:t>
      </w:r>
      <w:r w:rsidR="00D45204" w:rsidRPr="005137BE">
        <w:rPr>
          <w:rFonts w:ascii="Arial Narrow" w:hAnsi="Arial Narrow" w:cs="Times New Roman"/>
          <w:lang w:val="en-US"/>
        </w:rPr>
        <w:t xml:space="preserve">analyzed in the following subsections. </w:t>
      </w:r>
    </w:p>
    <w:bookmarkEnd w:id="18"/>
    <w:p w14:paraId="521E9212" w14:textId="77777777" w:rsidR="00050021" w:rsidRPr="005137BE" w:rsidRDefault="00050021" w:rsidP="00050021">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4.1 Evaluation of reduced order models.</w:t>
      </w:r>
    </w:p>
    <w:p w14:paraId="1D4DF938" w14:textId="29264099" w:rsidR="00DF062A" w:rsidRPr="005137BE" w:rsidRDefault="003E3C5A" w:rsidP="00D05AE1">
      <w:pPr>
        <w:spacing w:line="360" w:lineRule="auto"/>
        <w:jc w:val="both"/>
        <w:rPr>
          <w:rFonts w:ascii="Arial Narrow" w:hAnsi="Arial Narrow" w:cs="Times New Roman"/>
          <w:lang w:val="en-US"/>
        </w:rPr>
      </w:pPr>
      <w:bookmarkStart w:id="19" w:name="_Hlk79082743"/>
      <w:r w:rsidRPr="005137BE">
        <w:rPr>
          <w:rFonts w:ascii="Arial Narrow" w:hAnsi="Arial Narrow" w:cs="Times New Roman"/>
          <w:lang w:val="en-US"/>
        </w:rPr>
        <w:t>In this section</w:t>
      </w:r>
      <w:r w:rsidR="00577F7C" w:rsidRPr="005137BE">
        <w:rPr>
          <w:rFonts w:ascii="Arial Narrow" w:hAnsi="Arial Narrow" w:cs="Times New Roman"/>
          <w:lang w:val="en-US"/>
        </w:rPr>
        <w:t xml:space="preserve"> we describe the physical meaning of some of </w:t>
      </w:r>
      <w:r w:rsidR="004D5433" w:rsidRPr="005137BE">
        <w:rPr>
          <w:rFonts w:ascii="Arial Narrow" w:hAnsi="Arial Narrow" w:cs="Times New Roman"/>
          <w:lang w:val="en-US"/>
        </w:rPr>
        <w:t xml:space="preserve">the ROMs obtained </w:t>
      </w:r>
      <w:r w:rsidR="00DB070F" w:rsidRPr="005137BE">
        <w:rPr>
          <w:rFonts w:ascii="Arial Narrow" w:hAnsi="Arial Narrow" w:cs="Times New Roman"/>
          <w:lang w:val="en-US"/>
        </w:rPr>
        <w:t>in this case study</w:t>
      </w:r>
      <w:r w:rsidR="00577F7C" w:rsidRPr="005137BE">
        <w:rPr>
          <w:rFonts w:ascii="Arial Narrow" w:hAnsi="Arial Narrow" w:cs="Times New Roman"/>
          <w:lang w:val="en-US"/>
        </w:rPr>
        <w:t xml:space="preserve">, </w:t>
      </w:r>
      <w:r w:rsidR="00461834" w:rsidRPr="005137BE">
        <w:rPr>
          <w:rFonts w:ascii="Arial Narrow" w:hAnsi="Arial Narrow" w:cs="Times New Roman"/>
          <w:lang w:val="en-US"/>
        </w:rPr>
        <w:t>focusing on</w:t>
      </w:r>
      <w:r w:rsidR="00577F7C" w:rsidRPr="005137BE">
        <w:rPr>
          <w:rFonts w:ascii="Arial Narrow" w:hAnsi="Arial Narrow" w:cs="Times New Roman"/>
          <w:lang w:val="en-US"/>
        </w:rPr>
        <w:t xml:space="preserve"> those that have required further analysis or with a high relevance. </w:t>
      </w:r>
      <w:r w:rsidR="00D05AE1" w:rsidRPr="005137BE">
        <w:rPr>
          <w:rFonts w:ascii="Arial Narrow" w:hAnsi="Arial Narrow" w:cs="Times New Roman"/>
          <w:lang w:val="en-US"/>
        </w:rPr>
        <w:t xml:space="preserve">Further details </w:t>
      </w:r>
      <w:r w:rsidR="007A7B1D" w:rsidRPr="005137BE">
        <w:rPr>
          <w:rFonts w:ascii="Arial Narrow" w:hAnsi="Arial Narrow" w:cs="Times New Roman"/>
          <w:lang w:val="en-US"/>
        </w:rPr>
        <w:t>of</w:t>
      </w:r>
      <w:r w:rsidR="00D05AE1" w:rsidRPr="005137BE">
        <w:rPr>
          <w:rFonts w:ascii="Arial Narrow" w:hAnsi="Arial Narrow" w:cs="Times New Roman"/>
          <w:lang w:val="en-US"/>
        </w:rPr>
        <w:t xml:space="preserve"> the validation </w:t>
      </w:r>
      <w:r w:rsidR="00CB01DE" w:rsidRPr="005137BE">
        <w:rPr>
          <w:rFonts w:ascii="Arial Narrow" w:hAnsi="Arial Narrow" w:cs="Times New Roman"/>
          <w:lang w:val="en-US"/>
        </w:rPr>
        <w:t xml:space="preserve">(e.g. Parity plots, RMSE) </w:t>
      </w:r>
      <w:r w:rsidR="00D05AE1" w:rsidRPr="005137BE">
        <w:rPr>
          <w:rFonts w:ascii="Arial Narrow" w:hAnsi="Arial Narrow" w:cs="Times New Roman"/>
          <w:lang w:val="en-US"/>
        </w:rPr>
        <w:t xml:space="preserve">of each of </w:t>
      </w:r>
      <w:r w:rsidR="00DB070F" w:rsidRPr="005137BE">
        <w:rPr>
          <w:rFonts w:ascii="Arial Narrow" w:hAnsi="Arial Narrow" w:cs="Times New Roman"/>
          <w:lang w:val="en-US"/>
        </w:rPr>
        <w:t xml:space="preserve">ROMs </w:t>
      </w:r>
      <w:r w:rsidR="00D05AE1" w:rsidRPr="005137BE">
        <w:rPr>
          <w:rFonts w:ascii="Arial Narrow" w:hAnsi="Arial Narrow" w:cs="Times New Roman"/>
          <w:lang w:val="en-US"/>
        </w:rPr>
        <w:t xml:space="preserve">with the </w:t>
      </w:r>
      <w:r w:rsidR="00775755" w:rsidRPr="005137BE">
        <w:rPr>
          <w:rFonts w:ascii="Arial Narrow" w:hAnsi="Arial Narrow" w:cs="Times New Roman"/>
          <w:lang w:val="en-US"/>
        </w:rPr>
        <w:t xml:space="preserve">original </w:t>
      </w:r>
      <w:r w:rsidR="00577F7C" w:rsidRPr="005137BE">
        <w:rPr>
          <w:rFonts w:ascii="Arial Narrow" w:hAnsi="Arial Narrow" w:cs="Times New Roman"/>
          <w:lang w:val="en-US"/>
        </w:rPr>
        <w:t>CFD-DPM model</w:t>
      </w:r>
      <w:r w:rsidR="00D05AE1" w:rsidRPr="005137BE">
        <w:rPr>
          <w:rFonts w:ascii="Arial Narrow" w:hAnsi="Arial Narrow" w:cs="Times New Roman"/>
          <w:lang w:val="en-US"/>
        </w:rPr>
        <w:t xml:space="preserve"> </w:t>
      </w:r>
      <w:r w:rsidR="00577F7C" w:rsidRPr="005137BE">
        <w:rPr>
          <w:rFonts w:ascii="Arial Narrow" w:hAnsi="Arial Narrow" w:cs="Times New Roman"/>
          <w:lang w:val="en-US"/>
        </w:rPr>
        <w:t>are</w:t>
      </w:r>
      <w:r w:rsidR="00D05AE1" w:rsidRPr="005137BE">
        <w:rPr>
          <w:rFonts w:ascii="Arial Narrow" w:hAnsi="Arial Narrow" w:cs="Times New Roman"/>
          <w:lang w:val="en-US"/>
        </w:rPr>
        <w:t xml:space="preserve"> given in the supplementary material. </w:t>
      </w:r>
    </w:p>
    <w:bookmarkEnd w:id="19"/>
    <w:p w14:paraId="0949847C" w14:textId="12D6CE5A" w:rsidR="00F94F07" w:rsidRPr="005137BE" w:rsidRDefault="00F94F07" w:rsidP="00A33994">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Nozzle region</w:t>
      </w:r>
    </w:p>
    <w:p w14:paraId="3147B125" w14:textId="0D8C939F" w:rsidR="006D511D" w:rsidRPr="005137BE" w:rsidRDefault="00F94F07" w:rsidP="00296189">
      <w:pPr>
        <w:spacing w:line="360" w:lineRule="auto"/>
        <w:jc w:val="both"/>
        <w:rPr>
          <w:rFonts w:ascii="Arial Narrow" w:hAnsi="Arial Narrow" w:cs="Times New Roman"/>
          <w:lang w:val="en-US"/>
        </w:rPr>
      </w:pPr>
      <w:r w:rsidRPr="005137BE">
        <w:rPr>
          <w:rFonts w:ascii="Arial Narrow" w:hAnsi="Arial Narrow" w:cs="Times New Roman"/>
          <w:lang w:val="en-US"/>
        </w:rPr>
        <w:t xml:space="preserve">The first </w:t>
      </w:r>
      <w:r w:rsidR="00DB070F" w:rsidRPr="005137BE">
        <w:rPr>
          <w:rFonts w:ascii="Arial Narrow" w:hAnsi="Arial Narrow" w:cs="Times New Roman"/>
          <w:lang w:val="en-US"/>
        </w:rPr>
        <w:t xml:space="preserve">region evaluated is the nozzle region. </w:t>
      </w:r>
      <w:r w:rsidRPr="005137BE">
        <w:rPr>
          <w:rFonts w:ascii="Arial Narrow" w:hAnsi="Arial Narrow" w:cs="Times New Roman"/>
          <w:lang w:val="en-US"/>
        </w:rPr>
        <w:t xml:space="preserve">This region is a bit different </w:t>
      </w:r>
      <w:r w:rsidR="00DB070F" w:rsidRPr="005137BE">
        <w:rPr>
          <w:rFonts w:ascii="Arial Narrow" w:hAnsi="Arial Narrow" w:cs="Times New Roman"/>
          <w:lang w:val="en-US"/>
        </w:rPr>
        <w:t xml:space="preserve">from </w:t>
      </w:r>
      <w:r w:rsidRPr="005137BE">
        <w:rPr>
          <w:rFonts w:ascii="Arial Narrow" w:hAnsi="Arial Narrow" w:cs="Times New Roman"/>
          <w:lang w:val="en-US"/>
        </w:rPr>
        <w:t xml:space="preserve">the </w:t>
      </w:r>
      <w:r w:rsidR="00DB070F" w:rsidRPr="005137BE">
        <w:rPr>
          <w:rFonts w:ascii="Arial Narrow" w:hAnsi="Arial Narrow" w:cs="Times New Roman"/>
          <w:lang w:val="en-US"/>
        </w:rPr>
        <w:t>others</w:t>
      </w:r>
      <w:r w:rsidRPr="005137BE">
        <w:rPr>
          <w:rFonts w:ascii="Arial Narrow" w:hAnsi="Arial Narrow" w:cs="Times New Roman"/>
          <w:lang w:val="en-US"/>
        </w:rPr>
        <w:t xml:space="preserve"> since the same type of nozzle </w:t>
      </w:r>
      <w:r w:rsidR="00E21334" w:rsidRPr="005137BE">
        <w:rPr>
          <w:rFonts w:ascii="Arial Narrow" w:hAnsi="Arial Narrow" w:cs="Times New Roman"/>
          <w:lang w:val="en-US"/>
        </w:rPr>
        <w:t xml:space="preserve">considered </w:t>
      </w:r>
      <w:r w:rsidRPr="005137BE">
        <w:rPr>
          <w:rFonts w:ascii="Arial Narrow" w:hAnsi="Arial Narrow" w:cs="Times New Roman"/>
          <w:lang w:val="en-US"/>
        </w:rPr>
        <w:t xml:space="preserve">in the current work is also </w:t>
      </w:r>
      <w:r w:rsidR="00E21334" w:rsidRPr="005137BE">
        <w:rPr>
          <w:rFonts w:ascii="Arial Narrow" w:hAnsi="Arial Narrow" w:cs="Times New Roman"/>
          <w:lang w:val="en-US"/>
        </w:rPr>
        <w:t xml:space="preserve">used </w:t>
      </w:r>
      <w:r w:rsidRPr="005137BE">
        <w:rPr>
          <w:rFonts w:ascii="Arial Narrow" w:hAnsi="Arial Narrow" w:cs="Times New Roman"/>
          <w:lang w:val="en-US"/>
        </w:rPr>
        <w:t>in large scale facilities.</w:t>
      </w:r>
      <w:r w:rsidR="00296189" w:rsidRPr="005137BE">
        <w:rPr>
          <w:rFonts w:ascii="Arial Narrow" w:hAnsi="Arial Narrow" w:cs="Times New Roman"/>
          <w:lang w:val="en-US"/>
        </w:rPr>
        <w:t xml:space="preserve"> </w:t>
      </w:r>
      <w:r w:rsidR="00F37418" w:rsidRPr="005137BE">
        <w:rPr>
          <w:rFonts w:ascii="Arial Narrow" w:hAnsi="Arial Narrow" w:cs="Times New Roman"/>
          <w:lang w:val="en-US"/>
        </w:rPr>
        <w:t xml:space="preserve">The scale-up </w:t>
      </w:r>
      <w:r w:rsidR="00E21334" w:rsidRPr="005137BE">
        <w:rPr>
          <w:rFonts w:ascii="Arial Narrow" w:hAnsi="Arial Narrow" w:cs="Times New Roman"/>
          <w:lang w:val="en-US"/>
        </w:rPr>
        <w:t xml:space="preserve">to </w:t>
      </w:r>
      <w:r w:rsidR="00F37418" w:rsidRPr="005137BE">
        <w:rPr>
          <w:rFonts w:ascii="Arial Narrow" w:hAnsi="Arial Narrow" w:cs="Times New Roman"/>
          <w:lang w:val="en-US"/>
        </w:rPr>
        <w:t xml:space="preserve">higher productions is done by introducing more nozzles in the system, see Huntington (2004) for examples of atomization rigs </w:t>
      </w:r>
      <w:r w:rsidR="0016669B" w:rsidRPr="005137BE">
        <w:rPr>
          <w:rFonts w:ascii="Arial Narrow" w:hAnsi="Arial Narrow" w:cs="Times New Roman"/>
          <w:lang w:val="en-US"/>
        </w:rPr>
        <w:t xml:space="preserve">with several nozzles </w:t>
      </w:r>
      <w:r w:rsidR="00F37418" w:rsidRPr="005137BE">
        <w:rPr>
          <w:rFonts w:ascii="Arial Narrow" w:hAnsi="Arial Narrow" w:cs="Times New Roman"/>
          <w:lang w:val="en-US"/>
        </w:rPr>
        <w:t>at industrial scale. Thus, the models generated include</w:t>
      </w:r>
      <w:r w:rsidR="00E21334" w:rsidRPr="005137BE">
        <w:rPr>
          <w:rFonts w:ascii="Arial Narrow" w:hAnsi="Arial Narrow" w:cs="Times New Roman"/>
          <w:lang w:val="en-US"/>
        </w:rPr>
        <w:t xml:space="preserve"> not only</w:t>
      </w:r>
      <w:r w:rsidR="00F37418" w:rsidRPr="005137BE">
        <w:rPr>
          <w:rFonts w:ascii="Arial Narrow" w:hAnsi="Arial Narrow" w:cs="Times New Roman"/>
          <w:lang w:val="en-US"/>
        </w:rPr>
        <w:t xml:space="preserve"> dimensionless groups but also the nozzle properties. </w:t>
      </w:r>
      <w:r w:rsidR="00296189" w:rsidRPr="005137BE">
        <w:rPr>
          <w:rFonts w:ascii="Arial Narrow" w:hAnsi="Arial Narrow" w:cs="Times New Roman"/>
          <w:lang w:val="en-US"/>
        </w:rPr>
        <w:t>The model</w:t>
      </w:r>
      <w:r w:rsidR="00CE690E" w:rsidRPr="005137BE">
        <w:rPr>
          <w:rFonts w:ascii="Arial Narrow" w:hAnsi="Arial Narrow" w:cs="Times New Roman"/>
          <w:lang w:val="en-US"/>
        </w:rPr>
        <w:t xml:space="preserve"> obtained</w:t>
      </w:r>
      <w:r w:rsidR="00296189" w:rsidRPr="005137BE">
        <w:rPr>
          <w:rFonts w:ascii="Arial Narrow" w:hAnsi="Arial Narrow" w:cs="Times New Roman"/>
          <w:lang w:val="en-US"/>
        </w:rPr>
        <w:t xml:space="preserve"> for the </w:t>
      </w:r>
      <w:r w:rsidR="00D97183" w:rsidRPr="005137BE">
        <w:rPr>
          <w:rFonts w:ascii="Arial Narrow" w:hAnsi="Arial Narrow" w:cs="Times New Roman"/>
          <w:lang w:val="en-US"/>
        </w:rPr>
        <w:t xml:space="preserve">height of the zone </w:t>
      </w:r>
      <w:r w:rsidR="00031D62" w:rsidRPr="005137BE">
        <w:rPr>
          <w:rFonts w:ascii="Arial Narrow" w:hAnsi="Arial Narrow" w:cs="Times New Roman"/>
          <w:lang w:val="en-US"/>
        </w:rPr>
        <w:t>has</w:t>
      </w:r>
      <w:r w:rsidR="00FE120B" w:rsidRPr="005137BE">
        <w:rPr>
          <w:rFonts w:ascii="Arial Narrow" w:hAnsi="Arial Narrow" w:cs="Times New Roman"/>
          <w:lang w:val="en-US"/>
        </w:rPr>
        <w:t xml:space="preserve"> a significant contribution </w:t>
      </w:r>
      <w:r w:rsidR="00E21334" w:rsidRPr="005137BE">
        <w:rPr>
          <w:rFonts w:ascii="Arial Narrow" w:hAnsi="Arial Narrow" w:cs="Times New Roman"/>
          <w:lang w:val="en-US"/>
        </w:rPr>
        <w:t xml:space="preserve">from </w:t>
      </w:r>
      <w:r w:rsidR="00D66E5E" w:rsidRPr="005137BE">
        <w:rPr>
          <w:rFonts w:ascii="Arial Narrow" w:hAnsi="Arial Narrow" w:cs="Times New Roman"/>
          <w:lang w:val="en-US"/>
        </w:rPr>
        <w:t>2</w:t>
      </w:r>
      <w:r w:rsidR="00FE120B" w:rsidRPr="005137BE">
        <w:rPr>
          <w:rFonts w:ascii="Arial Narrow" w:hAnsi="Arial Narrow" w:cs="Times New Roman"/>
          <w:lang w:val="en-US"/>
        </w:rPr>
        <w:t xml:space="preserve"> characteristic dimensionless groups in the modeling of particle-air systems: Archimedes</w:t>
      </w:r>
      <w:r w:rsidR="00204993" w:rsidRPr="005137BE">
        <w:rPr>
          <w:rFonts w:ascii="Arial Narrow" w:hAnsi="Arial Narrow" w:cs="Times New Roman"/>
          <w:lang w:val="en-US"/>
        </w:rPr>
        <w:t xml:space="preserve"> (Ar</w:t>
      </w:r>
      <w:r w:rsidR="00D66E5E" w:rsidRPr="005137BE">
        <w:rPr>
          <w:rFonts w:ascii="Arial Narrow" w:hAnsi="Arial Narrow" w:cs="Times New Roman"/>
          <w:lang w:val="en-US"/>
        </w:rPr>
        <w:t>) and</w:t>
      </w:r>
      <w:r w:rsidR="00FE120B" w:rsidRPr="005137BE">
        <w:rPr>
          <w:rFonts w:ascii="Arial Narrow" w:hAnsi="Arial Narrow" w:cs="Times New Roman"/>
          <w:lang w:val="en-US"/>
        </w:rPr>
        <w:t xml:space="preserve"> Stokes</w:t>
      </w:r>
      <w:r w:rsidR="00204993" w:rsidRPr="005137BE">
        <w:rPr>
          <w:rFonts w:ascii="Arial Narrow" w:hAnsi="Arial Narrow" w:cs="Times New Roman"/>
          <w:lang w:val="en-US"/>
        </w:rPr>
        <w:t xml:space="preserve"> (St)</w:t>
      </w:r>
      <w:r w:rsidR="00FE120B" w:rsidRPr="005137BE">
        <w:rPr>
          <w:rFonts w:ascii="Arial Narrow" w:hAnsi="Arial Narrow" w:cs="Times New Roman"/>
          <w:lang w:val="en-US"/>
        </w:rPr>
        <w:t xml:space="preserve"> numbers</w:t>
      </w:r>
      <w:r w:rsidR="005C592C" w:rsidRPr="005137BE">
        <w:rPr>
          <w:rFonts w:ascii="Arial Narrow" w:hAnsi="Arial Narrow" w:cs="Times New Roman"/>
          <w:lang w:val="en-US"/>
        </w:rPr>
        <w:t>, see Eq. (10)</w:t>
      </w:r>
      <w:r w:rsidR="00FE120B" w:rsidRPr="005137BE">
        <w:rPr>
          <w:rFonts w:ascii="Arial Narrow" w:hAnsi="Arial Narrow" w:cs="Times New Roman"/>
          <w:lang w:val="en-US"/>
        </w:rPr>
        <w:t xml:space="preserve">. </w:t>
      </w:r>
    </w:p>
    <w:bookmarkStart w:id="20" w:name="_Hlk62819027"/>
    <w:p w14:paraId="7F76E1AC" w14:textId="4744E4D9" w:rsidR="00D97183" w:rsidRPr="005137BE" w:rsidRDefault="00000000" w:rsidP="00296189">
      <w:pPr>
        <w:spacing w:line="360" w:lineRule="auto"/>
        <w:jc w:val="both"/>
        <w:rPr>
          <w:rFonts w:ascii="Arial Narrow" w:eastAsiaTheme="minorEastAsia" w:hAnsi="Arial Narrow" w:cs="Times New Roman"/>
          <w:lang w:val="en-US"/>
        </w:rPr>
      </w:pPr>
      <m:oMath>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h</m:t>
                </m:r>
              </m:e>
              <m:sub>
                <m:r>
                  <w:rPr>
                    <w:rFonts w:ascii="Cambria Math" w:hAnsi="Cambria Math"/>
                    <w:sz w:val="18"/>
                    <w:szCs w:val="18"/>
                    <w:lang w:val="en-US"/>
                  </w:rPr>
                  <m:t>nozzle</m:t>
                </m:r>
              </m:sub>
            </m:sSub>
          </m:num>
          <m:den>
            <m:sSub>
              <m:sSubPr>
                <m:ctrlPr>
                  <w:rPr>
                    <w:rFonts w:ascii="Cambria Math" w:hAnsi="Cambria Math"/>
                    <w:i/>
                    <w:sz w:val="18"/>
                    <w:szCs w:val="18"/>
                    <w:lang w:val="en-US"/>
                  </w:rPr>
                </m:ctrlPr>
              </m:sSubPr>
              <m:e>
                <m:r>
                  <w:rPr>
                    <w:rFonts w:ascii="Cambria Math" w:hAnsi="Cambria Math"/>
                    <w:sz w:val="18"/>
                    <w:szCs w:val="18"/>
                    <w:lang w:val="en-US"/>
                  </w:rPr>
                  <m:t>h</m:t>
                </m:r>
              </m:e>
              <m:sub>
                <m:r>
                  <m:rPr>
                    <m:sty m:val="p"/>
                  </m:rPr>
                  <w:rPr>
                    <w:rFonts w:ascii="Cambria Math" w:hAnsi="Cambria Math"/>
                    <w:sz w:val="18"/>
                    <w:szCs w:val="18"/>
                    <w:lang w:val="en-US"/>
                  </w:rPr>
                  <m:t>nozzle theorical max</m:t>
                </m:r>
              </m:sub>
            </m:sSub>
          </m:den>
        </m:f>
        <m:r>
          <w:rPr>
            <w:rFonts w:ascii="Cambria Math" w:hAnsi="Cambria Math"/>
            <w:sz w:val="18"/>
            <w:szCs w:val="18"/>
            <w:lang w:val="en-US"/>
          </w:rPr>
          <m:t>=1.89·</m:t>
        </m:r>
        <m:sSup>
          <m:sSupPr>
            <m:ctrlPr>
              <w:rPr>
                <w:rFonts w:ascii="Cambria Math" w:hAnsi="Cambria Math"/>
                <w:i/>
                <w:sz w:val="18"/>
                <w:szCs w:val="18"/>
                <w:lang w:val="en-US"/>
              </w:rPr>
            </m:ctrlPr>
          </m:sSupPr>
          <m:e>
            <m:r>
              <w:rPr>
                <w:rFonts w:ascii="Cambria Math" w:hAnsi="Cambria Math"/>
                <w:sz w:val="18"/>
                <w:szCs w:val="18"/>
                <w:lang w:val="en-US"/>
              </w:rPr>
              <m:t>10</m:t>
            </m:r>
          </m:e>
          <m:sup>
            <m:r>
              <w:rPr>
                <w:rFonts w:ascii="Cambria Math" w:hAnsi="Cambria Math"/>
                <w:sz w:val="18"/>
                <w:szCs w:val="18"/>
                <w:lang w:val="en-US"/>
              </w:rPr>
              <m:t>-4</m:t>
            </m:r>
          </m:sup>
        </m:sSup>
        <m:r>
          <w:rPr>
            <w:rFonts w:ascii="Cambria Math" w:hAnsi="Cambria Math"/>
            <w:sz w:val="18"/>
            <w:szCs w:val="18"/>
            <w:lang w:val="en-US"/>
          </w:rPr>
          <m:t>·</m:t>
        </m:r>
        <m:r>
          <w:rPr>
            <w:rFonts w:ascii="Cambria Math" w:eastAsiaTheme="minorEastAsia" w:hAnsi="Cambria Math"/>
            <w:sz w:val="18"/>
            <w:szCs w:val="18"/>
            <w:lang w:val="en-US"/>
          </w:rPr>
          <m:t>A</m:t>
        </m:r>
        <m:sSubSup>
          <m:sSubSupPr>
            <m:ctrlPr>
              <w:rPr>
                <w:rFonts w:ascii="Cambria Math" w:eastAsiaTheme="minorEastAsia" w:hAnsi="Cambria Math"/>
                <w:i/>
                <w:sz w:val="18"/>
                <w:szCs w:val="18"/>
                <w:lang w:val="en-US"/>
              </w:rPr>
            </m:ctrlPr>
          </m:sSubSupPr>
          <m:e>
            <m:r>
              <w:rPr>
                <w:rFonts w:ascii="Cambria Math" w:eastAsiaTheme="minorEastAsia" w:hAnsi="Cambria Math"/>
                <w:sz w:val="18"/>
                <w:szCs w:val="18"/>
                <w:lang w:val="en-US"/>
              </w:rPr>
              <m:t>r</m:t>
            </m:r>
          </m:e>
          <m:sub>
            <m:r>
              <w:rPr>
                <w:rFonts w:ascii="Cambria Math" w:eastAsiaTheme="minorEastAsia" w:hAnsi="Cambria Math"/>
                <w:sz w:val="18"/>
                <w:szCs w:val="18"/>
                <w:lang w:val="en-US"/>
              </w:rPr>
              <m:t>d90</m:t>
            </m:r>
          </m:sub>
          <m:sup>
            <m:r>
              <w:rPr>
                <w:rFonts w:ascii="Cambria Math" w:eastAsiaTheme="minorEastAsia" w:hAnsi="Cambria Math"/>
                <w:sz w:val="18"/>
                <w:szCs w:val="18"/>
                <w:lang w:val="en-US"/>
              </w:rPr>
              <m:t>-0.93</m:t>
            </m:r>
          </m:sup>
        </m:sSubSup>
        <m:r>
          <w:rPr>
            <w:rFonts w:ascii="Cambria Math" w:eastAsiaTheme="minorEastAsia" w:hAnsi="Cambria Math"/>
            <w:sz w:val="18"/>
            <w:szCs w:val="18"/>
            <w:lang w:val="en-US"/>
          </w:rPr>
          <m:t>·</m:t>
        </m:r>
        <m:sSup>
          <m:sSupPr>
            <m:ctrlPr>
              <w:rPr>
                <w:rFonts w:ascii="Cambria Math" w:eastAsiaTheme="minorEastAsia" w:hAnsi="Cambria Math"/>
                <w:i/>
                <w:sz w:val="18"/>
                <w:szCs w:val="18"/>
                <w:lang w:val="en-US"/>
              </w:rPr>
            </m:ctrlPr>
          </m:sSupPr>
          <m:e>
            <m:func>
              <m:funcPr>
                <m:ctrlPr>
                  <w:rPr>
                    <w:rFonts w:ascii="Cambria Math" w:eastAsiaTheme="minorEastAsia" w:hAnsi="Cambria Math"/>
                    <w:sz w:val="18"/>
                    <w:szCs w:val="18"/>
                    <w:lang w:val="en-US"/>
                  </w:rPr>
                </m:ctrlPr>
              </m:funcPr>
              <m:fName>
                <m:r>
                  <m:rPr>
                    <m:sty m:val="p"/>
                  </m:rPr>
                  <w:rPr>
                    <w:rFonts w:ascii="Cambria Math" w:eastAsiaTheme="minorEastAsia" w:hAnsi="Cambria Math"/>
                    <w:sz w:val="18"/>
                    <w:szCs w:val="18"/>
                    <w:lang w:val="en-US"/>
                  </w:rPr>
                  <m:t>ln</m:t>
                </m:r>
              </m:fName>
              <m:e>
                <m:d>
                  <m:dPr>
                    <m:ctrlPr>
                      <w:rPr>
                        <w:rFonts w:ascii="Cambria Math" w:eastAsiaTheme="minorEastAsia" w:hAnsi="Cambria Math"/>
                        <w:i/>
                        <w:sz w:val="18"/>
                        <w:szCs w:val="18"/>
                        <w:lang w:val="en-US"/>
                      </w:rPr>
                    </m:ctrlPr>
                  </m:dPr>
                  <m:e>
                    <m:r>
                      <w:rPr>
                        <w:rFonts w:ascii="Cambria Math" w:eastAsiaTheme="minorEastAsia" w:hAnsi="Cambria Math"/>
                        <w:sz w:val="18"/>
                        <w:szCs w:val="18"/>
                        <w:lang w:val="en-US"/>
                      </w:rPr>
                      <m:t>A</m:t>
                    </m:r>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r</m:t>
                        </m:r>
                      </m:e>
                      <m:sub>
                        <m:r>
                          <w:rPr>
                            <w:rFonts w:ascii="Cambria Math" w:eastAsiaTheme="minorEastAsia" w:hAnsi="Cambria Math"/>
                            <w:sz w:val="18"/>
                            <w:szCs w:val="18"/>
                            <w:lang w:val="en-US"/>
                          </w:rPr>
                          <m:t>d90</m:t>
                        </m:r>
                      </m:sub>
                    </m:sSub>
                  </m:e>
                </m:d>
              </m:e>
            </m:func>
          </m:e>
          <m:sup>
            <m:r>
              <w:rPr>
                <w:rFonts w:ascii="Cambria Math" w:eastAsiaTheme="minorEastAsia" w:hAnsi="Cambria Math"/>
                <w:sz w:val="18"/>
                <w:szCs w:val="18"/>
                <w:lang w:val="en-US"/>
              </w:rPr>
              <m:t>7.555</m:t>
            </m:r>
          </m:sup>
        </m:sSup>
        <m:r>
          <w:rPr>
            <w:rFonts w:ascii="Cambria Math" w:eastAsiaTheme="minorEastAsia" w:hAnsi="Cambria Math"/>
            <w:sz w:val="18"/>
            <w:szCs w:val="18"/>
            <w:lang w:val="en-US"/>
          </w:rPr>
          <m:t>·</m:t>
        </m:r>
        <m:func>
          <m:funcPr>
            <m:ctrlPr>
              <w:rPr>
                <w:rFonts w:ascii="Cambria Math" w:eastAsiaTheme="minorEastAsia" w:hAnsi="Cambria Math"/>
                <w:sz w:val="18"/>
                <w:szCs w:val="18"/>
                <w:lang w:val="en-US"/>
              </w:rPr>
            </m:ctrlPr>
          </m:funcPr>
          <m:fName>
            <m:r>
              <m:rPr>
                <m:sty m:val="p"/>
              </m:rPr>
              <w:rPr>
                <w:rFonts w:ascii="Cambria Math" w:eastAsiaTheme="minorEastAsia" w:hAnsi="Cambria Math"/>
                <w:sz w:val="18"/>
                <w:szCs w:val="18"/>
                <w:lang w:val="en-US"/>
              </w:rPr>
              <m:t>ln</m:t>
            </m:r>
          </m:fName>
          <m:e>
            <m:d>
              <m:dPr>
                <m:ctrlPr>
                  <w:rPr>
                    <w:rFonts w:ascii="Cambria Math" w:eastAsiaTheme="minorEastAsia" w:hAnsi="Cambria Math"/>
                    <w:i/>
                    <w:sz w:val="18"/>
                    <w:szCs w:val="18"/>
                    <w:lang w:val="en-US"/>
                  </w:rPr>
                </m:ctrlPr>
              </m:dPr>
              <m:e>
                <m:r>
                  <w:rPr>
                    <w:rFonts w:ascii="Cambria Math" w:eastAsiaTheme="minorEastAsia" w:hAnsi="Cambria Math"/>
                    <w:sz w:val="18"/>
                    <w:szCs w:val="18"/>
                    <w:lang w:val="en-US"/>
                  </w:rPr>
                  <m:t>S</m:t>
                </m:r>
                <m:sSubSup>
                  <m:sSubSupPr>
                    <m:ctrlPr>
                      <w:rPr>
                        <w:rFonts w:ascii="Cambria Math" w:eastAsiaTheme="minorEastAsia" w:hAnsi="Cambria Math"/>
                        <w:i/>
                        <w:sz w:val="18"/>
                        <w:szCs w:val="18"/>
                        <w:lang w:val="en-US"/>
                      </w:rPr>
                    </m:ctrlPr>
                  </m:sSubSupPr>
                  <m:e>
                    <m:r>
                      <w:rPr>
                        <w:rFonts w:ascii="Cambria Math" w:eastAsiaTheme="minorEastAsia" w:hAnsi="Cambria Math"/>
                        <w:sz w:val="18"/>
                        <w:szCs w:val="18"/>
                        <w:lang w:val="en-US"/>
                      </w:rPr>
                      <m:t>t</m:t>
                    </m:r>
                  </m:e>
                  <m:sub>
                    <m:r>
                      <w:rPr>
                        <w:rFonts w:ascii="Cambria Math" w:eastAsiaTheme="minorEastAsia" w:hAnsi="Cambria Math"/>
                        <w:sz w:val="18"/>
                        <w:szCs w:val="18"/>
                        <w:lang w:val="en-US"/>
                      </w:rPr>
                      <m:t>d90</m:t>
                    </m:r>
                  </m:sub>
                  <m:sup>
                    <m:r>
                      <w:rPr>
                        <w:rFonts w:ascii="Cambria Math" w:eastAsiaTheme="minorEastAsia" w:hAnsi="Cambria Math"/>
                        <w:sz w:val="18"/>
                        <w:szCs w:val="18"/>
                        <w:lang w:val="en-US"/>
                      </w:rPr>
                      <m:t>-0.120</m:t>
                    </m:r>
                  </m:sup>
                </m:sSubSup>
              </m:e>
            </m:d>
          </m:e>
        </m:func>
        <m:r>
          <w:rPr>
            <w:rFonts w:ascii="Cambria Math" w:eastAsiaTheme="minorEastAsia" w:hAnsi="Cambria Math"/>
            <w:sz w:val="18"/>
            <w:szCs w:val="18"/>
            <w:lang w:val="en-US"/>
          </w:rPr>
          <m:t>·</m:t>
        </m:r>
        <m:sSubSup>
          <m:sSubSupPr>
            <m:ctrlPr>
              <w:rPr>
                <w:rFonts w:ascii="Cambria Math" w:eastAsiaTheme="minorEastAsia" w:hAnsi="Cambria Math"/>
                <w:i/>
                <w:sz w:val="18"/>
                <w:szCs w:val="18"/>
                <w:lang w:val="en-US"/>
              </w:rPr>
            </m:ctrlPr>
          </m:sSubSupPr>
          <m:e>
            <m:r>
              <w:rPr>
                <w:rFonts w:ascii="Cambria Math" w:eastAsiaTheme="minorEastAsia" w:hAnsi="Cambria Math"/>
                <w:sz w:val="18"/>
                <w:szCs w:val="18"/>
                <w:lang w:val="en-US"/>
              </w:rPr>
              <m:t>v</m:t>
            </m:r>
          </m:e>
          <m:sub>
            <m:r>
              <w:rPr>
                <w:rFonts w:ascii="Cambria Math" w:eastAsiaTheme="minorEastAsia" w:hAnsi="Cambria Math"/>
                <w:sz w:val="18"/>
                <w:szCs w:val="18"/>
                <w:lang w:val="en-US"/>
              </w:rPr>
              <m:t>nozzle</m:t>
            </m:r>
          </m:sub>
          <m:sup>
            <m:r>
              <w:rPr>
                <w:rFonts w:ascii="Cambria Math" w:eastAsiaTheme="minorEastAsia" w:hAnsi="Cambria Math"/>
                <w:sz w:val="18"/>
                <w:szCs w:val="18"/>
                <w:lang w:val="en-US"/>
              </w:rPr>
              <m:t>0.0489</m:t>
            </m:r>
          </m:sup>
        </m:sSubSup>
        <m:r>
          <w:rPr>
            <w:rFonts w:ascii="Cambria Math" w:eastAsiaTheme="minorEastAsia" w:hAnsi="Cambria Math"/>
            <w:sz w:val="18"/>
            <w:szCs w:val="18"/>
            <w:lang w:val="en-US"/>
          </w:rPr>
          <m:t>·</m:t>
        </m:r>
        <m:sSubSup>
          <m:sSubSupPr>
            <m:ctrlPr>
              <w:rPr>
                <w:rFonts w:ascii="Cambria Math" w:eastAsiaTheme="minorEastAsia" w:hAnsi="Cambria Math"/>
                <w:i/>
                <w:sz w:val="18"/>
                <w:szCs w:val="18"/>
                <w:lang w:val="en-US"/>
              </w:rPr>
            </m:ctrlPr>
          </m:sSubSupPr>
          <m:e>
            <m:r>
              <w:rPr>
                <w:rFonts w:ascii="Cambria Math" w:eastAsiaTheme="minorEastAsia" w:hAnsi="Cambria Math"/>
                <w:sz w:val="18"/>
                <w:szCs w:val="18"/>
                <w:lang w:val="en-US"/>
              </w:rPr>
              <m:t>α</m:t>
            </m:r>
          </m:e>
          <m:sub>
            <m:r>
              <w:rPr>
                <w:rFonts w:ascii="Cambria Math" w:eastAsiaTheme="minorEastAsia" w:hAnsi="Cambria Math"/>
                <w:sz w:val="18"/>
                <w:szCs w:val="18"/>
                <w:lang w:val="en-US"/>
              </w:rPr>
              <m:t>nozzle</m:t>
            </m:r>
          </m:sub>
          <m:sup>
            <m:r>
              <w:rPr>
                <w:rFonts w:ascii="Cambria Math" w:eastAsiaTheme="minorEastAsia" w:hAnsi="Cambria Math"/>
                <w:sz w:val="18"/>
                <w:szCs w:val="18"/>
                <w:lang w:val="en-US"/>
              </w:rPr>
              <m:t>0.0765</m:t>
            </m:r>
          </m:sup>
        </m:sSubSup>
      </m:oMath>
      <w:r w:rsidR="00D97183" w:rsidRPr="005137BE">
        <w:rPr>
          <w:rFonts w:ascii="Arial Narrow" w:eastAsiaTheme="minorEastAsia" w:hAnsi="Arial Narrow" w:cs="Times New Roman"/>
          <w:lang w:val="en-US"/>
        </w:rPr>
        <w:tab/>
      </w:r>
      <w:r w:rsidR="00D97183" w:rsidRPr="005137BE">
        <w:rPr>
          <w:rFonts w:ascii="Arial Narrow" w:eastAsiaTheme="minorEastAsia" w:hAnsi="Arial Narrow" w:cs="Times New Roman"/>
          <w:lang w:val="en-US"/>
        </w:rPr>
        <w:tab/>
        <w:t>(</w:t>
      </w:r>
      <w:r w:rsidR="005C592C" w:rsidRPr="005137BE">
        <w:rPr>
          <w:rFonts w:ascii="Arial Narrow" w:eastAsiaTheme="minorEastAsia" w:hAnsi="Arial Narrow" w:cs="Times New Roman"/>
          <w:lang w:val="en-US"/>
        </w:rPr>
        <w:t>10</w:t>
      </w:r>
      <w:r w:rsidR="00D97183" w:rsidRPr="005137BE">
        <w:rPr>
          <w:rFonts w:ascii="Arial Narrow" w:eastAsiaTheme="minorEastAsia" w:hAnsi="Arial Narrow" w:cs="Times New Roman"/>
          <w:lang w:val="en-US"/>
        </w:rPr>
        <w:t>)</w:t>
      </w:r>
    </w:p>
    <w:p w14:paraId="390C3D29" w14:textId="3ABEB46D" w:rsidR="005115B5" w:rsidRPr="005137BE" w:rsidRDefault="005115B5" w:rsidP="00296189">
      <w:pPr>
        <w:spacing w:line="360" w:lineRule="auto"/>
        <w:jc w:val="both"/>
        <w:rPr>
          <w:rFonts w:ascii="Arial Narrow" w:eastAsiaTheme="minorEastAsia" w:hAnsi="Arial Narrow" w:cs="Times New Roman"/>
          <w:lang w:val="en-US"/>
        </w:rPr>
      </w:pPr>
      <w:r w:rsidRPr="005137BE">
        <w:rPr>
          <w:rFonts w:ascii="Arial Narrow" w:hAnsi="Arial Narrow" w:cs="Times New Roman"/>
          <w:lang w:val="en-US"/>
        </w:rPr>
        <w:t>For the nozzle sheet, the nozzle angle and the volume fraction</w:t>
      </w:r>
      <w:r w:rsidR="00E21334" w:rsidRPr="005137BE">
        <w:rPr>
          <w:rFonts w:ascii="Arial Narrow" w:hAnsi="Arial Narrow" w:cs="Times New Roman"/>
          <w:lang w:val="en-US"/>
        </w:rPr>
        <w:t xml:space="preserve"> of particles</w:t>
      </w:r>
      <w:r w:rsidRPr="005137BE">
        <w:rPr>
          <w:rFonts w:ascii="Arial Narrow" w:hAnsi="Arial Narrow" w:cs="Times New Roman"/>
          <w:lang w:val="en-US"/>
        </w:rPr>
        <w:t xml:space="preserve"> are also </w:t>
      </w:r>
      <w:r w:rsidR="007A7B1D" w:rsidRPr="005137BE">
        <w:rPr>
          <w:rFonts w:ascii="Arial Narrow" w:hAnsi="Arial Narrow" w:cs="Times New Roman"/>
          <w:lang w:val="en-US"/>
        </w:rPr>
        <w:t>found</w:t>
      </w:r>
      <w:r w:rsidRPr="005137BE">
        <w:rPr>
          <w:rFonts w:ascii="Arial Narrow" w:hAnsi="Arial Narrow" w:cs="Times New Roman"/>
          <w:lang w:val="en-US"/>
        </w:rPr>
        <w:t xml:space="preserve"> to play a critical role, see Eq. (11).</w:t>
      </w:r>
    </w:p>
    <w:p w14:paraId="17399EB2" w14:textId="5CFB81FD" w:rsidR="00D97183" w:rsidRPr="005137BE" w:rsidRDefault="00D97183" w:rsidP="00296189">
      <w:pPr>
        <w:spacing w:line="360" w:lineRule="auto"/>
        <w:jc w:val="both"/>
        <w:rPr>
          <w:rFonts w:ascii="Arial Narrow" w:eastAsiaTheme="minorEastAsia" w:hAnsi="Arial Narrow" w:cs="Times New Roman"/>
          <w:lang w:val="en-US"/>
        </w:rPr>
      </w:pPr>
      <m:oMath>
        <m:r>
          <w:rPr>
            <w:rFonts w:ascii="Cambria Math" w:hAnsi="Cambria Math"/>
            <w:lang w:val="en-US"/>
          </w:rPr>
          <m:t>δ=</m:t>
        </m:r>
        <m:r>
          <w:rPr>
            <w:rFonts w:ascii="Cambria Math" w:eastAsiaTheme="minorEastAsia" w:hAnsi="Cambria Math"/>
            <w:lang w:val="en-US"/>
          </w:rPr>
          <m:t>S</m:t>
        </m:r>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lang w:val="en-US"/>
              </w:rPr>
              <m:t>d50</m:t>
            </m:r>
          </m:sub>
          <m:sup>
            <m:r>
              <w:rPr>
                <w:rFonts w:ascii="Cambria Math" w:eastAsiaTheme="minorEastAsia" w:hAnsi="Cambria Math"/>
                <w:lang w:val="en-US"/>
              </w:rPr>
              <m:t>a</m:t>
            </m:r>
          </m:sup>
        </m:sSub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α</m:t>
            </m:r>
          </m:e>
          <m:sub>
            <m:r>
              <w:rPr>
                <w:rFonts w:ascii="Cambria Math" w:eastAsiaTheme="minorEastAsia" w:hAnsi="Cambria Math"/>
                <w:lang w:val="en-US"/>
              </w:rPr>
              <m:t>nozzle</m:t>
            </m:r>
          </m:sub>
          <m:sup>
            <m:r>
              <w:rPr>
                <w:rFonts w:ascii="Cambria Math" w:eastAsiaTheme="minorEastAsia" w:hAnsi="Cambria Math"/>
                <w:lang w:val="en-US"/>
              </w:rPr>
              <m:t>b</m:t>
            </m:r>
          </m:sup>
        </m:sSubSup>
        <m:r>
          <w:rPr>
            <w:rFonts w:ascii="Cambria Math" w:eastAsiaTheme="minorEastAsia" w:hAnsi="Cambria Math"/>
            <w:lang w:val="en-US"/>
          </w:rPr>
          <m:t>·A</m:t>
        </m:r>
        <m:sSubSup>
          <m:sSubSupPr>
            <m:ctrlPr>
              <w:rPr>
                <w:rFonts w:ascii="Cambria Math" w:eastAsiaTheme="minorEastAsia" w:hAnsi="Cambria Math"/>
                <w:i/>
                <w:lang w:val="en-US"/>
              </w:rPr>
            </m:ctrlPr>
          </m:sSubSupPr>
          <m:e>
            <m:r>
              <w:rPr>
                <w:rFonts w:ascii="Cambria Math" w:eastAsiaTheme="minorEastAsia" w:hAnsi="Cambria Math"/>
                <w:lang w:val="en-US"/>
              </w:rPr>
              <m:t>r</m:t>
            </m:r>
          </m:e>
          <m:sub>
            <m:r>
              <w:rPr>
                <w:rFonts w:ascii="Cambria Math" w:eastAsiaTheme="minorEastAsia" w:hAnsi="Cambria Math"/>
                <w:lang w:val="en-US"/>
              </w:rPr>
              <m:t>d50</m:t>
            </m:r>
          </m:sub>
          <m:sup>
            <m:r>
              <w:rPr>
                <w:rFonts w:ascii="Cambria Math" w:eastAsiaTheme="minorEastAsia" w:hAnsi="Cambria Math"/>
                <w:lang w:val="en-US"/>
              </w:rPr>
              <m:t>c</m:t>
            </m:r>
          </m:sup>
        </m:sSubSup>
        <m:r>
          <w:rPr>
            <w:rFonts w:ascii="Cambria Math" w:eastAsiaTheme="minorEastAsia" w:hAnsi="Cambria Math"/>
            <w:lang w:val="en-US"/>
          </w:rPr>
          <m:t>·F</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d</m:t>
            </m:r>
          </m:sup>
        </m:sSup>
        <m:r>
          <w:rPr>
            <w:rFonts w:ascii="Cambria Math" w:eastAsiaTheme="minorEastAsia" w:hAnsi="Cambria Math"/>
            <w:lang w:val="en-US"/>
          </w:rPr>
          <m:t>·v</m:t>
        </m:r>
        <m:sSup>
          <m:sSupPr>
            <m:ctrlPr>
              <w:rPr>
                <w:rFonts w:ascii="Cambria Math" w:eastAsiaTheme="minorEastAsia" w:hAnsi="Cambria Math"/>
                <w:i/>
                <w:lang w:val="en-US"/>
              </w:rPr>
            </m:ctrlPr>
          </m:sSupPr>
          <m:e>
            <m:r>
              <w:rPr>
                <w:rFonts w:ascii="Cambria Math" w:eastAsiaTheme="minorEastAsia" w:hAnsi="Cambria Math"/>
                <w:lang w:val="en-US"/>
              </w:rPr>
              <m:t>f</m:t>
            </m:r>
          </m:e>
          <m:sup>
            <m:r>
              <w:rPr>
                <w:rFonts w:ascii="Cambria Math" w:eastAsiaTheme="minorEastAsia" w:hAnsi="Cambria Math"/>
                <w:lang w:val="en-US"/>
              </w:rPr>
              <m:t>e</m:t>
            </m:r>
          </m:sup>
        </m:sSup>
      </m:oMath>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00336ED8" w:rsidRPr="005137BE">
        <w:rPr>
          <w:rFonts w:ascii="Arial Narrow" w:eastAsiaTheme="minorEastAsia" w:hAnsi="Arial Narrow" w:cs="Times New Roman"/>
          <w:lang w:val="en-US"/>
        </w:rPr>
        <w:tab/>
      </w:r>
      <w:r w:rsidR="00336ED8"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w:t>
      </w:r>
      <w:r w:rsidR="005C592C" w:rsidRPr="005137BE">
        <w:rPr>
          <w:rFonts w:ascii="Arial Narrow" w:eastAsiaTheme="minorEastAsia" w:hAnsi="Arial Narrow" w:cs="Times New Roman"/>
          <w:lang w:val="en-US"/>
        </w:rPr>
        <w:t>11</w:t>
      </w:r>
      <w:r w:rsidRPr="005137BE">
        <w:rPr>
          <w:rFonts w:ascii="Arial Narrow" w:eastAsiaTheme="minorEastAsia" w:hAnsi="Arial Narrow" w:cs="Times New Roman"/>
          <w:lang w:val="en-US"/>
        </w:rPr>
        <w:t>)</w:t>
      </w:r>
    </w:p>
    <w:p w14:paraId="37B6A924" w14:textId="6507F7D4" w:rsidR="005115B5" w:rsidRPr="005137BE" w:rsidRDefault="005115B5" w:rsidP="00296189">
      <w:pPr>
        <w:spacing w:line="360" w:lineRule="auto"/>
        <w:jc w:val="both"/>
        <w:rPr>
          <w:rFonts w:ascii="Arial Narrow" w:eastAsiaTheme="minorEastAsia" w:hAnsi="Arial Narrow" w:cs="Times New Roman"/>
          <w:lang w:val="en-US"/>
        </w:rPr>
      </w:pPr>
      <w:r w:rsidRPr="005137BE">
        <w:rPr>
          <w:rFonts w:ascii="Arial Narrow" w:hAnsi="Arial Narrow" w:cs="Times New Roman"/>
          <w:lang w:val="en-US"/>
        </w:rPr>
        <w:t xml:space="preserve">These nozzle characteristics are also </w:t>
      </w:r>
      <w:r w:rsidR="00E21334" w:rsidRPr="005137BE">
        <w:rPr>
          <w:rFonts w:ascii="Arial Narrow" w:hAnsi="Arial Narrow" w:cs="Times New Roman"/>
          <w:lang w:val="en-US"/>
        </w:rPr>
        <w:t xml:space="preserve">considered </w:t>
      </w:r>
      <w:r w:rsidRPr="005137BE">
        <w:rPr>
          <w:rFonts w:ascii="Arial Narrow" w:hAnsi="Arial Narrow" w:cs="Times New Roman"/>
          <w:lang w:val="en-US"/>
        </w:rPr>
        <w:t>in the definition of the region where there is a backflow, see Eq. (12).</w:t>
      </w:r>
    </w:p>
    <w:p w14:paraId="3E82CA10" w14:textId="2858D162" w:rsidR="005C592C" w:rsidRPr="005137BE" w:rsidRDefault="00000000" w:rsidP="005C592C">
      <w:pPr>
        <w:spacing w:line="360" w:lineRule="auto"/>
        <w:rPr>
          <w:rFonts w:ascii="Arial Narrow" w:eastAsiaTheme="minorEastAsia" w:hAnsi="Arial Narrow"/>
          <w:lang w:val="en-US"/>
        </w:rPr>
      </w:pP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back flow</m:t>
                </m:r>
              </m:sub>
            </m:sSub>
          </m:num>
          <m:den>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nozzle</m:t>
                </m:r>
              </m:sub>
            </m:sSub>
          </m:den>
        </m:f>
        <m:r>
          <w:rPr>
            <w:rFonts w:ascii="Cambria Math" w:eastAsiaTheme="minorEastAsia" w:hAnsi="Cambria Math"/>
            <w:lang w:val="en-US"/>
          </w:rPr>
          <m:t>=0.8179·</m:t>
        </m:r>
        <m:sSubSup>
          <m:sSubSupPr>
            <m:ctrlPr>
              <w:rPr>
                <w:rFonts w:ascii="Cambria Math" w:eastAsiaTheme="minorEastAsia" w:hAnsi="Cambria Math"/>
                <w:i/>
                <w:lang w:val="en-US"/>
              </w:rPr>
            </m:ctrlPr>
          </m:sSubSupPr>
          <m:e>
            <m:r>
              <w:rPr>
                <w:rFonts w:ascii="Cambria Math" w:eastAsiaTheme="minorEastAsia" w:hAnsi="Cambria Math"/>
                <w:lang w:val="en-US"/>
              </w:rPr>
              <m:t>α</m:t>
            </m:r>
          </m:e>
          <m:sub>
            <m:r>
              <w:rPr>
                <w:rFonts w:ascii="Cambria Math" w:eastAsiaTheme="minorEastAsia" w:hAnsi="Cambria Math"/>
                <w:lang w:val="en-US"/>
              </w:rPr>
              <m:t>nozzle</m:t>
            </m:r>
          </m:sub>
          <m:sup>
            <m:r>
              <w:rPr>
                <w:rFonts w:ascii="Cambria Math" w:eastAsiaTheme="minorEastAsia" w:hAnsi="Cambria Math"/>
                <w:lang w:val="en-US"/>
              </w:rPr>
              <m:t>0.4585</m:t>
            </m:r>
          </m:sup>
        </m:sSubSup>
        <m:r>
          <w:rPr>
            <w:rFonts w:ascii="Cambria Math" w:eastAsiaTheme="minorEastAsia" w:hAnsi="Cambria Math"/>
            <w:lang w:val="en-US"/>
          </w:rPr>
          <m:t>·v</m:t>
        </m:r>
        <m:sSup>
          <m:sSupPr>
            <m:ctrlPr>
              <w:rPr>
                <w:rFonts w:ascii="Cambria Math" w:eastAsiaTheme="minorEastAsia" w:hAnsi="Cambria Math"/>
                <w:i/>
                <w:lang w:val="en-US"/>
              </w:rPr>
            </m:ctrlPr>
          </m:sSupPr>
          <m:e>
            <m:r>
              <w:rPr>
                <w:rFonts w:ascii="Cambria Math" w:eastAsiaTheme="minorEastAsia" w:hAnsi="Cambria Math"/>
                <w:lang w:val="en-US"/>
              </w:rPr>
              <m:t>f</m:t>
            </m:r>
          </m:e>
          <m:sup>
            <m:r>
              <w:rPr>
                <w:rFonts w:ascii="Cambria Math" w:eastAsiaTheme="minorEastAsia" w:hAnsi="Cambria Math"/>
                <w:lang w:val="en-US"/>
              </w:rPr>
              <m:t>0.282</m:t>
            </m:r>
          </m:sup>
        </m:s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Ar</m:t>
            </m:r>
          </m:e>
          <m:sub>
            <m:r>
              <w:rPr>
                <w:rFonts w:ascii="Cambria Math" w:eastAsiaTheme="minorEastAsia" w:hAnsi="Cambria Math"/>
                <w:lang w:val="en-US"/>
              </w:rPr>
              <m:t>90</m:t>
            </m:r>
          </m:sub>
          <m:sup>
            <m:r>
              <w:rPr>
                <w:rFonts w:ascii="Cambria Math" w:eastAsiaTheme="minorEastAsia" w:hAnsi="Cambria Math"/>
                <w:lang w:val="en-US"/>
              </w:rPr>
              <m:t>-0.278398</m:t>
            </m:r>
          </m:sup>
        </m:sSubSup>
        <m:r>
          <w:rPr>
            <w:rFonts w:ascii="Cambria Math" w:eastAsiaTheme="minorEastAsia" w:hAnsi="Cambria Math"/>
            <w:lang w:val="en-US"/>
          </w:rPr>
          <m:t>·S</m:t>
        </m:r>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lang w:val="en-US"/>
              </w:rPr>
              <m:t>90</m:t>
            </m:r>
          </m:sub>
          <m:sup>
            <m:r>
              <w:rPr>
                <w:rFonts w:ascii="Cambria Math" w:eastAsiaTheme="minorEastAsia" w:hAnsi="Cambria Math"/>
                <w:lang w:val="en-US"/>
              </w:rPr>
              <m:t>0.3506</m:t>
            </m:r>
          </m:sup>
        </m:sSubSup>
        <m:r>
          <w:rPr>
            <w:rFonts w:ascii="Cambria Math" w:eastAsiaTheme="minorEastAsia" w:hAnsi="Cambria Math"/>
            <w:lang w:val="en-US"/>
          </w:rPr>
          <m:t>·ve</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nozzle</m:t>
            </m:r>
          </m:sub>
          <m:sup>
            <m:r>
              <w:rPr>
                <w:rFonts w:ascii="Cambria Math" w:eastAsiaTheme="minorEastAsia" w:hAnsi="Cambria Math"/>
                <w:lang w:val="en-US"/>
              </w:rPr>
              <m:t>0.5483</m:t>
            </m:r>
          </m:sup>
        </m:sSubSup>
      </m:oMath>
      <w:r w:rsidR="005C592C" w:rsidRPr="005137BE">
        <w:rPr>
          <w:rFonts w:ascii="Arial Narrow" w:eastAsiaTheme="minorEastAsia" w:hAnsi="Arial Narrow"/>
          <w:lang w:val="en-US"/>
        </w:rPr>
        <w:tab/>
      </w:r>
      <w:r w:rsidR="005C592C" w:rsidRPr="005137BE">
        <w:rPr>
          <w:rFonts w:ascii="Arial Narrow" w:eastAsiaTheme="minorEastAsia" w:hAnsi="Arial Narrow"/>
          <w:lang w:val="en-US"/>
        </w:rPr>
        <w:tab/>
        <w:t>(12)</w:t>
      </w:r>
    </w:p>
    <w:p w14:paraId="72656834" w14:textId="7DBB5B46" w:rsidR="005115B5" w:rsidRPr="005137BE" w:rsidRDefault="005115B5" w:rsidP="00F35903">
      <w:pPr>
        <w:spacing w:line="360" w:lineRule="auto"/>
        <w:jc w:val="both"/>
        <w:rPr>
          <w:rFonts w:ascii="Arial Narrow" w:eastAsiaTheme="minorEastAsia" w:hAnsi="Arial Narrow"/>
          <w:lang w:val="en-US"/>
        </w:rPr>
      </w:pPr>
      <w:r w:rsidRPr="005137BE">
        <w:rPr>
          <w:rFonts w:ascii="Arial Narrow" w:hAnsi="Arial Narrow" w:cs="Times New Roman"/>
          <w:lang w:val="en-US"/>
        </w:rPr>
        <w:t xml:space="preserve">In fact, the mass fraction of air recycled by the drag generated by the particles </w:t>
      </w:r>
      <w:r w:rsidR="00E21334" w:rsidRPr="005137BE">
        <w:rPr>
          <w:rFonts w:ascii="Arial Narrow" w:hAnsi="Arial Narrow" w:cs="Times New Roman"/>
          <w:lang w:val="en-US"/>
        </w:rPr>
        <w:t xml:space="preserve">is </w:t>
      </w:r>
      <w:r w:rsidRPr="005137BE">
        <w:rPr>
          <w:rFonts w:ascii="Arial Narrow" w:hAnsi="Arial Narrow" w:cs="Times New Roman"/>
          <w:lang w:val="en-US"/>
        </w:rPr>
        <w:t>also influenced by the injection characteristics (fraction of particles and injection velocity), see Eq. (13).</w:t>
      </w:r>
    </w:p>
    <w:p w14:paraId="3A8EA70C" w14:textId="152F51EA" w:rsidR="005C592C" w:rsidRPr="005137BE" w:rsidRDefault="00000000" w:rsidP="005C592C">
      <w:pPr>
        <w:spacing w:line="360" w:lineRule="auto"/>
        <w:rPr>
          <w:rFonts w:ascii="Arial Narrow" w:eastAsiaTheme="minorEastAsia" w:hAnsi="Arial Narrow"/>
          <w:lang w:val="en-US"/>
        </w:rPr>
      </w:pPr>
      <m:oMath>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air  recycle</m:t>
            </m:r>
          </m:sub>
        </m:sSub>
        <m:r>
          <w:rPr>
            <w:rFonts w:ascii="Cambria Math" w:eastAsiaTheme="minorEastAsia" w:hAnsi="Cambria Math"/>
            <w:lang w:val="en-US"/>
          </w:rPr>
          <m:t>=7.5·</m:t>
        </m:r>
        <m:sSup>
          <m:sSupPr>
            <m:ctrlPr>
              <w:rPr>
                <w:rFonts w:ascii="Cambria Math" w:eastAsiaTheme="minorEastAsia" w:hAnsi="Cambria Math"/>
                <w:i/>
                <w:lang w:val="en-US"/>
              </w:rPr>
            </m:ctrlPr>
          </m:sSupPr>
          <m:e>
            <m:r>
              <w:rPr>
                <w:rFonts w:ascii="Cambria Math" w:eastAsiaTheme="minorEastAsia" w:hAnsi="Cambria Math"/>
                <w:lang w:val="en-US"/>
              </w:rPr>
              <m:t>10</m:t>
            </m:r>
          </m:e>
          <m:sup>
            <m:r>
              <w:rPr>
                <w:rFonts w:ascii="Cambria Math" w:eastAsiaTheme="minorEastAsia" w:hAnsi="Cambria Math"/>
                <w:lang w:val="en-US"/>
              </w:rPr>
              <m:t>-5</m:t>
            </m:r>
          </m:sup>
        </m:s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α</m:t>
            </m:r>
          </m:e>
          <m:sub>
            <m:r>
              <w:rPr>
                <w:rFonts w:ascii="Cambria Math" w:eastAsiaTheme="minorEastAsia" w:hAnsi="Cambria Math"/>
                <w:lang w:val="en-US"/>
              </w:rPr>
              <m:t>nozzle</m:t>
            </m:r>
          </m:sub>
          <m:sup>
            <m:r>
              <w:rPr>
                <w:rFonts w:ascii="Cambria Math" w:eastAsiaTheme="minorEastAsia" w:hAnsi="Cambria Math"/>
                <w:lang w:val="en-US"/>
              </w:rPr>
              <m:t>2.1628</m:t>
            </m:r>
          </m:sup>
        </m:sSubSup>
        <m:r>
          <w:rPr>
            <w:rFonts w:ascii="Cambria Math" w:eastAsiaTheme="minorEastAsia" w:hAnsi="Cambria Math"/>
            <w:lang w:val="en-US"/>
          </w:rPr>
          <m:t xml:space="preserve"> ·</m:t>
        </m:r>
        <m:sSubSup>
          <m:sSubSupPr>
            <m:ctrlPr>
              <w:rPr>
                <w:rFonts w:ascii="Cambria Math" w:eastAsiaTheme="minorEastAsia" w:hAnsi="Cambria Math"/>
                <w:i/>
                <w:lang w:val="en-US"/>
              </w:rPr>
            </m:ctrlPr>
          </m:sSubSupPr>
          <m:e>
            <m:r>
              <w:rPr>
                <w:rFonts w:ascii="Cambria Math" w:eastAsiaTheme="minorEastAsia" w:hAnsi="Cambria Math"/>
                <w:lang w:val="en-US"/>
              </w:rPr>
              <m:t>Ar</m:t>
            </m:r>
          </m:e>
          <m:sub>
            <m:r>
              <w:rPr>
                <w:rFonts w:ascii="Cambria Math" w:eastAsiaTheme="minorEastAsia" w:hAnsi="Cambria Math"/>
                <w:lang w:val="en-US"/>
              </w:rPr>
              <m:t>50</m:t>
            </m:r>
          </m:sub>
          <m:sup>
            <m:r>
              <w:rPr>
                <w:rFonts w:ascii="Cambria Math" w:eastAsiaTheme="minorEastAsia" w:hAnsi="Cambria Math"/>
                <w:lang w:val="en-US"/>
              </w:rPr>
              <m:t>0.2341</m:t>
            </m:r>
          </m:sup>
        </m:sSubSup>
        <m:r>
          <w:rPr>
            <w:rFonts w:ascii="Cambria Math" w:eastAsiaTheme="minorEastAsia" w:hAnsi="Cambria Math"/>
            <w:lang w:val="en-US"/>
          </w:rPr>
          <m:t>·ve</m:t>
        </m:r>
        <m:sSubSup>
          <m:sSubSupPr>
            <m:ctrlPr>
              <w:rPr>
                <w:rFonts w:ascii="Cambria Math" w:eastAsiaTheme="minorEastAsia" w:hAnsi="Cambria Math"/>
                <w:i/>
                <w:lang w:val="en-US"/>
              </w:rPr>
            </m:ctrlPr>
          </m:sSubSupPr>
          <m:e>
            <m:r>
              <w:rPr>
                <w:rFonts w:ascii="Cambria Math" w:eastAsiaTheme="minorEastAsia" w:hAnsi="Cambria Math"/>
                <w:lang w:val="en-US"/>
              </w:rPr>
              <m:t>l</m:t>
            </m:r>
          </m:e>
          <m:sub>
            <m:r>
              <w:rPr>
                <w:rFonts w:ascii="Cambria Math" w:eastAsiaTheme="minorEastAsia" w:hAnsi="Cambria Math"/>
                <w:lang w:val="en-US"/>
              </w:rPr>
              <m:t>nozzle</m:t>
            </m:r>
          </m:sub>
          <m:sup>
            <m:r>
              <w:rPr>
                <w:rFonts w:ascii="Cambria Math" w:eastAsiaTheme="minorEastAsia" w:hAnsi="Cambria Math"/>
                <w:lang w:val="en-US"/>
              </w:rPr>
              <m:t>0.6075</m:t>
            </m:r>
          </m:sup>
        </m:sSubSup>
        <m:r>
          <w:rPr>
            <w:rFonts w:ascii="Cambria Math" w:eastAsiaTheme="minorEastAsia" w:hAnsi="Cambria Math"/>
            <w:lang w:val="en-US"/>
          </w:rPr>
          <m:t>·S</m:t>
        </m:r>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lang w:val="en-US"/>
              </w:rPr>
              <m:t>50</m:t>
            </m:r>
          </m:sub>
          <m:sup>
            <m:r>
              <w:rPr>
                <w:rFonts w:ascii="Cambria Math" w:eastAsiaTheme="minorEastAsia" w:hAnsi="Cambria Math"/>
                <w:lang w:val="en-US"/>
              </w:rPr>
              <m:t>-0.52357</m:t>
            </m:r>
          </m:sup>
        </m:sSubSup>
      </m:oMath>
      <w:r w:rsidR="00D51987" w:rsidRPr="005137BE">
        <w:rPr>
          <w:rFonts w:ascii="Arial Narrow" w:eastAsiaTheme="minorEastAsia" w:hAnsi="Arial Narrow"/>
          <w:lang w:val="en-US"/>
        </w:rPr>
        <w:tab/>
      </w:r>
      <w:r w:rsidR="00D51987" w:rsidRPr="005137BE">
        <w:rPr>
          <w:rFonts w:ascii="Arial Narrow" w:eastAsiaTheme="minorEastAsia" w:hAnsi="Arial Narrow"/>
          <w:lang w:val="en-US"/>
        </w:rPr>
        <w:tab/>
      </w:r>
      <w:r w:rsidR="005C592C" w:rsidRPr="005137BE">
        <w:rPr>
          <w:rFonts w:ascii="Arial Narrow" w:eastAsiaTheme="minorEastAsia" w:hAnsi="Arial Narrow"/>
          <w:lang w:val="en-US"/>
        </w:rPr>
        <w:t>(13)</w:t>
      </w:r>
    </w:p>
    <w:bookmarkEnd w:id="20"/>
    <w:p w14:paraId="11B6C8F8" w14:textId="546B4E3F" w:rsidR="005C592C" w:rsidRPr="005137BE" w:rsidRDefault="00F87839" w:rsidP="00296189">
      <w:pPr>
        <w:spacing w:line="360" w:lineRule="auto"/>
        <w:jc w:val="both"/>
        <w:rPr>
          <w:rFonts w:ascii="Arial Narrow" w:hAnsi="Arial Narrow" w:cs="Times New Roman"/>
          <w:lang w:val="en-US"/>
        </w:rPr>
      </w:pPr>
      <w:r w:rsidRPr="005137BE">
        <w:rPr>
          <w:rFonts w:ascii="Arial Narrow" w:hAnsi="Arial Narrow" w:cs="Times New Roman"/>
          <w:lang w:val="en-US"/>
        </w:rPr>
        <w:t>The</w:t>
      </w:r>
      <w:r w:rsidR="005C592C" w:rsidRPr="005137BE">
        <w:rPr>
          <w:rFonts w:ascii="Arial Narrow" w:hAnsi="Arial Narrow" w:cs="Times New Roman"/>
          <w:lang w:val="en-US"/>
        </w:rPr>
        <w:t xml:space="preserve"> momentum of the</w:t>
      </w:r>
      <w:r w:rsidRPr="005137BE">
        <w:rPr>
          <w:rFonts w:ascii="Arial Narrow" w:hAnsi="Arial Narrow" w:cs="Times New Roman"/>
          <w:lang w:val="en-US"/>
        </w:rPr>
        <w:t xml:space="preserve"> </w:t>
      </w:r>
      <w:r w:rsidR="00CE690E" w:rsidRPr="005137BE">
        <w:rPr>
          <w:rFonts w:ascii="Arial Narrow" w:hAnsi="Arial Narrow" w:cs="Times New Roman"/>
          <w:lang w:val="en-US"/>
        </w:rPr>
        <w:t xml:space="preserve">discrete phase </w:t>
      </w:r>
      <w:r w:rsidRPr="005137BE">
        <w:rPr>
          <w:rFonts w:ascii="Arial Narrow" w:hAnsi="Arial Narrow" w:cs="Times New Roman"/>
          <w:lang w:val="en-US"/>
        </w:rPr>
        <w:t xml:space="preserve">in this region </w:t>
      </w:r>
      <w:r w:rsidR="005C592C" w:rsidRPr="005137BE">
        <w:rPr>
          <w:rFonts w:ascii="Arial Narrow" w:hAnsi="Arial Narrow" w:cs="Times New Roman"/>
          <w:lang w:val="en-US"/>
        </w:rPr>
        <w:t>is</w:t>
      </w:r>
      <w:r w:rsidRPr="005137BE">
        <w:rPr>
          <w:rFonts w:ascii="Arial Narrow" w:hAnsi="Arial Narrow" w:cs="Times New Roman"/>
          <w:lang w:val="en-US"/>
        </w:rPr>
        <w:t xml:space="preserve"> modeled by the</w:t>
      </w:r>
      <w:r w:rsidR="005115B5" w:rsidRPr="005137BE">
        <w:rPr>
          <w:rFonts w:ascii="Arial Narrow" w:hAnsi="Arial Narrow" w:cs="Times New Roman"/>
          <w:lang w:val="en-US"/>
        </w:rPr>
        <w:t xml:space="preserve"> same</w:t>
      </w:r>
      <w:r w:rsidRPr="005137BE">
        <w:rPr>
          <w:rFonts w:ascii="Arial Narrow" w:hAnsi="Arial Narrow" w:cs="Times New Roman"/>
          <w:lang w:val="en-US"/>
        </w:rPr>
        <w:t xml:space="preserve"> three dimensionless groups and the angle of the injection</w:t>
      </w:r>
      <w:r w:rsidR="00171451" w:rsidRPr="005137BE">
        <w:rPr>
          <w:rFonts w:ascii="Arial Narrow" w:hAnsi="Arial Narrow" w:cs="Times New Roman"/>
          <w:lang w:val="en-US"/>
        </w:rPr>
        <w:t>.</w:t>
      </w:r>
      <w:r w:rsidR="005C592C" w:rsidRPr="005137BE">
        <w:rPr>
          <w:rFonts w:ascii="Arial Narrow" w:hAnsi="Arial Narrow" w:cs="Times New Roman"/>
          <w:lang w:val="en-US"/>
        </w:rPr>
        <w:t xml:space="preserve"> </w:t>
      </w:r>
      <w:r w:rsidR="00D66E5E" w:rsidRPr="005137BE">
        <w:rPr>
          <w:rFonts w:ascii="Arial Narrow" w:hAnsi="Arial Narrow" w:cs="Times New Roman"/>
          <w:lang w:val="en-US"/>
        </w:rPr>
        <w:t xml:space="preserve">The model of the drag factor for the particles is divided in </w:t>
      </w:r>
      <w:r w:rsidR="007A7B1D" w:rsidRPr="005137BE">
        <w:rPr>
          <w:rFonts w:ascii="Arial Narrow" w:hAnsi="Arial Narrow" w:cs="Times New Roman"/>
          <w:lang w:val="en-US"/>
        </w:rPr>
        <w:t>two</w:t>
      </w:r>
      <w:r w:rsidR="00CE690E" w:rsidRPr="005137BE">
        <w:rPr>
          <w:rFonts w:ascii="Arial Narrow" w:hAnsi="Arial Narrow" w:cs="Times New Roman"/>
          <w:lang w:val="en-US"/>
        </w:rPr>
        <w:t xml:space="preserve"> following parts</w:t>
      </w:r>
      <w:r w:rsidR="0016669B" w:rsidRPr="005137BE">
        <w:rPr>
          <w:rFonts w:ascii="Arial Narrow" w:hAnsi="Arial Narrow" w:cs="Times New Roman"/>
          <w:lang w:val="en-US"/>
        </w:rPr>
        <w:t>, Eqs. (14) and (15),</w:t>
      </w:r>
      <w:r w:rsidR="00CE690E" w:rsidRPr="005137BE">
        <w:rPr>
          <w:rFonts w:ascii="Arial Narrow" w:hAnsi="Arial Narrow" w:cs="Times New Roman"/>
          <w:lang w:val="en-US"/>
        </w:rPr>
        <w:t xml:space="preserve"> based on the diameter of the discrete phase:</w:t>
      </w:r>
    </w:p>
    <w:p w14:paraId="5F3ED53E" w14:textId="77777777" w:rsidR="001F67D4" w:rsidRPr="005137BE" w:rsidRDefault="001F67D4" w:rsidP="001F67D4">
      <w:pPr>
        <w:pStyle w:val="Prrafodelista"/>
        <w:numPr>
          <w:ilvl w:val="0"/>
          <w:numId w:val="9"/>
        </w:numPr>
        <w:spacing w:line="360" w:lineRule="auto"/>
        <w:rPr>
          <w:rFonts w:ascii="Arial Narrow" w:eastAsiaTheme="minorEastAsia" w:hAnsi="Arial Narrow"/>
          <w:lang w:val="en-US"/>
        </w:rPr>
      </w:pPr>
      <w:bookmarkStart w:id="21" w:name="_Hlk62820328"/>
      <w:r w:rsidRPr="005137BE">
        <w:rPr>
          <w:rFonts w:ascii="Arial Narrow" w:eastAsiaTheme="minorEastAsia" w:hAnsi="Arial Narrow"/>
          <w:lang w:val="en-US"/>
        </w:rPr>
        <w:t>For d</w:t>
      </w:r>
      <w:r w:rsidRPr="005137BE">
        <w:rPr>
          <w:rFonts w:ascii="Arial Narrow" w:eastAsiaTheme="minorEastAsia" w:hAnsi="Arial Narrow"/>
          <w:vertAlign w:val="subscript"/>
          <w:lang w:val="en-US"/>
        </w:rPr>
        <w:t xml:space="preserve">p </w:t>
      </w:r>
      <w:r w:rsidRPr="005137BE">
        <w:rPr>
          <w:rFonts w:ascii="Arial Narrow" w:eastAsiaTheme="minorEastAsia" w:hAnsi="Arial Narrow"/>
          <w:lang w:val="en-US"/>
        </w:rPr>
        <w:t>&gt; 400 µm:</w:t>
      </w:r>
    </w:p>
    <w:p w14:paraId="03654619" w14:textId="4FDB6580" w:rsidR="001F67D4" w:rsidRPr="005137BE" w:rsidRDefault="00000000" w:rsidP="001F67D4">
      <w:pPr>
        <w:spacing w:line="360" w:lineRule="auto"/>
        <w:rPr>
          <w:rFonts w:ascii="Arial Narrow" w:eastAsiaTheme="minorEastAsia" w:hAnsi="Arial Narrow"/>
          <w:lang w:val="en-US"/>
        </w:rPr>
      </w:pP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drag nozzle</m:t>
            </m:r>
          </m:sub>
        </m:sSub>
        <m:r>
          <w:rPr>
            <w:rFonts w:ascii="Cambria Math" w:hAnsi="Cambria Math"/>
            <w:lang w:val="en-US"/>
          </w:rPr>
          <m:t>=</m:t>
        </m:r>
        <m:r>
          <w:rPr>
            <w:rFonts w:ascii="Cambria Math" w:eastAsiaTheme="minorEastAsia" w:hAnsi="Cambria Math"/>
            <w:lang w:val="en-US"/>
          </w:rPr>
          <m:t xml:space="preserve"> </m:t>
        </m:r>
        <m:r>
          <w:rPr>
            <w:rFonts w:ascii="Cambria Math" w:hAnsi="Cambria Math"/>
            <w:lang w:val="en-US"/>
          </w:rPr>
          <m:t>0.5617934·A</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0.1006754</m:t>
            </m:r>
          </m:sup>
        </m:sSup>
        <m:r>
          <w:rPr>
            <w:rFonts w:ascii="Cambria Math" w:hAnsi="Cambria Math"/>
            <w:lang w:val="en-US"/>
          </w:rPr>
          <m:t>·S</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-0.107708</m:t>
            </m:r>
          </m:sup>
        </m:sSup>
        <m:r>
          <w:rPr>
            <w:rFonts w:ascii="Cambria Math" w:hAnsi="Cambria Math"/>
            <w:lang w:val="en-US"/>
          </w:rPr>
          <m:t>·F</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0.082514</m:t>
            </m:r>
          </m:sup>
        </m:sSup>
        <m:r>
          <w:rPr>
            <w:rFonts w:ascii="Cambria Math"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α</m:t>
            </m:r>
          </m:e>
          <m:sub>
            <m:r>
              <w:rPr>
                <w:rFonts w:ascii="Cambria Math" w:eastAsiaTheme="minorEastAsia" w:hAnsi="Cambria Math"/>
                <w:lang w:val="en-US"/>
              </w:rPr>
              <m:t>nozzle</m:t>
            </m:r>
          </m:sub>
          <m:sup>
            <m:r>
              <w:rPr>
                <w:rFonts w:ascii="Cambria Math" w:eastAsiaTheme="minorEastAsia" w:hAnsi="Cambria Math"/>
                <w:lang w:val="en-US"/>
              </w:rPr>
              <m:t>0.0294465</m:t>
            </m:r>
          </m:sup>
        </m:sSubSup>
        <m:r>
          <w:rPr>
            <w:rFonts w:ascii="Cambria Math" w:eastAsiaTheme="minorEastAsia" w:hAnsi="Cambria Math"/>
            <w:vanish/>
            <w:lang w:val="en-US"/>
          </w:rPr>
          <m:t>222nd 200 e sizes between 400 r of the nozzle is very small. thusfollows. nozzle ined for the reactor. nd then fore</m:t>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oMath>
      <w:r w:rsidR="001F67D4" w:rsidRPr="005137BE">
        <w:rPr>
          <w:rFonts w:ascii="Arial Narrow" w:eastAsiaTheme="minorEastAsia" w:hAnsi="Arial Narrow"/>
          <w:lang w:val="en-US"/>
        </w:rPr>
        <w:t xml:space="preserve"> </w:t>
      </w:r>
      <w:r w:rsidR="001F67D4" w:rsidRPr="005137BE">
        <w:rPr>
          <w:rFonts w:ascii="Arial Narrow" w:eastAsiaTheme="minorEastAsia" w:hAnsi="Arial Narrow"/>
          <w:lang w:val="en-US"/>
        </w:rPr>
        <w:tab/>
      </w:r>
      <w:r w:rsidR="001F67D4" w:rsidRPr="005137BE">
        <w:rPr>
          <w:rFonts w:ascii="Arial Narrow" w:eastAsiaTheme="minorEastAsia" w:hAnsi="Arial Narrow"/>
          <w:lang w:val="en-US"/>
        </w:rPr>
        <w:tab/>
        <w:t>(</w:t>
      </w:r>
      <w:r w:rsidR="00A03A81" w:rsidRPr="005137BE">
        <w:rPr>
          <w:rFonts w:ascii="Arial Narrow" w:eastAsiaTheme="minorEastAsia" w:hAnsi="Arial Narrow"/>
          <w:lang w:val="en-US"/>
        </w:rPr>
        <w:t>14</w:t>
      </w:r>
      <w:r w:rsidR="001F67D4" w:rsidRPr="005137BE">
        <w:rPr>
          <w:rFonts w:ascii="Arial Narrow" w:eastAsiaTheme="minorEastAsia" w:hAnsi="Arial Narrow"/>
          <w:lang w:val="en-US"/>
        </w:rPr>
        <w:t>)</w:t>
      </w:r>
    </w:p>
    <w:p w14:paraId="1EC8A1C5" w14:textId="74EF45A2" w:rsidR="005C592C" w:rsidRPr="005137BE" w:rsidRDefault="005C592C" w:rsidP="005C592C">
      <w:pPr>
        <w:pStyle w:val="Prrafodelista"/>
        <w:numPr>
          <w:ilvl w:val="0"/>
          <w:numId w:val="9"/>
        </w:numPr>
        <w:spacing w:line="360" w:lineRule="auto"/>
        <w:rPr>
          <w:rFonts w:ascii="Arial Narrow" w:eastAsiaTheme="minorEastAsia" w:hAnsi="Arial Narrow"/>
          <w:lang w:val="en-US"/>
        </w:rPr>
      </w:pPr>
      <w:r w:rsidRPr="005137BE">
        <w:rPr>
          <w:rFonts w:ascii="Arial Narrow" w:eastAsiaTheme="minorEastAsia" w:hAnsi="Arial Narrow"/>
          <w:lang w:val="en-US"/>
        </w:rPr>
        <w:t>For d</w:t>
      </w:r>
      <w:r w:rsidRPr="005137BE">
        <w:rPr>
          <w:rFonts w:ascii="Arial Narrow" w:eastAsiaTheme="minorEastAsia" w:hAnsi="Arial Narrow"/>
          <w:vertAlign w:val="subscript"/>
          <w:lang w:val="en-US"/>
        </w:rPr>
        <w:t>p</w:t>
      </w:r>
      <w:r w:rsidRPr="005137BE">
        <w:rPr>
          <w:rFonts w:ascii="Arial Narrow" w:eastAsiaTheme="minorEastAsia" w:hAnsi="Arial Narrow"/>
          <w:lang w:val="en-US"/>
        </w:rPr>
        <w:t xml:space="preserve"> &lt; 4</w:t>
      </w:r>
      <w:r w:rsidR="001F67D4" w:rsidRPr="005137BE">
        <w:rPr>
          <w:rFonts w:ascii="Arial Narrow" w:eastAsiaTheme="minorEastAsia" w:hAnsi="Arial Narrow"/>
          <w:lang w:val="en-US"/>
        </w:rPr>
        <w:t>0</w:t>
      </w:r>
      <w:r w:rsidRPr="005137BE">
        <w:rPr>
          <w:rFonts w:ascii="Arial Narrow" w:eastAsiaTheme="minorEastAsia" w:hAnsi="Arial Narrow"/>
          <w:lang w:val="en-US"/>
        </w:rPr>
        <w:t>0 µm:</w:t>
      </w:r>
    </w:p>
    <w:p w14:paraId="11F2B61F" w14:textId="5FED4F99" w:rsidR="005C592C" w:rsidRPr="005137BE" w:rsidRDefault="00000000" w:rsidP="005C592C">
      <w:pPr>
        <w:spacing w:line="360" w:lineRule="auto"/>
        <w:rPr>
          <w:rFonts w:ascii="Arial Narrow" w:eastAsiaTheme="minorEastAsia" w:hAnsi="Arial Narrow"/>
          <w:lang w:val="en-US"/>
        </w:rPr>
      </w:pP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drag nozzle</m:t>
            </m:r>
          </m:sub>
        </m:sSub>
        <m:r>
          <w:rPr>
            <w:rFonts w:ascii="Cambria Math" w:hAnsi="Cambria Math"/>
            <w:lang w:val="en-US"/>
          </w:rPr>
          <m:t>=</m:t>
        </m:r>
        <m:r>
          <w:rPr>
            <w:rFonts w:ascii="Cambria Math" w:eastAsiaTheme="minorEastAsia" w:hAnsi="Cambria Math"/>
            <w:lang w:val="en-US"/>
          </w:rPr>
          <m:t xml:space="preserve"> 168486·A</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-2.9521</m:t>
            </m:r>
          </m:sup>
        </m:sSup>
        <m:r>
          <w:rPr>
            <w:rFonts w:ascii="Cambria Math" w:eastAsiaTheme="minorEastAsia" w:hAnsi="Cambria Math"/>
            <w:lang w:val="en-US"/>
          </w:rPr>
          <m:t>·S</m:t>
        </m:r>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3.9741</m:t>
            </m:r>
          </m:sup>
        </m:sSup>
        <m:r>
          <w:rPr>
            <w:rFonts w:ascii="Cambria Math" w:eastAsiaTheme="minorEastAsia" w:hAnsi="Cambria Math"/>
            <w:lang w:val="en-US"/>
          </w:rPr>
          <m:t>·F</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-1.50532</m:t>
            </m:r>
          </m:sup>
        </m:sSup>
        <m:r>
          <w:rPr>
            <w:rFonts w:ascii="Cambria Math" w:eastAsiaTheme="minorEastAsia" w:hAnsi="Cambria Math"/>
            <w:lang w:val="en-US"/>
          </w:rPr>
          <m:t xml:space="preserve">· </m:t>
        </m:r>
        <m:sSubSup>
          <m:sSubSupPr>
            <m:ctrlPr>
              <w:rPr>
                <w:rFonts w:ascii="Cambria Math" w:eastAsiaTheme="minorEastAsia" w:hAnsi="Cambria Math"/>
                <w:i/>
                <w:lang w:val="en-US"/>
              </w:rPr>
            </m:ctrlPr>
          </m:sSubSupPr>
          <m:e>
            <m:r>
              <w:rPr>
                <w:rFonts w:ascii="Cambria Math" w:eastAsiaTheme="minorEastAsia" w:hAnsi="Cambria Math"/>
                <w:lang w:val="en-US"/>
              </w:rPr>
              <m:t>α</m:t>
            </m:r>
            <m:ctrlPr>
              <w:rPr>
                <w:rFonts w:ascii="Cambria Math" w:hAnsi="Cambria Math"/>
                <w:i/>
                <w:lang w:val="en-US"/>
              </w:rPr>
            </m:ctrlPr>
          </m:e>
          <m:sub>
            <m:r>
              <w:rPr>
                <w:rFonts w:ascii="Cambria Math" w:eastAsiaTheme="minorEastAsia" w:hAnsi="Cambria Math"/>
                <w:lang w:val="en-US"/>
              </w:rPr>
              <m:t>nozzle</m:t>
            </m:r>
          </m:sub>
          <m:sup>
            <m:r>
              <w:rPr>
                <w:rFonts w:ascii="Cambria Math" w:eastAsiaTheme="minorEastAsia" w:hAnsi="Cambria Math"/>
                <w:lang w:val="en-US"/>
              </w:rPr>
              <m:t>-0.8247796</m:t>
            </m:r>
          </m:sup>
        </m:sSubSup>
        <m:r>
          <w:rPr>
            <w:rFonts w:ascii="Cambria Math" w:eastAsiaTheme="minorEastAsia" w:hAnsi="Cambria Math"/>
            <w:vanish/>
            <w:lang w:val="en-US"/>
          </w:rPr>
          <m:t>222nd 200 e sizes between 400 r of the nozzle is very small. thusfollows. nozzle ined for the reactor. nd then fore</m:t>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r>
          <m:rPr>
            <m:sty m:val="p"/>
          </m:rPr>
          <w:rPr>
            <w:rFonts w:ascii="Cambria Math" w:eastAsiaTheme="minorEastAsia" w:hAnsi="Cambria Math"/>
            <w:vanish/>
            <w:lang w:val="en-US"/>
          </w:rPr>
          <w:pgNum/>
        </m:r>
      </m:oMath>
      <w:r w:rsidR="005C592C" w:rsidRPr="005137BE">
        <w:rPr>
          <w:rFonts w:ascii="Arial Narrow" w:eastAsiaTheme="minorEastAsia" w:hAnsi="Arial Narrow"/>
          <w:lang w:val="en-US"/>
        </w:rPr>
        <w:t xml:space="preserve"> </w:t>
      </w:r>
      <w:r w:rsidR="005C592C" w:rsidRPr="005137BE">
        <w:rPr>
          <w:rFonts w:ascii="Arial Narrow" w:eastAsiaTheme="minorEastAsia" w:hAnsi="Arial Narrow"/>
          <w:lang w:val="en-US"/>
        </w:rPr>
        <w:tab/>
      </w:r>
      <w:r w:rsidR="005C592C" w:rsidRPr="005137BE">
        <w:rPr>
          <w:rFonts w:ascii="Arial Narrow" w:eastAsiaTheme="minorEastAsia" w:hAnsi="Arial Narrow"/>
          <w:lang w:val="en-US"/>
        </w:rPr>
        <w:tab/>
        <w:t>(15)</w:t>
      </w:r>
    </w:p>
    <w:bookmarkEnd w:id="21"/>
    <w:p w14:paraId="3562C02C" w14:textId="33A5A406" w:rsidR="006D511D" w:rsidRPr="005137BE" w:rsidRDefault="00CE690E" w:rsidP="00296189">
      <w:pPr>
        <w:spacing w:line="360" w:lineRule="auto"/>
        <w:jc w:val="both"/>
        <w:rPr>
          <w:rFonts w:ascii="Arial Narrow" w:hAnsi="Arial Narrow" w:cs="Times New Roman"/>
          <w:lang w:val="en-US"/>
        </w:rPr>
      </w:pPr>
      <w:r w:rsidRPr="005137BE">
        <w:rPr>
          <w:rFonts w:ascii="Arial Narrow" w:hAnsi="Arial Narrow" w:cs="Times New Roman"/>
          <w:lang w:val="en-US"/>
        </w:rPr>
        <w:t>T</w:t>
      </w:r>
      <w:r w:rsidR="00204993" w:rsidRPr="005137BE">
        <w:rPr>
          <w:rFonts w:ascii="Arial Narrow" w:hAnsi="Arial Narrow" w:cs="Times New Roman"/>
          <w:lang w:val="en-US"/>
        </w:rPr>
        <w:t>he</w:t>
      </w:r>
      <w:r w:rsidR="00171451" w:rsidRPr="005137BE">
        <w:rPr>
          <w:rFonts w:ascii="Arial Narrow" w:hAnsi="Arial Narrow" w:cs="Times New Roman"/>
          <w:lang w:val="en-US"/>
        </w:rPr>
        <w:t xml:space="preserve"> fraction of elutriated particles in each </w:t>
      </w:r>
      <w:r w:rsidRPr="005137BE">
        <w:rPr>
          <w:rFonts w:ascii="Arial Narrow" w:hAnsi="Arial Narrow" w:cs="Times New Roman"/>
          <w:lang w:val="en-US"/>
        </w:rPr>
        <w:t xml:space="preserve">internal position </w:t>
      </w:r>
      <w:r w:rsidR="00171451" w:rsidRPr="005137BE">
        <w:rPr>
          <w:rFonts w:ascii="Arial Narrow" w:hAnsi="Arial Narrow" w:cs="Times New Roman"/>
          <w:lang w:val="en-US"/>
        </w:rPr>
        <w:t>is computed</w:t>
      </w:r>
      <w:r w:rsidR="00F87839" w:rsidRPr="005137BE">
        <w:rPr>
          <w:rFonts w:ascii="Arial Narrow" w:hAnsi="Arial Narrow" w:cs="Times New Roman"/>
          <w:lang w:val="en-US"/>
        </w:rPr>
        <w:t xml:space="preserve"> with </w:t>
      </w:r>
      <w:r w:rsidR="00171451" w:rsidRPr="005137BE">
        <w:rPr>
          <w:rFonts w:ascii="Arial Narrow" w:hAnsi="Arial Narrow" w:cs="Times New Roman"/>
          <w:lang w:val="en-US"/>
        </w:rPr>
        <w:t>two weight</w:t>
      </w:r>
      <w:r w:rsidR="00E21334" w:rsidRPr="005137BE">
        <w:rPr>
          <w:rFonts w:ascii="Arial Narrow" w:hAnsi="Arial Narrow" w:cs="Times New Roman"/>
          <w:lang w:val="en-US"/>
        </w:rPr>
        <w:t>ed terms</w:t>
      </w:r>
      <w:r w:rsidR="00171451" w:rsidRPr="005137BE">
        <w:rPr>
          <w:rFonts w:ascii="Arial Narrow" w:hAnsi="Arial Narrow" w:cs="Times New Roman"/>
          <w:lang w:val="en-US"/>
        </w:rPr>
        <w:t xml:space="preserve">: a first term with </w:t>
      </w:r>
      <w:r w:rsidRPr="005137BE">
        <w:rPr>
          <w:rFonts w:ascii="Arial Narrow" w:hAnsi="Arial Narrow" w:cs="Times New Roman"/>
          <w:lang w:val="en-US"/>
        </w:rPr>
        <w:t xml:space="preserve">the </w:t>
      </w:r>
      <w:r w:rsidR="00AA1613" w:rsidRPr="005137BE">
        <w:rPr>
          <w:rFonts w:ascii="Arial Narrow" w:hAnsi="Arial Narrow" w:cs="Times New Roman"/>
          <w:lang w:val="en-US"/>
        </w:rPr>
        <w:t>gravity (Archimedes)</w:t>
      </w:r>
      <w:r w:rsidR="00F87839" w:rsidRPr="005137BE">
        <w:rPr>
          <w:rFonts w:ascii="Arial Narrow" w:hAnsi="Arial Narrow" w:cs="Times New Roman"/>
          <w:lang w:val="en-US"/>
        </w:rPr>
        <w:t>;</w:t>
      </w:r>
      <w:r w:rsidR="00171451" w:rsidRPr="005137BE">
        <w:rPr>
          <w:rFonts w:ascii="Arial Narrow" w:hAnsi="Arial Narrow" w:cs="Times New Roman"/>
          <w:lang w:val="en-US"/>
        </w:rPr>
        <w:t xml:space="preserve"> </w:t>
      </w:r>
      <w:r w:rsidR="00E21334" w:rsidRPr="005137BE">
        <w:rPr>
          <w:rFonts w:ascii="Arial Narrow" w:hAnsi="Arial Narrow" w:cs="Times New Roman"/>
          <w:lang w:val="en-US"/>
        </w:rPr>
        <w:t>and a second</w:t>
      </w:r>
      <w:r w:rsidRPr="005137BE">
        <w:rPr>
          <w:rFonts w:ascii="Arial Narrow" w:hAnsi="Arial Narrow" w:cs="Times New Roman"/>
          <w:lang w:val="en-US"/>
        </w:rPr>
        <w:t xml:space="preserve"> term </w:t>
      </w:r>
      <w:r w:rsidR="00E21334" w:rsidRPr="005137BE">
        <w:rPr>
          <w:rFonts w:ascii="Arial Narrow" w:hAnsi="Arial Narrow" w:cs="Times New Roman"/>
          <w:lang w:val="en-US"/>
        </w:rPr>
        <w:t>accounting</w:t>
      </w:r>
      <w:r w:rsidRPr="005137BE">
        <w:rPr>
          <w:rFonts w:ascii="Arial Narrow" w:hAnsi="Arial Narrow" w:cs="Times New Roman"/>
          <w:lang w:val="en-US"/>
        </w:rPr>
        <w:t xml:space="preserve"> for the drag forces </w:t>
      </w:r>
      <w:r w:rsidR="00E21334" w:rsidRPr="005137BE">
        <w:rPr>
          <w:rFonts w:ascii="Arial Narrow" w:hAnsi="Arial Narrow" w:cs="Times New Roman"/>
          <w:lang w:val="en-US"/>
        </w:rPr>
        <w:t xml:space="preserve">and </w:t>
      </w:r>
      <w:r w:rsidRPr="005137BE">
        <w:rPr>
          <w:rFonts w:ascii="Arial Narrow" w:hAnsi="Arial Narrow" w:cs="Times New Roman"/>
          <w:lang w:val="en-US"/>
        </w:rPr>
        <w:t xml:space="preserve">represented by the ratio between </w:t>
      </w:r>
      <w:r w:rsidR="00171451" w:rsidRPr="005137BE">
        <w:rPr>
          <w:rFonts w:ascii="Arial Narrow" w:hAnsi="Arial Narrow" w:cs="Times New Roman"/>
          <w:lang w:val="en-US"/>
        </w:rPr>
        <w:t xml:space="preserve">the Stokes </w:t>
      </w:r>
      <w:r w:rsidRPr="005137BE">
        <w:rPr>
          <w:rFonts w:ascii="Arial Narrow" w:hAnsi="Arial Narrow" w:cs="Times New Roman"/>
          <w:lang w:val="en-US"/>
        </w:rPr>
        <w:t>and Reynolds number</w:t>
      </w:r>
      <w:r w:rsidR="007A7B1D" w:rsidRPr="005137BE">
        <w:rPr>
          <w:rFonts w:ascii="Arial Narrow" w:hAnsi="Arial Narrow" w:cs="Times New Roman"/>
          <w:lang w:val="en-US"/>
        </w:rPr>
        <w:t>s</w:t>
      </w:r>
      <w:r w:rsidRPr="005137BE">
        <w:rPr>
          <w:rFonts w:ascii="Arial Narrow" w:hAnsi="Arial Narrow" w:cs="Times New Roman"/>
          <w:lang w:val="en-US"/>
        </w:rPr>
        <w:t xml:space="preserve"> of the particles, </w:t>
      </w:r>
      <w:r w:rsidR="0053684B" w:rsidRPr="005137BE">
        <w:rPr>
          <w:rFonts w:ascii="Arial Narrow" w:hAnsi="Arial Narrow" w:cs="Times New Roman"/>
          <w:lang w:val="en-US"/>
        </w:rPr>
        <w:t>see Eq. (</w:t>
      </w:r>
      <w:r w:rsidR="001F67D4" w:rsidRPr="005137BE">
        <w:rPr>
          <w:rFonts w:ascii="Arial Narrow" w:hAnsi="Arial Narrow" w:cs="Times New Roman"/>
          <w:lang w:val="en-US"/>
        </w:rPr>
        <w:t>16</w:t>
      </w:r>
      <w:r w:rsidR="0053684B" w:rsidRPr="005137BE">
        <w:rPr>
          <w:rFonts w:ascii="Arial Narrow" w:hAnsi="Arial Narrow" w:cs="Times New Roman"/>
          <w:lang w:val="en-US"/>
        </w:rPr>
        <w:t xml:space="preserve">). </w:t>
      </w:r>
    </w:p>
    <w:bookmarkStart w:id="22" w:name="_Hlk62820472"/>
    <w:p w14:paraId="70EB34DA" w14:textId="48CF73DD" w:rsidR="005C592C" w:rsidRPr="005137BE" w:rsidRDefault="00000000" w:rsidP="005C592C">
      <w:pPr>
        <w:spacing w:line="360" w:lineRule="auto"/>
        <w:rPr>
          <w:rFonts w:ascii="Arial Narrow" w:eastAsiaTheme="minorEastAsia" w:hAnsi="Arial Narrow"/>
          <w:lang w:val="en-US"/>
        </w:rPr>
      </w:pP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elutriates</m:t>
            </m:r>
          </m:sub>
        </m:sSub>
        <m:r>
          <w:rPr>
            <w:rFonts w:ascii="Cambria Math" w:hAnsi="Cambria Math"/>
            <w:lang w:val="en-US"/>
          </w:rPr>
          <m:t>=</m:t>
        </m:r>
        <m:r>
          <w:rPr>
            <w:rFonts w:ascii="Cambria Math" w:eastAsiaTheme="minorEastAsia" w:hAnsi="Cambria Math"/>
            <w:lang w:val="en-US"/>
          </w:rPr>
          <m:t>8.2287·</m:t>
        </m:r>
        <m:sSup>
          <m:sSupPr>
            <m:ctrlPr>
              <w:rPr>
                <w:rFonts w:ascii="Cambria Math" w:eastAsiaTheme="minorEastAsia" w:hAnsi="Cambria Math"/>
                <w:i/>
                <w:lang w:val="en-US"/>
              </w:rPr>
            </m:ctrlPr>
          </m:sSupPr>
          <m:e>
            <m:r>
              <w:rPr>
                <w:rFonts w:ascii="Cambria Math" w:eastAsiaTheme="minorEastAsia" w:hAnsi="Cambria Math"/>
                <w:lang w:val="en-US"/>
              </w:rPr>
              <m:t>10</m:t>
            </m:r>
          </m:e>
          <m:sup>
            <m:r>
              <w:rPr>
                <w:rFonts w:ascii="Cambria Math" w:eastAsiaTheme="minorEastAsia" w:hAnsi="Cambria Math"/>
                <w:lang w:val="en-US"/>
              </w:rPr>
              <m:t>-5</m:t>
            </m:r>
          </m:sup>
        </m:sSup>
        <m:r>
          <w:rPr>
            <w:rFonts w:ascii="Cambria Math" w:eastAsiaTheme="minorEastAsia" w:hAnsi="Cambria Math"/>
            <w:lang w:val="en-US"/>
          </w:rPr>
          <m:t>·Ar-0.909193·</m:t>
        </m:r>
        <m:f>
          <m:fPr>
            <m:ctrlPr>
              <w:rPr>
                <w:rFonts w:ascii="Cambria Math" w:eastAsiaTheme="minorEastAsia" w:hAnsi="Cambria Math"/>
                <w:i/>
                <w:lang w:val="en-US"/>
              </w:rPr>
            </m:ctrlPr>
          </m:fPr>
          <m:num>
            <m:func>
              <m:funcPr>
                <m:ctrlPr>
                  <w:rPr>
                    <w:rFonts w:ascii="Cambria Math" w:eastAsiaTheme="minorEastAsia" w:hAnsi="Cambria Math"/>
                    <w:lang w:val="en-US"/>
                  </w:rPr>
                </m:ctrlPr>
              </m:funcPr>
              <m:fName>
                <m:r>
                  <m:rPr>
                    <m:sty m:val="p"/>
                  </m:rPr>
                  <w:rPr>
                    <w:rFonts w:ascii="Cambria Math" w:eastAsiaTheme="minorEastAsia" w:hAnsi="Cambria Math"/>
                    <w:lang w:val="en-US"/>
                  </w:rPr>
                  <m:t>ln</m:t>
                </m:r>
                <m:ctrlPr>
                  <w:rPr>
                    <w:rFonts w:ascii="Cambria Math" w:eastAsiaTheme="minorEastAsia" w:hAnsi="Cambria Math"/>
                    <w:i/>
                    <w:lang w:val="en-US"/>
                  </w:rPr>
                </m:ctrlPr>
              </m:fName>
              <m:e>
                <m:d>
                  <m:dPr>
                    <m:ctrlPr>
                      <w:rPr>
                        <w:rFonts w:ascii="Cambria Math" w:eastAsiaTheme="minorEastAsia" w:hAnsi="Cambria Math"/>
                        <w:i/>
                        <w:lang w:val="en-US"/>
                      </w:rPr>
                    </m:ctrlPr>
                  </m:dPr>
                  <m:e>
                    <m:r>
                      <w:rPr>
                        <w:rFonts w:ascii="Cambria Math" w:eastAsiaTheme="minorEastAsia" w:hAnsi="Cambria Math"/>
                        <w:lang w:val="en-US"/>
                      </w:rPr>
                      <m:t>St</m:t>
                    </m:r>
                  </m:e>
                </m:d>
              </m:e>
            </m:func>
          </m:num>
          <m:den>
            <m:r>
              <w:rPr>
                <w:rFonts w:ascii="Cambria Math" w:eastAsiaTheme="minorEastAsia" w:hAnsi="Cambria Math"/>
                <w:lang w:val="en-US"/>
              </w:rPr>
              <m:t>R</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pin</m:t>
                </m:r>
              </m:sub>
            </m:sSub>
          </m:den>
        </m:f>
      </m:oMath>
      <w:r w:rsidR="005C592C" w:rsidRPr="005137BE">
        <w:rPr>
          <w:rFonts w:ascii="Arial Narrow" w:eastAsiaTheme="minorEastAsia" w:hAnsi="Arial Narrow"/>
          <w:lang w:val="en-US"/>
        </w:rPr>
        <w:tab/>
      </w:r>
      <w:r w:rsidR="005C592C" w:rsidRPr="005137BE">
        <w:rPr>
          <w:rFonts w:ascii="Arial Narrow" w:eastAsiaTheme="minorEastAsia" w:hAnsi="Arial Narrow"/>
          <w:lang w:val="en-US"/>
        </w:rPr>
        <w:tab/>
      </w:r>
      <w:r w:rsidR="005C592C" w:rsidRPr="005137BE">
        <w:rPr>
          <w:rFonts w:ascii="Arial Narrow" w:eastAsiaTheme="minorEastAsia" w:hAnsi="Arial Narrow"/>
          <w:lang w:val="en-US"/>
        </w:rPr>
        <w:tab/>
      </w:r>
      <w:r w:rsidR="005C592C" w:rsidRPr="005137BE">
        <w:rPr>
          <w:rFonts w:ascii="Arial Narrow" w:eastAsiaTheme="minorEastAsia" w:hAnsi="Arial Narrow"/>
          <w:lang w:val="en-US"/>
        </w:rPr>
        <w:tab/>
        <w:t>(</w:t>
      </w:r>
      <w:r w:rsidR="001F67D4" w:rsidRPr="005137BE">
        <w:rPr>
          <w:rFonts w:ascii="Arial Narrow" w:eastAsiaTheme="minorEastAsia" w:hAnsi="Arial Narrow"/>
          <w:lang w:val="en-US"/>
        </w:rPr>
        <w:t>16</w:t>
      </w:r>
      <w:r w:rsidR="005C592C" w:rsidRPr="005137BE">
        <w:rPr>
          <w:rFonts w:ascii="Arial Narrow" w:eastAsiaTheme="minorEastAsia" w:hAnsi="Arial Narrow"/>
          <w:lang w:val="en-US"/>
        </w:rPr>
        <w:t>)</w:t>
      </w:r>
    </w:p>
    <w:bookmarkEnd w:id="22"/>
    <w:p w14:paraId="03DB1EC7" w14:textId="0EA22DDA" w:rsidR="006A5A7F" w:rsidRPr="005137BE" w:rsidRDefault="006A5A7F" w:rsidP="00296189">
      <w:pPr>
        <w:spacing w:line="360" w:lineRule="auto"/>
        <w:jc w:val="both"/>
        <w:rPr>
          <w:rFonts w:ascii="Arial Narrow" w:hAnsi="Arial Narrow" w:cs="Times New Roman"/>
          <w:b/>
          <w:bCs/>
          <w:u w:val="single"/>
          <w:lang w:val="en-US"/>
        </w:rPr>
      </w:pPr>
      <w:r w:rsidRPr="005137BE">
        <w:rPr>
          <w:rFonts w:ascii="Arial Narrow" w:hAnsi="Arial Narrow" w:cs="Times New Roman"/>
          <w:b/>
          <w:bCs/>
          <w:u w:val="single"/>
          <w:lang w:val="en-US"/>
        </w:rPr>
        <w:t>Elutriates region</w:t>
      </w:r>
    </w:p>
    <w:p w14:paraId="367156BE" w14:textId="7CA8DAE4" w:rsidR="00B720C0" w:rsidRPr="005137BE" w:rsidRDefault="00B720C0" w:rsidP="00434CDB">
      <w:pPr>
        <w:spacing w:line="360" w:lineRule="auto"/>
        <w:jc w:val="both"/>
        <w:rPr>
          <w:rFonts w:ascii="Arial Narrow" w:hAnsi="Arial Narrow" w:cs="Times New Roman"/>
          <w:lang w:val="en-US"/>
        </w:rPr>
      </w:pPr>
      <w:r w:rsidRPr="005137BE">
        <w:rPr>
          <w:rFonts w:ascii="Arial Narrow" w:hAnsi="Arial Narrow" w:cs="Times New Roman"/>
          <w:lang w:val="en-US"/>
        </w:rPr>
        <w:t xml:space="preserve">In this region </w:t>
      </w:r>
      <w:r w:rsidR="00E21334" w:rsidRPr="005137BE">
        <w:rPr>
          <w:rFonts w:ascii="Arial Narrow" w:hAnsi="Arial Narrow" w:cs="Times New Roman"/>
          <w:lang w:val="en-US"/>
        </w:rPr>
        <w:t>only the</w:t>
      </w:r>
      <w:r w:rsidRPr="005137BE">
        <w:rPr>
          <w:rFonts w:ascii="Arial Narrow" w:hAnsi="Arial Narrow" w:cs="Times New Roman"/>
          <w:lang w:val="en-US"/>
        </w:rPr>
        <w:t xml:space="preserve"> RTD of the particles</w:t>
      </w:r>
      <w:r w:rsidR="00CE690E" w:rsidRPr="005137BE">
        <w:rPr>
          <w:rFonts w:ascii="Arial Narrow" w:hAnsi="Arial Narrow" w:cs="Times New Roman"/>
          <w:lang w:val="en-US"/>
        </w:rPr>
        <w:t xml:space="preserve"> is modelled with surrogates</w:t>
      </w:r>
      <w:r w:rsidRPr="005137BE">
        <w:rPr>
          <w:rFonts w:ascii="Arial Narrow" w:hAnsi="Arial Narrow" w:cs="Times New Roman"/>
          <w:lang w:val="en-US"/>
        </w:rPr>
        <w:t xml:space="preserve">. </w:t>
      </w:r>
      <w:r w:rsidR="00CE690E" w:rsidRPr="005137BE">
        <w:rPr>
          <w:rFonts w:ascii="Arial Narrow" w:hAnsi="Arial Narrow" w:cs="Times New Roman"/>
          <w:lang w:val="en-US"/>
        </w:rPr>
        <w:t>T</w:t>
      </w:r>
      <w:r w:rsidRPr="005137BE">
        <w:rPr>
          <w:rFonts w:ascii="Arial Narrow" w:hAnsi="Arial Narrow" w:cs="Times New Roman"/>
          <w:lang w:val="en-US"/>
        </w:rPr>
        <w:t>he three dimensionless groups with higher</w:t>
      </w:r>
      <w:r w:rsidR="007A7B1D" w:rsidRPr="005137BE">
        <w:rPr>
          <w:rFonts w:ascii="Arial Narrow" w:hAnsi="Arial Narrow" w:cs="Times New Roman"/>
          <w:lang w:val="en-US"/>
        </w:rPr>
        <w:t xml:space="preserve"> a</w:t>
      </w:r>
      <w:r w:rsidRPr="005137BE">
        <w:rPr>
          <w:rFonts w:ascii="Arial Narrow" w:hAnsi="Arial Narrow" w:cs="Times New Roman"/>
          <w:lang w:val="en-US"/>
        </w:rPr>
        <w:t xml:space="preserve"> contribution </w:t>
      </w:r>
      <w:r w:rsidR="00E21334" w:rsidRPr="005137BE">
        <w:rPr>
          <w:rFonts w:ascii="Arial Narrow" w:hAnsi="Arial Narrow" w:cs="Times New Roman"/>
          <w:lang w:val="en-US"/>
        </w:rPr>
        <w:t xml:space="preserve">to </w:t>
      </w:r>
      <w:r w:rsidR="00CE690E" w:rsidRPr="005137BE">
        <w:rPr>
          <w:rFonts w:ascii="Arial Narrow" w:hAnsi="Arial Narrow" w:cs="Times New Roman"/>
          <w:lang w:val="en-US"/>
        </w:rPr>
        <w:t xml:space="preserve">the mean RT </w:t>
      </w:r>
      <w:r w:rsidRPr="005137BE">
        <w:rPr>
          <w:rFonts w:ascii="Arial Narrow" w:hAnsi="Arial Narrow" w:cs="Times New Roman"/>
          <w:lang w:val="en-US"/>
        </w:rPr>
        <w:t xml:space="preserve">correspond to the Archimedes, </w:t>
      </w:r>
      <w:r w:rsidR="005115B5" w:rsidRPr="005137BE">
        <w:rPr>
          <w:rFonts w:ascii="Arial Narrow" w:hAnsi="Arial Narrow" w:cs="Times New Roman"/>
          <w:lang w:val="en-US"/>
        </w:rPr>
        <w:t xml:space="preserve">the </w:t>
      </w:r>
      <w:r w:rsidRPr="005137BE">
        <w:rPr>
          <w:rFonts w:ascii="Arial Narrow" w:hAnsi="Arial Narrow" w:cs="Times New Roman"/>
          <w:lang w:val="en-US"/>
        </w:rPr>
        <w:t>Froude and</w:t>
      </w:r>
      <w:r w:rsidR="005115B5" w:rsidRPr="005137BE">
        <w:rPr>
          <w:rFonts w:ascii="Arial Narrow" w:hAnsi="Arial Narrow" w:cs="Times New Roman"/>
          <w:lang w:val="en-US"/>
        </w:rPr>
        <w:t xml:space="preserve"> the</w:t>
      </w:r>
      <w:r w:rsidRPr="005137BE">
        <w:rPr>
          <w:rFonts w:ascii="Arial Narrow" w:hAnsi="Arial Narrow" w:cs="Times New Roman"/>
          <w:lang w:val="en-US"/>
        </w:rPr>
        <w:t xml:space="preserve"> Stokes numbers. The estimation of the parameters </w:t>
      </w:r>
      <w:r w:rsidR="00E21334" w:rsidRPr="005137BE">
        <w:rPr>
          <w:rFonts w:ascii="Arial Narrow" w:hAnsi="Arial Narrow" w:cs="Times New Roman"/>
          <w:lang w:val="en-US"/>
        </w:rPr>
        <w:t xml:space="preserve">of </w:t>
      </w:r>
      <w:r w:rsidR="008C46C2" w:rsidRPr="005137BE">
        <w:rPr>
          <w:rFonts w:ascii="Arial Narrow" w:hAnsi="Arial Narrow" w:cs="Times New Roman"/>
          <w:lang w:val="en-US"/>
        </w:rPr>
        <w:t>a</w:t>
      </w:r>
      <w:r w:rsidRPr="005137BE">
        <w:rPr>
          <w:rFonts w:ascii="Arial Narrow" w:hAnsi="Arial Narrow" w:cs="Times New Roman"/>
          <w:lang w:val="en-US"/>
        </w:rPr>
        <w:t xml:space="preserve"> power </w:t>
      </w:r>
      <w:r w:rsidR="007A7B1D" w:rsidRPr="005137BE">
        <w:rPr>
          <w:rFonts w:ascii="Arial Narrow" w:hAnsi="Arial Narrow" w:cs="Times New Roman"/>
          <w:lang w:val="en-US"/>
        </w:rPr>
        <w:t xml:space="preserve">law </w:t>
      </w:r>
      <w:r w:rsidRPr="005137BE">
        <w:rPr>
          <w:rFonts w:ascii="Arial Narrow" w:hAnsi="Arial Narrow" w:cs="Times New Roman"/>
          <w:lang w:val="en-US"/>
        </w:rPr>
        <w:t xml:space="preserve">correlation has not been constrained and </w:t>
      </w:r>
      <w:r w:rsidR="00F16A97" w:rsidRPr="005137BE">
        <w:rPr>
          <w:rFonts w:ascii="Arial Narrow" w:hAnsi="Arial Narrow" w:cs="Times New Roman"/>
          <w:lang w:val="en-US"/>
        </w:rPr>
        <w:t>shows</w:t>
      </w:r>
      <w:r w:rsidRPr="005137BE">
        <w:rPr>
          <w:rFonts w:ascii="Arial Narrow" w:hAnsi="Arial Narrow" w:cs="Times New Roman"/>
          <w:lang w:val="en-US"/>
        </w:rPr>
        <w:t xml:space="preserve"> an Archimedes number with a positive exponential</w:t>
      </w:r>
      <w:r w:rsidR="00204993" w:rsidRPr="005137BE">
        <w:rPr>
          <w:rFonts w:ascii="Arial Narrow" w:hAnsi="Arial Narrow" w:cs="Times New Roman"/>
          <w:lang w:val="en-US"/>
        </w:rPr>
        <w:t>, see Eq. (</w:t>
      </w:r>
      <w:r w:rsidR="001F67D4" w:rsidRPr="005137BE">
        <w:rPr>
          <w:rFonts w:ascii="Arial Narrow" w:hAnsi="Arial Narrow" w:cs="Times New Roman"/>
          <w:lang w:val="en-US"/>
        </w:rPr>
        <w:t>17</w:t>
      </w:r>
      <w:r w:rsidR="00204993" w:rsidRPr="005137BE">
        <w:rPr>
          <w:rFonts w:ascii="Arial Narrow" w:hAnsi="Arial Narrow" w:cs="Times New Roman"/>
          <w:lang w:val="en-US"/>
        </w:rPr>
        <w:t>)</w:t>
      </w:r>
      <w:r w:rsidRPr="005137BE">
        <w:rPr>
          <w:rFonts w:ascii="Arial Narrow" w:hAnsi="Arial Narrow" w:cs="Times New Roman"/>
          <w:lang w:val="en-US"/>
        </w:rPr>
        <w:t xml:space="preserve">. This contradicts physics since one should expect that those particles with higher Archimedes </w:t>
      </w:r>
      <w:r w:rsidR="007A7B1D" w:rsidRPr="005137BE">
        <w:rPr>
          <w:rFonts w:ascii="Arial Narrow" w:hAnsi="Arial Narrow" w:cs="Times New Roman"/>
          <w:lang w:val="en-US"/>
        </w:rPr>
        <w:t xml:space="preserve">numbers </w:t>
      </w:r>
      <w:r w:rsidRPr="005137BE">
        <w:rPr>
          <w:rFonts w:ascii="Arial Narrow" w:hAnsi="Arial Narrow" w:cs="Times New Roman"/>
          <w:lang w:val="en-US"/>
        </w:rPr>
        <w:t xml:space="preserve">(higher contribution of the gravity force) should </w:t>
      </w:r>
      <w:r w:rsidR="00A047F6" w:rsidRPr="005137BE">
        <w:rPr>
          <w:rFonts w:ascii="Arial Narrow" w:hAnsi="Arial Narrow" w:cs="Times New Roman"/>
          <w:lang w:val="en-US"/>
        </w:rPr>
        <w:t>move</w:t>
      </w:r>
      <w:r w:rsidRPr="005137BE">
        <w:rPr>
          <w:rFonts w:ascii="Arial Narrow" w:hAnsi="Arial Narrow" w:cs="Times New Roman"/>
          <w:lang w:val="en-US"/>
        </w:rPr>
        <w:t xml:space="preserve"> slower. However, </w:t>
      </w:r>
      <w:r w:rsidR="00A047F6" w:rsidRPr="005137BE">
        <w:rPr>
          <w:rFonts w:ascii="Arial Narrow" w:hAnsi="Arial Narrow" w:cs="Times New Roman"/>
          <w:lang w:val="en-US"/>
        </w:rPr>
        <w:t xml:space="preserve">the positive power of the Archimedes is balanced </w:t>
      </w:r>
      <w:r w:rsidR="008C46C2" w:rsidRPr="005137BE">
        <w:rPr>
          <w:rFonts w:ascii="Arial Narrow" w:hAnsi="Arial Narrow" w:cs="Times New Roman"/>
          <w:lang w:val="en-US"/>
        </w:rPr>
        <w:t xml:space="preserve">with </w:t>
      </w:r>
      <w:r w:rsidR="00556A03" w:rsidRPr="005137BE">
        <w:rPr>
          <w:rFonts w:ascii="Arial Narrow" w:hAnsi="Arial Narrow" w:cs="Times New Roman"/>
          <w:lang w:val="en-US"/>
        </w:rPr>
        <w:t xml:space="preserve">a </w:t>
      </w:r>
      <w:r w:rsidR="008C46C2" w:rsidRPr="005137BE">
        <w:rPr>
          <w:rFonts w:ascii="Arial Narrow" w:hAnsi="Arial Narrow" w:cs="Times New Roman"/>
          <w:lang w:val="en-US"/>
        </w:rPr>
        <w:t>very</w:t>
      </w:r>
      <w:r w:rsidR="00E21334" w:rsidRPr="005137BE">
        <w:rPr>
          <w:rFonts w:ascii="Arial Narrow" w:hAnsi="Arial Narrow" w:cs="Times New Roman"/>
          <w:lang w:val="en-US"/>
        </w:rPr>
        <w:t xml:space="preserve"> large</w:t>
      </w:r>
      <w:r w:rsidR="0016669B" w:rsidRPr="005137BE">
        <w:rPr>
          <w:rFonts w:ascii="Arial Narrow" w:hAnsi="Arial Narrow" w:cs="Times New Roman"/>
          <w:lang w:val="en-US"/>
        </w:rPr>
        <w:t xml:space="preserve"> </w:t>
      </w:r>
      <w:r w:rsidR="00556A03" w:rsidRPr="005137BE">
        <w:rPr>
          <w:rFonts w:ascii="Arial Narrow" w:hAnsi="Arial Narrow" w:cs="Times New Roman"/>
          <w:lang w:val="en-US"/>
        </w:rPr>
        <w:t>negative</w:t>
      </w:r>
      <w:r w:rsidR="00A047F6" w:rsidRPr="005137BE">
        <w:rPr>
          <w:rFonts w:ascii="Arial Narrow" w:hAnsi="Arial Narrow" w:cs="Times New Roman"/>
          <w:lang w:val="en-US"/>
        </w:rPr>
        <w:t xml:space="preserve"> </w:t>
      </w:r>
      <w:r w:rsidR="00E21334" w:rsidRPr="005137BE">
        <w:rPr>
          <w:rFonts w:ascii="Arial Narrow" w:hAnsi="Arial Narrow" w:cs="Times New Roman"/>
          <w:lang w:val="en-US"/>
        </w:rPr>
        <w:t>exponent for</w:t>
      </w:r>
      <w:r w:rsidR="00A047F6" w:rsidRPr="005137BE">
        <w:rPr>
          <w:rFonts w:ascii="Arial Narrow" w:hAnsi="Arial Narrow" w:cs="Times New Roman"/>
          <w:lang w:val="en-US"/>
        </w:rPr>
        <w:t xml:space="preserve"> the Stokes</w:t>
      </w:r>
      <w:r w:rsidR="00556A03" w:rsidRPr="005137BE">
        <w:rPr>
          <w:rFonts w:ascii="Arial Narrow" w:hAnsi="Arial Narrow" w:cs="Times New Roman"/>
          <w:lang w:val="en-US"/>
        </w:rPr>
        <w:t xml:space="preserve"> </w:t>
      </w:r>
      <w:r w:rsidR="00E21334" w:rsidRPr="005137BE">
        <w:rPr>
          <w:rFonts w:ascii="Arial Narrow" w:hAnsi="Arial Narrow" w:cs="Times New Roman"/>
          <w:lang w:val="en-US"/>
        </w:rPr>
        <w:t xml:space="preserve">number </w:t>
      </w:r>
      <w:r w:rsidR="00556A03" w:rsidRPr="005137BE">
        <w:rPr>
          <w:rFonts w:ascii="Arial Narrow" w:hAnsi="Arial Narrow" w:cs="Times New Roman"/>
          <w:lang w:val="en-US"/>
        </w:rPr>
        <w:t xml:space="preserve">and a positive </w:t>
      </w:r>
      <w:r w:rsidR="00E21334" w:rsidRPr="005137BE">
        <w:rPr>
          <w:rFonts w:ascii="Arial Narrow" w:hAnsi="Arial Narrow" w:cs="Times New Roman"/>
          <w:lang w:val="en-US"/>
        </w:rPr>
        <w:t>exponent for</w:t>
      </w:r>
      <w:r w:rsidR="00556A03" w:rsidRPr="005137BE">
        <w:rPr>
          <w:rFonts w:ascii="Arial Narrow" w:hAnsi="Arial Narrow" w:cs="Times New Roman"/>
          <w:lang w:val="en-US"/>
        </w:rPr>
        <w:t xml:space="preserve"> the Froude</w:t>
      </w:r>
      <w:r w:rsidR="00F16A97" w:rsidRPr="005137BE">
        <w:rPr>
          <w:rFonts w:ascii="Arial Narrow" w:hAnsi="Arial Narrow" w:cs="Times New Roman"/>
          <w:lang w:val="en-US"/>
        </w:rPr>
        <w:t xml:space="preserve"> numbers</w:t>
      </w:r>
      <w:r w:rsidR="00A047F6" w:rsidRPr="005137BE">
        <w:rPr>
          <w:rFonts w:ascii="Arial Narrow" w:hAnsi="Arial Narrow" w:cs="Times New Roman"/>
          <w:lang w:val="en-US"/>
        </w:rPr>
        <w:t>. The Stokes</w:t>
      </w:r>
      <w:r w:rsidR="00E21334" w:rsidRPr="005137BE">
        <w:rPr>
          <w:rFonts w:ascii="Arial Narrow" w:hAnsi="Arial Narrow" w:cs="Times New Roman"/>
          <w:lang w:val="en-US"/>
        </w:rPr>
        <w:t xml:space="preserve"> number</w:t>
      </w:r>
      <w:r w:rsidR="00A047F6" w:rsidRPr="005137BE">
        <w:rPr>
          <w:rFonts w:ascii="Arial Narrow" w:hAnsi="Arial Narrow" w:cs="Times New Roman"/>
          <w:lang w:val="en-US"/>
        </w:rPr>
        <w:t xml:space="preserve"> </w:t>
      </w:r>
      <w:r w:rsidR="00556A03" w:rsidRPr="005137BE">
        <w:rPr>
          <w:rFonts w:ascii="Arial Narrow" w:hAnsi="Arial Narrow" w:cs="Times New Roman"/>
          <w:lang w:val="en-US"/>
        </w:rPr>
        <w:t xml:space="preserve">follows the expected trend since higher values of Stokes number favor inertial forces (mainly gravity) and reduce the possibilities of </w:t>
      </w:r>
      <w:r w:rsidR="008C46C2" w:rsidRPr="005137BE">
        <w:rPr>
          <w:rFonts w:ascii="Arial Narrow" w:hAnsi="Arial Narrow" w:cs="Times New Roman"/>
          <w:lang w:val="en-US"/>
        </w:rPr>
        <w:t>advection. The</w:t>
      </w:r>
      <w:r w:rsidR="00556A03" w:rsidRPr="005137BE">
        <w:rPr>
          <w:rFonts w:ascii="Arial Narrow" w:hAnsi="Arial Narrow" w:cs="Times New Roman"/>
          <w:lang w:val="en-US"/>
        </w:rPr>
        <w:t xml:space="preserve"> Froude </w:t>
      </w:r>
      <w:r w:rsidR="00E21334" w:rsidRPr="005137BE">
        <w:rPr>
          <w:rFonts w:ascii="Arial Narrow" w:hAnsi="Arial Narrow" w:cs="Times New Roman"/>
          <w:lang w:val="en-US"/>
        </w:rPr>
        <w:t xml:space="preserve">number </w:t>
      </w:r>
      <w:r w:rsidR="00556A03" w:rsidRPr="005137BE">
        <w:rPr>
          <w:rFonts w:ascii="Arial Narrow" w:hAnsi="Arial Narrow" w:cs="Times New Roman"/>
          <w:lang w:val="en-US"/>
        </w:rPr>
        <w:t xml:space="preserve">is also expected to have a positive trend since </w:t>
      </w:r>
      <w:r w:rsidR="005115B5" w:rsidRPr="005137BE">
        <w:rPr>
          <w:rFonts w:ascii="Arial Narrow" w:hAnsi="Arial Narrow" w:cs="Times New Roman"/>
          <w:lang w:val="en-US"/>
        </w:rPr>
        <w:t>the</w:t>
      </w:r>
      <w:r w:rsidR="00E21334" w:rsidRPr="005137BE">
        <w:rPr>
          <w:rFonts w:ascii="Arial Narrow" w:hAnsi="Arial Narrow" w:cs="Times New Roman"/>
          <w:lang w:val="en-US"/>
        </w:rPr>
        <w:t xml:space="preserve"> higher the</w:t>
      </w:r>
      <w:r w:rsidR="005115B5" w:rsidRPr="005137BE">
        <w:rPr>
          <w:rFonts w:ascii="Arial Narrow" w:hAnsi="Arial Narrow" w:cs="Times New Roman"/>
          <w:lang w:val="en-US"/>
        </w:rPr>
        <w:t xml:space="preserve"> velocity</w:t>
      </w:r>
      <w:r w:rsidR="00556A03" w:rsidRPr="005137BE">
        <w:rPr>
          <w:rFonts w:ascii="Arial Narrow" w:hAnsi="Arial Narrow" w:cs="Times New Roman"/>
          <w:lang w:val="en-US"/>
        </w:rPr>
        <w:t xml:space="preserve">, the </w:t>
      </w:r>
      <w:r w:rsidR="00E21334" w:rsidRPr="005137BE">
        <w:rPr>
          <w:rFonts w:ascii="Arial Narrow" w:hAnsi="Arial Narrow" w:cs="Times New Roman"/>
          <w:lang w:val="en-US"/>
        </w:rPr>
        <w:t xml:space="preserve">faster the </w:t>
      </w:r>
      <w:r w:rsidR="00556A03" w:rsidRPr="005137BE">
        <w:rPr>
          <w:rFonts w:ascii="Arial Narrow" w:hAnsi="Arial Narrow" w:cs="Times New Roman"/>
          <w:lang w:val="en-US"/>
        </w:rPr>
        <w:t>particles move in the region</w:t>
      </w:r>
      <w:r w:rsidR="00434CDB" w:rsidRPr="005137BE">
        <w:rPr>
          <w:rFonts w:ascii="Arial Narrow" w:hAnsi="Arial Narrow" w:cs="Times New Roman"/>
          <w:lang w:val="en-US"/>
        </w:rPr>
        <w:t xml:space="preserve">. </w:t>
      </w:r>
    </w:p>
    <w:p w14:paraId="6F22DFB6" w14:textId="65C371C3" w:rsidR="0053684B" w:rsidRPr="005137BE" w:rsidRDefault="0053684B" w:rsidP="0053684B">
      <w:pPr>
        <w:spacing w:line="360" w:lineRule="auto"/>
        <w:rPr>
          <w:rFonts w:ascii="Arial Narrow" w:eastAsiaTheme="minorEastAsia" w:hAnsi="Arial Narrow"/>
          <w:lang w:val="en-US"/>
        </w:rPr>
      </w:pPr>
      <w:bookmarkStart w:id="23" w:name="_Hlk62820594"/>
      <m:oMath>
        <m:r>
          <w:rPr>
            <w:rFonts w:ascii="Cambria Math" w:eastAsiaTheme="minorEastAsia" w:hAnsi="Cambria Math"/>
            <w:lang w:val="en-US"/>
          </w:rPr>
          <m:t>R</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p</m:t>
            </m:r>
          </m:sub>
        </m:sSub>
        <m:r>
          <w:rPr>
            <w:rFonts w:ascii="Cambria Math" w:eastAsiaTheme="minorEastAsia" w:hAnsi="Cambria Math"/>
            <w:lang w:val="en-US"/>
          </w:rPr>
          <m:t>=4.906414·</m:t>
        </m:r>
        <m:sSup>
          <m:sSupPr>
            <m:ctrlPr>
              <w:rPr>
                <w:rFonts w:ascii="Cambria Math" w:eastAsiaTheme="minorEastAsia" w:hAnsi="Cambria Math"/>
                <w:i/>
                <w:lang w:val="en-US"/>
              </w:rPr>
            </m:ctrlPr>
          </m:sSupPr>
          <m:e>
            <m:r>
              <w:rPr>
                <w:rFonts w:ascii="Cambria Math" w:eastAsiaTheme="minorEastAsia" w:hAnsi="Cambria Math"/>
                <w:lang w:val="en-US"/>
              </w:rPr>
              <m:t>10</m:t>
            </m:r>
          </m:e>
          <m:sup>
            <m:r>
              <w:rPr>
                <w:rFonts w:ascii="Cambria Math" w:eastAsiaTheme="minorEastAsia" w:hAnsi="Cambria Math"/>
                <w:lang w:val="en-US"/>
              </w:rPr>
              <m:t>-5</m:t>
            </m:r>
          </m:sup>
        </m:sSup>
        <m:r>
          <w:rPr>
            <w:rFonts w:ascii="Cambria Math" w:eastAsiaTheme="minorEastAsia" w:hAnsi="Cambria Math"/>
            <w:lang w:val="en-US"/>
          </w:rPr>
          <m:t>·</m:t>
        </m:r>
        <m:sSup>
          <m:sSupPr>
            <m:ctrlPr>
              <w:rPr>
                <w:rFonts w:ascii="Cambria Math" w:eastAsiaTheme="minorEastAsia" w:hAnsi="Cambria Math"/>
                <w:i/>
                <w:lang w:val="en-US"/>
              </w:rPr>
            </m:ctrlPr>
          </m:sSupPr>
          <m:e>
            <m:r>
              <w:rPr>
                <w:rFonts w:ascii="Cambria Math" w:eastAsiaTheme="minorEastAsia" w:hAnsi="Cambria Math"/>
                <w:lang w:val="en-US"/>
              </w:rPr>
              <m:t>Ar</m:t>
            </m:r>
          </m:e>
          <m:sup>
            <m:r>
              <w:rPr>
                <w:rFonts w:ascii="Cambria Math" w:eastAsiaTheme="minorEastAsia" w:hAnsi="Cambria Math"/>
                <w:lang w:val="en-US"/>
              </w:rPr>
              <m:t>2.719125</m:t>
            </m:r>
          </m:sup>
        </m:sSup>
        <m:r>
          <w:rPr>
            <w:rFonts w:ascii="Cambria Math" w:eastAsiaTheme="minorEastAsia" w:hAnsi="Cambria Math"/>
            <w:lang w:val="en-US"/>
          </w:rPr>
          <m:t>·F</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1.84564</m:t>
            </m:r>
          </m:sup>
        </m:sSup>
        <m:r>
          <w:rPr>
            <w:rFonts w:ascii="Cambria Math" w:eastAsiaTheme="minorEastAsia" w:hAnsi="Cambria Math"/>
            <w:lang w:val="en-US"/>
          </w:rPr>
          <m:t>·S</m:t>
        </m:r>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-3.63357</m:t>
            </m:r>
          </m:sup>
        </m:sSup>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w:t>
      </w:r>
      <w:r w:rsidR="001F67D4" w:rsidRPr="005137BE">
        <w:rPr>
          <w:rFonts w:ascii="Arial Narrow" w:eastAsiaTheme="minorEastAsia" w:hAnsi="Arial Narrow"/>
          <w:lang w:val="en-US"/>
        </w:rPr>
        <w:t>17</w:t>
      </w:r>
      <w:r w:rsidRPr="005137BE">
        <w:rPr>
          <w:rFonts w:ascii="Arial Narrow" w:eastAsiaTheme="minorEastAsia" w:hAnsi="Arial Narrow"/>
          <w:lang w:val="en-US"/>
        </w:rPr>
        <w:t>)</w:t>
      </w:r>
    </w:p>
    <w:p w14:paraId="1569EE54" w14:textId="7D97625F" w:rsidR="005115B5" w:rsidRPr="005137BE" w:rsidRDefault="005115B5" w:rsidP="004B2270">
      <w:pPr>
        <w:spacing w:line="360" w:lineRule="auto"/>
        <w:jc w:val="both"/>
        <w:rPr>
          <w:rFonts w:ascii="Arial Narrow" w:eastAsiaTheme="minorEastAsia" w:hAnsi="Arial Narrow"/>
          <w:lang w:val="en-US"/>
        </w:rPr>
      </w:pPr>
      <w:r w:rsidRPr="005137BE">
        <w:rPr>
          <w:rFonts w:ascii="Arial Narrow" w:hAnsi="Arial Narrow" w:cs="Times New Roman"/>
          <w:lang w:val="en-US"/>
        </w:rPr>
        <w:t>The variance</w:t>
      </w:r>
      <w:r w:rsidR="00E21334" w:rsidRPr="005137BE">
        <w:rPr>
          <w:rFonts w:ascii="Arial Narrow" w:hAnsi="Arial Narrow" w:cs="Times New Roman"/>
          <w:lang w:val="en-US"/>
        </w:rPr>
        <w:t xml:space="preserve"> is modeled</w:t>
      </w:r>
      <w:r w:rsidRPr="005137BE">
        <w:rPr>
          <w:rFonts w:ascii="Arial Narrow" w:hAnsi="Arial Narrow" w:cs="Times New Roman"/>
          <w:lang w:val="en-US"/>
        </w:rPr>
        <w:t xml:space="preserve"> by means of an equivalent number of CSTR’s per </w:t>
      </w:r>
      <w:r w:rsidR="00E21334" w:rsidRPr="005137BE">
        <w:rPr>
          <w:rFonts w:ascii="Arial Narrow" w:hAnsi="Arial Narrow" w:cs="Times New Roman"/>
          <w:lang w:val="en-US"/>
        </w:rPr>
        <w:t>unit length</w:t>
      </w:r>
      <w:r w:rsidRPr="005137BE">
        <w:rPr>
          <w:rFonts w:ascii="Arial Narrow" w:hAnsi="Arial Narrow" w:cs="Times New Roman"/>
          <w:lang w:val="en-US"/>
        </w:rPr>
        <w:t>. This number of CSTR’s is also influenced by the Stokes and Archimedes numbers</w:t>
      </w:r>
      <w:r w:rsidR="00E21334" w:rsidRPr="005137BE">
        <w:rPr>
          <w:rFonts w:ascii="Arial Narrow" w:hAnsi="Arial Narrow" w:cs="Times New Roman"/>
          <w:lang w:val="en-US"/>
        </w:rPr>
        <w:t>, but with</w:t>
      </w:r>
      <w:r w:rsidRPr="005137BE">
        <w:rPr>
          <w:rFonts w:ascii="Arial Narrow" w:hAnsi="Arial Narrow" w:cs="Times New Roman"/>
          <w:lang w:val="en-US"/>
        </w:rPr>
        <w:t>the Reynolds number of the air instead of the Froude number, see Eq. (18).</w:t>
      </w:r>
    </w:p>
    <w:p w14:paraId="70CA0C24" w14:textId="002641CB" w:rsidR="0053684B" w:rsidRPr="005137BE" w:rsidRDefault="00000000" w:rsidP="0053684B">
      <w:pPr>
        <w:spacing w:line="360" w:lineRule="auto"/>
        <w:rPr>
          <w:rFonts w:ascii="Arial Narrow" w:hAnsi="Arial Narrow" w:cs="Times New Roman"/>
          <w:lang w:val="en-US"/>
        </w:rPr>
      </w:pP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tanks</m:t>
                </m:r>
              </m:sub>
            </m:sSub>
          </m:num>
          <m:den>
            <m:r>
              <w:rPr>
                <w:rFonts w:ascii="Cambria Math" w:eastAsiaTheme="minorEastAsia" w:hAnsi="Cambria Math"/>
                <w:lang w:val="en-US"/>
              </w:rPr>
              <m:t>m</m:t>
            </m:r>
          </m:den>
        </m:f>
        <m:r>
          <w:rPr>
            <w:rFonts w:ascii="Cambria Math" w:eastAsiaTheme="minorEastAsia" w:hAnsi="Cambria Math"/>
            <w:lang w:val="en-US"/>
          </w:rPr>
          <m:t>=1.3·</m:t>
        </m:r>
        <m:sSup>
          <m:sSupPr>
            <m:ctrlPr>
              <w:rPr>
                <w:rFonts w:ascii="Cambria Math" w:eastAsiaTheme="minorEastAsia" w:hAnsi="Cambria Math"/>
                <w:i/>
                <w:lang w:val="en-US"/>
              </w:rPr>
            </m:ctrlPr>
          </m:sSupPr>
          <m:e>
            <m:r>
              <w:rPr>
                <w:rFonts w:ascii="Cambria Math" w:eastAsiaTheme="minorEastAsia" w:hAnsi="Cambria Math"/>
                <w:lang w:val="en-US"/>
              </w:rPr>
              <m:t>10</m:t>
            </m:r>
          </m:e>
          <m:sup>
            <m:r>
              <w:rPr>
                <w:rFonts w:ascii="Cambria Math" w:eastAsiaTheme="minorEastAsia" w:hAnsi="Cambria Math"/>
                <w:lang w:val="en-US"/>
              </w:rPr>
              <m:t>-8</m:t>
            </m:r>
          </m:sup>
        </m:sSup>
        <m:r>
          <w:rPr>
            <w:rFonts w:ascii="Cambria Math" w:eastAsiaTheme="minorEastAsia" w:hAnsi="Cambria Math"/>
            <w:lang w:val="en-US"/>
          </w:rPr>
          <m:t>·R</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1.6844</m:t>
            </m:r>
          </m:sup>
        </m:sSup>
        <m:r>
          <w:rPr>
            <w:rFonts w:ascii="Cambria Math" w:eastAsiaTheme="minorEastAsia" w:hAnsi="Cambria Math"/>
            <w:lang w:val="en-US"/>
          </w:rPr>
          <m:t>·A</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-0.324787</m:t>
            </m:r>
          </m:sup>
        </m:sSup>
        <m:r>
          <w:rPr>
            <w:rFonts w:ascii="Cambria Math" w:eastAsiaTheme="minorEastAsia" w:hAnsi="Cambria Math"/>
            <w:lang w:val="en-US"/>
          </w:rPr>
          <m:t>·S</m:t>
        </m:r>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1.195</m:t>
            </m:r>
          </m:sup>
        </m:sSup>
      </m:oMath>
      <w:r w:rsidR="0053684B" w:rsidRPr="005137BE">
        <w:rPr>
          <w:rFonts w:ascii="Arial Narrow" w:eastAsiaTheme="minorEastAsia" w:hAnsi="Arial Narrow"/>
          <w:lang w:val="en-US"/>
        </w:rPr>
        <w:tab/>
      </w:r>
      <w:r w:rsidR="0053684B" w:rsidRPr="005137BE">
        <w:rPr>
          <w:rFonts w:ascii="Arial Narrow" w:eastAsiaTheme="minorEastAsia" w:hAnsi="Arial Narrow"/>
          <w:lang w:val="en-US"/>
        </w:rPr>
        <w:tab/>
      </w:r>
      <w:r w:rsidR="0053684B" w:rsidRPr="005137BE">
        <w:rPr>
          <w:rFonts w:ascii="Arial Narrow" w:eastAsiaTheme="minorEastAsia" w:hAnsi="Arial Narrow"/>
          <w:lang w:val="en-US"/>
        </w:rPr>
        <w:tab/>
      </w:r>
      <w:r w:rsidR="0053684B" w:rsidRPr="005137BE">
        <w:rPr>
          <w:rFonts w:ascii="Arial Narrow" w:eastAsiaTheme="minorEastAsia" w:hAnsi="Arial Narrow"/>
          <w:lang w:val="en-US"/>
        </w:rPr>
        <w:tab/>
      </w:r>
      <w:r w:rsidR="0053684B" w:rsidRPr="005137BE">
        <w:rPr>
          <w:rFonts w:ascii="Arial Narrow" w:eastAsiaTheme="minorEastAsia" w:hAnsi="Arial Narrow"/>
          <w:lang w:val="en-US"/>
        </w:rPr>
        <w:tab/>
        <w:t>(</w:t>
      </w:r>
      <w:r w:rsidR="001F67D4" w:rsidRPr="005137BE">
        <w:rPr>
          <w:rFonts w:ascii="Arial Narrow" w:eastAsiaTheme="minorEastAsia" w:hAnsi="Arial Narrow"/>
          <w:lang w:val="en-US"/>
        </w:rPr>
        <w:t>18</w:t>
      </w:r>
      <w:r w:rsidR="0053684B" w:rsidRPr="005137BE">
        <w:rPr>
          <w:rFonts w:ascii="Arial Narrow" w:eastAsiaTheme="minorEastAsia" w:hAnsi="Arial Narrow"/>
          <w:lang w:val="en-US"/>
        </w:rPr>
        <w:t xml:space="preserve">) </w:t>
      </w:r>
    </w:p>
    <w:bookmarkEnd w:id="23"/>
    <w:p w14:paraId="2C1708C6" w14:textId="77777777" w:rsidR="00F35903" w:rsidRPr="005137BE" w:rsidRDefault="00F35903" w:rsidP="00A33994">
      <w:pPr>
        <w:spacing w:line="360" w:lineRule="auto"/>
        <w:rPr>
          <w:rFonts w:ascii="Arial Narrow" w:hAnsi="Arial Narrow" w:cs="Times New Roman"/>
          <w:b/>
          <w:bCs/>
          <w:u w:val="single"/>
          <w:lang w:val="en-US"/>
        </w:rPr>
      </w:pPr>
    </w:p>
    <w:p w14:paraId="69B39A78" w14:textId="1B913125" w:rsidR="006A5A7F" w:rsidRPr="005137BE" w:rsidRDefault="003D45D5" w:rsidP="00A33994">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C</w:t>
      </w:r>
      <w:r w:rsidR="006A5A7F" w:rsidRPr="005137BE">
        <w:rPr>
          <w:rFonts w:ascii="Arial Narrow" w:hAnsi="Arial Narrow" w:cs="Times New Roman"/>
          <w:b/>
          <w:bCs/>
          <w:u w:val="single"/>
          <w:lang w:val="en-US"/>
        </w:rPr>
        <w:t>entral</w:t>
      </w:r>
      <w:r w:rsidRPr="005137BE">
        <w:rPr>
          <w:rFonts w:ascii="Arial Narrow" w:hAnsi="Arial Narrow" w:cs="Times New Roman"/>
          <w:b/>
          <w:bCs/>
          <w:u w:val="single"/>
          <w:lang w:val="en-US"/>
        </w:rPr>
        <w:t xml:space="preserve"> and falling</w:t>
      </w:r>
      <w:r w:rsidR="006A5A7F" w:rsidRPr="005137BE">
        <w:rPr>
          <w:rFonts w:ascii="Arial Narrow" w:hAnsi="Arial Narrow" w:cs="Times New Roman"/>
          <w:b/>
          <w:bCs/>
          <w:u w:val="single"/>
          <w:lang w:val="en-US"/>
        </w:rPr>
        <w:t xml:space="preserve"> regions</w:t>
      </w:r>
    </w:p>
    <w:p w14:paraId="464EFC68" w14:textId="5A641DFB" w:rsidR="00556A03" w:rsidRPr="005137BE" w:rsidRDefault="001147B1" w:rsidP="003203E0">
      <w:pPr>
        <w:spacing w:line="360" w:lineRule="auto"/>
        <w:jc w:val="both"/>
        <w:rPr>
          <w:rFonts w:ascii="Arial Narrow" w:eastAsiaTheme="minorEastAsia" w:hAnsi="Arial Narrow"/>
          <w:lang w:val="en-US"/>
        </w:rPr>
      </w:pPr>
      <w:r w:rsidRPr="005137BE">
        <w:rPr>
          <w:rFonts w:ascii="Arial Narrow" w:hAnsi="Arial Narrow" w:cs="Times New Roman"/>
          <w:lang w:val="en-US"/>
        </w:rPr>
        <w:t xml:space="preserve">Since the </w:t>
      </w:r>
      <w:r w:rsidR="00E21334" w:rsidRPr="005137BE">
        <w:rPr>
          <w:rFonts w:ascii="Arial Narrow" w:hAnsi="Arial Narrow" w:cs="Times New Roman"/>
          <w:lang w:val="en-US"/>
        </w:rPr>
        <w:t xml:space="preserve">boundary </w:t>
      </w:r>
      <w:r w:rsidRPr="005137BE">
        <w:rPr>
          <w:rFonts w:ascii="Arial Narrow" w:hAnsi="Arial Narrow" w:cs="Times New Roman"/>
          <w:lang w:val="en-US"/>
        </w:rPr>
        <w:t xml:space="preserve">between the two regions has been determined to </w:t>
      </w:r>
      <w:r w:rsidR="00E21334" w:rsidRPr="005137BE">
        <w:rPr>
          <w:rFonts w:ascii="Arial Narrow" w:hAnsi="Arial Narrow" w:cs="Times New Roman"/>
          <w:lang w:val="en-US"/>
        </w:rPr>
        <w:t xml:space="preserve">have </w:t>
      </w:r>
      <w:r w:rsidRPr="005137BE">
        <w:rPr>
          <w:rFonts w:ascii="Arial Narrow" w:hAnsi="Arial Narrow" w:cs="Times New Roman"/>
          <w:lang w:val="en-US"/>
        </w:rPr>
        <w:t>a relative radius of r/R=0.77, see section 3.3, the first term modeled</w:t>
      </w:r>
      <w:r w:rsidR="007A7B1D" w:rsidRPr="005137BE">
        <w:rPr>
          <w:rFonts w:ascii="Arial Narrow" w:hAnsi="Arial Narrow" w:cs="Times New Roman"/>
          <w:lang w:val="en-US"/>
        </w:rPr>
        <w:t xml:space="preserve"> is </w:t>
      </w:r>
      <w:r w:rsidRPr="005137BE">
        <w:rPr>
          <w:rFonts w:ascii="Arial Narrow" w:hAnsi="Arial Narrow" w:cs="Times New Roman"/>
          <w:lang w:val="en-US"/>
        </w:rPr>
        <w:t xml:space="preserve">the </w:t>
      </w:r>
      <w:r w:rsidR="00E21334" w:rsidRPr="005137BE">
        <w:rPr>
          <w:rFonts w:ascii="Arial Narrow" w:hAnsi="Arial Narrow" w:cs="Times New Roman"/>
          <w:lang w:val="en-US"/>
        </w:rPr>
        <w:t xml:space="preserve">fraction that separates the </w:t>
      </w:r>
      <w:r w:rsidRPr="005137BE">
        <w:rPr>
          <w:rFonts w:ascii="Arial Narrow" w:hAnsi="Arial Narrow" w:cs="Times New Roman"/>
          <w:lang w:val="en-US"/>
        </w:rPr>
        <w:t>axial fluxes of air.</w:t>
      </w:r>
      <w:r w:rsidR="003203E0" w:rsidRPr="005137BE">
        <w:rPr>
          <w:rFonts w:ascii="Arial Narrow" w:hAnsi="Arial Narrow" w:cs="Times New Roman"/>
          <w:lang w:val="en-US"/>
        </w:rPr>
        <w:t xml:space="preserve"> </w:t>
      </w:r>
      <w:r w:rsidR="00556A03" w:rsidRPr="005137BE">
        <w:rPr>
          <w:rFonts w:ascii="Arial Narrow" w:hAnsi="Arial Narrow" w:cs="Times New Roman"/>
          <w:lang w:val="en-US"/>
        </w:rPr>
        <w:t xml:space="preserve">The analysis with dimensionless groups </w:t>
      </w:r>
      <w:r w:rsidR="00016BE4" w:rsidRPr="005137BE">
        <w:rPr>
          <w:rFonts w:ascii="Arial Narrow" w:hAnsi="Arial Narrow" w:cs="Times New Roman"/>
          <w:lang w:val="en-US"/>
        </w:rPr>
        <w:t xml:space="preserve">shows </w:t>
      </w:r>
      <w:r w:rsidR="00556A03" w:rsidRPr="005137BE">
        <w:rPr>
          <w:rFonts w:ascii="Arial Narrow" w:hAnsi="Arial Narrow" w:cs="Times New Roman"/>
          <w:lang w:val="en-US"/>
        </w:rPr>
        <w:t xml:space="preserve">that </w:t>
      </w: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oMath>
      <w:r w:rsidR="00556A03" w:rsidRPr="005137BE">
        <w:rPr>
          <w:rFonts w:ascii="Arial Narrow" w:hAnsi="Arial Narrow" w:cs="Times New Roman"/>
          <w:lang w:val="en-US"/>
        </w:rPr>
        <w:t xml:space="preserve"> is</w:t>
      </w:r>
      <w:r w:rsidR="003203E0" w:rsidRPr="005137BE">
        <w:rPr>
          <w:rFonts w:ascii="Arial Narrow" w:eastAsiaTheme="minorEastAsia" w:hAnsi="Arial Narrow"/>
          <w:lang w:val="en-US"/>
        </w:rPr>
        <w:t xml:space="preserve"> </w:t>
      </w:r>
      <w:r w:rsidR="00556A03" w:rsidRPr="005137BE">
        <w:rPr>
          <w:rFonts w:ascii="Arial Narrow" w:eastAsiaTheme="minorEastAsia" w:hAnsi="Arial Narrow"/>
          <w:lang w:val="en-US"/>
        </w:rPr>
        <w:t>mainly</w:t>
      </w:r>
      <w:r w:rsidR="003203E0" w:rsidRPr="005137BE">
        <w:rPr>
          <w:rFonts w:ascii="Arial Narrow" w:eastAsiaTheme="minorEastAsia" w:hAnsi="Arial Narrow"/>
          <w:lang w:val="en-US"/>
        </w:rPr>
        <w:t xml:space="preserve"> influenced by the level of deposition </w:t>
      </w:r>
      <w:r w:rsidR="005115B5" w:rsidRPr="005137BE">
        <w:rPr>
          <w:rFonts w:ascii="Arial Narrow" w:eastAsiaTheme="minorEastAsia" w:hAnsi="Arial Narrow"/>
          <w:lang w:val="en-US"/>
        </w:rPr>
        <w:t>o</w:t>
      </w:r>
      <w:r w:rsidR="003203E0" w:rsidRPr="005137BE">
        <w:rPr>
          <w:rFonts w:ascii="Arial Narrow" w:eastAsiaTheme="minorEastAsia" w:hAnsi="Arial Narrow"/>
          <w:lang w:val="en-US"/>
        </w:rPr>
        <w:t>n the walls</w:t>
      </w:r>
      <w:r w:rsidR="00E21334" w:rsidRPr="005137BE">
        <w:rPr>
          <w:rFonts w:ascii="Arial Narrow" w:eastAsiaTheme="minorEastAsia" w:hAnsi="Arial Narrow"/>
          <w:lang w:val="en-US"/>
        </w:rPr>
        <w:t>. This</w:t>
      </w:r>
      <w:r w:rsidR="003203E0" w:rsidRPr="005137BE">
        <w:rPr>
          <w:rFonts w:ascii="Arial Narrow" w:eastAsiaTheme="minorEastAsia" w:hAnsi="Arial Narrow"/>
          <w:lang w:val="en-US"/>
        </w:rPr>
        <w:t xml:space="preserve"> modifies the decay of the swirl intensity, </w:t>
      </w:r>
      <m:oMath>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oMath>
      <w:r w:rsidR="003203E0" w:rsidRPr="005137BE">
        <w:rPr>
          <w:rFonts w:ascii="Arial Narrow" w:eastAsiaTheme="minorEastAsia" w:hAnsi="Arial Narrow"/>
          <w:lang w:val="en-US"/>
        </w:rPr>
        <w:t>, and the Stokes number of the characteristic Sauter diameter of the particle size distribution, see Eq. (</w:t>
      </w:r>
      <w:r w:rsidR="001F67D4" w:rsidRPr="005137BE">
        <w:rPr>
          <w:rFonts w:ascii="Arial Narrow" w:eastAsiaTheme="minorEastAsia" w:hAnsi="Arial Narrow"/>
          <w:lang w:val="en-US"/>
        </w:rPr>
        <w:t>19</w:t>
      </w:r>
      <w:r w:rsidR="003203E0" w:rsidRPr="005137BE">
        <w:rPr>
          <w:rFonts w:ascii="Arial Narrow" w:eastAsiaTheme="minorEastAsia" w:hAnsi="Arial Narrow"/>
          <w:lang w:val="en-US"/>
        </w:rPr>
        <w:t xml:space="preserve">). </w:t>
      </w:r>
      <w:bookmarkStart w:id="24" w:name="_Hlk81946702"/>
      <w:bookmarkStart w:id="25" w:name="_Hlk79147890"/>
      <w:r w:rsidR="00556A03" w:rsidRPr="005137BE">
        <w:rPr>
          <w:rFonts w:ascii="Arial Narrow" w:eastAsiaTheme="minorEastAsia" w:hAnsi="Arial Narrow"/>
          <w:lang w:val="en-US"/>
        </w:rPr>
        <w:t xml:space="preserve">However, the model generated including only the dimensionless groups </w:t>
      </w:r>
      <w:r w:rsidR="00F16A97" w:rsidRPr="005137BE">
        <w:rPr>
          <w:rFonts w:ascii="Arial Narrow" w:eastAsiaTheme="minorEastAsia" w:hAnsi="Arial Narrow"/>
          <w:lang w:val="en-US"/>
        </w:rPr>
        <w:t>does not provide a good fit</w:t>
      </w:r>
      <w:r w:rsidR="00556A03" w:rsidRPr="005137BE">
        <w:rPr>
          <w:rFonts w:ascii="Arial Narrow" w:eastAsiaTheme="minorEastAsia" w:hAnsi="Arial Narrow"/>
          <w:lang w:val="en-US"/>
        </w:rPr>
        <w:t>, see Figure 7,</w:t>
      </w:r>
      <w:r w:rsidR="0053684B" w:rsidRPr="005137BE">
        <w:rPr>
          <w:rFonts w:ascii="Arial Narrow" w:eastAsiaTheme="minorEastAsia" w:hAnsi="Arial Narrow"/>
          <w:lang w:val="en-US"/>
        </w:rPr>
        <w:t xml:space="preserve"> </w:t>
      </w:r>
      <w:r w:rsidR="00D721BA" w:rsidRPr="005137BE">
        <w:rPr>
          <w:rFonts w:ascii="Arial Narrow" w:eastAsiaTheme="minorEastAsia" w:hAnsi="Arial Narrow"/>
          <w:lang w:val="en-US"/>
        </w:rPr>
        <w:t>A</w:t>
      </w:r>
      <w:r w:rsidR="00556A03" w:rsidRPr="005137BE">
        <w:rPr>
          <w:rFonts w:ascii="Arial Narrow" w:eastAsiaTheme="minorEastAsia" w:hAnsi="Arial Narrow"/>
          <w:lang w:val="en-US"/>
        </w:rPr>
        <w:t>)</w:t>
      </w:r>
      <w:r w:rsidRPr="005137BE">
        <w:rPr>
          <w:rFonts w:ascii="Arial Narrow" w:eastAsiaTheme="minorEastAsia" w:hAnsi="Arial Narrow"/>
          <w:lang w:val="en-US"/>
        </w:rPr>
        <w:t xml:space="preserve"> (RMSE=0.0699)</w:t>
      </w:r>
      <w:r w:rsidR="00556A03" w:rsidRPr="005137BE">
        <w:rPr>
          <w:rFonts w:ascii="Arial Narrow" w:eastAsiaTheme="minorEastAsia" w:hAnsi="Arial Narrow"/>
          <w:lang w:val="en-US"/>
        </w:rPr>
        <w:t xml:space="preserve">. </w:t>
      </w:r>
      <w:r w:rsidR="00E21334" w:rsidRPr="005137BE">
        <w:rPr>
          <w:rFonts w:ascii="Arial Narrow" w:eastAsiaTheme="minorEastAsia" w:hAnsi="Arial Narrow"/>
          <w:lang w:val="en-US"/>
        </w:rPr>
        <w:t>I</w:t>
      </w:r>
      <w:r w:rsidR="00556A03" w:rsidRPr="005137BE">
        <w:rPr>
          <w:rFonts w:ascii="Arial Narrow" w:eastAsiaTheme="minorEastAsia" w:hAnsi="Arial Narrow"/>
          <w:lang w:val="en-US"/>
        </w:rPr>
        <w:t>ncluding the next most significant group, the volume fraction,</w:t>
      </w:r>
      <w:r w:rsidR="00E21334" w:rsidRPr="005137BE">
        <w:rPr>
          <w:rFonts w:ascii="Arial Narrow" w:eastAsiaTheme="minorEastAsia" w:hAnsi="Arial Narrow"/>
          <w:lang w:val="en-US"/>
        </w:rPr>
        <w:t xml:space="preserve"> does not improve</w:t>
      </w:r>
      <w:r w:rsidR="00556A03" w:rsidRPr="005137BE">
        <w:rPr>
          <w:rFonts w:ascii="Arial Narrow" w:eastAsiaTheme="minorEastAsia" w:hAnsi="Arial Narrow"/>
          <w:lang w:val="en-US"/>
        </w:rPr>
        <w:t xml:space="preserve"> the </w:t>
      </w:r>
      <w:r w:rsidR="007A7B1D" w:rsidRPr="005137BE">
        <w:rPr>
          <w:rFonts w:ascii="Arial Narrow" w:eastAsiaTheme="minorEastAsia" w:hAnsi="Arial Narrow"/>
          <w:lang w:val="en-US"/>
        </w:rPr>
        <w:t xml:space="preserve">accuracy </w:t>
      </w:r>
      <w:r w:rsidR="00556A03" w:rsidRPr="005137BE">
        <w:rPr>
          <w:rFonts w:ascii="Arial Narrow" w:eastAsiaTheme="minorEastAsia" w:hAnsi="Arial Narrow"/>
          <w:lang w:val="en-US"/>
        </w:rPr>
        <w:t>much</w:t>
      </w:r>
      <w:r w:rsidRPr="005137BE">
        <w:rPr>
          <w:rFonts w:ascii="Arial Narrow" w:eastAsiaTheme="minorEastAsia" w:hAnsi="Arial Narrow"/>
          <w:lang w:val="en-US"/>
        </w:rPr>
        <w:t xml:space="preserve"> (RMSE=0.0675)</w:t>
      </w:r>
      <w:r w:rsidR="00556A03" w:rsidRPr="005137BE">
        <w:rPr>
          <w:rFonts w:ascii="Arial Narrow" w:eastAsiaTheme="minorEastAsia" w:hAnsi="Arial Narrow"/>
          <w:lang w:val="en-US"/>
        </w:rPr>
        <w:t xml:space="preserve">. </w:t>
      </w:r>
      <w:bookmarkEnd w:id="24"/>
    </w:p>
    <w:bookmarkStart w:id="26" w:name="_Hlk62826228"/>
    <w:p w14:paraId="423E59CE" w14:textId="2B2211C8" w:rsidR="003203E0" w:rsidRPr="005137BE" w:rsidRDefault="00000000" w:rsidP="003203E0">
      <w:pPr>
        <w:spacing w:line="360" w:lineRule="auto"/>
        <w:jc w:val="both"/>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r>
          <w:rPr>
            <w:rFonts w:ascii="Cambria Math" w:eastAsiaTheme="minorEastAsia" w:hAnsi="Cambria Math"/>
            <w:lang w:val="en-US"/>
          </w:rPr>
          <m:t>=0.4387639·</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e>
            </m:d>
          </m:e>
          <m:sup>
            <m:r>
              <w:rPr>
                <w:rFonts w:ascii="Cambria Math" w:eastAsiaTheme="minorEastAsia" w:hAnsi="Cambria Math"/>
                <w:lang w:val="en-US"/>
              </w:rPr>
              <m:t>-0.37743536</m:t>
            </m:r>
          </m:sup>
        </m:sSup>
        <m:r>
          <w:rPr>
            <w:rFonts w:ascii="Cambria Math" w:eastAsiaTheme="minorEastAsia" w:hAnsi="Cambria Math"/>
            <w:lang w:val="en-US"/>
          </w:rPr>
          <m:t>·</m:t>
        </m:r>
        <m:sSup>
          <m:sSupPr>
            <m:ctrlPr>
              <w:rPr>
                <w:rFonts w:ascii="Cambria Math" w:eastAsiaTheme="minorEastAsia" w:hAnsi="Cambria Math"/>
                <w:i/>
                <w:lang w:val="en-US"/>
              </w:rPr>
            </m:ctrlPr>
          </m:sSupPr>
          <m:e>
            <m:func>
              <m:funcPr>
                <m:ctrlPr>
                  <w:rPr>
                    <w:rFonts w:ascii="Cambria Math" w:eastAsiaTheme="minorEastAsia" w:hAnsi="Cambria Math"/>
                    <w:lang w:val="en-US"/>
                  </w:rPr>
                </m:ctrlPr>
              </m:funcPr>
              <m:fName>
                <m:r>
                  <m:rPr>
                    <m:sty m:val="p"/>
                  </m:rPr>
                  <w:rPr>
                    <w:rFonts w:ascii="Cambria Math" w:eastAsiaTheme="minorEastAsia" w:hAnsi="Cambria Math"/>
                    <w:lang w:val="en-US"/>
                  </w:rPr>
                  <m:t>ln</m:t>
                </m:r>
              </m:fName>
              <m:e>
                <m:d>
                  <m:dPr>
                    <m:ctrlPr>
                      <w:rPr>
                        <w:rFonts w:ascii="Cambria Math" w:eastAsiaTheme="minorEastAsia" w:hAnsi="Cambria Math"/>
                        <w:i/>
                        <w:lang w:val="en-US"/>
                      </w:rPr>
                    </m:ctrlPr>
                  </m:dPr>
                  <m:e>
                    <m:r>
                      <w:rPr>
                        <w:rFonts w:ascii="Cambria Math" w:eastAsiaTheme="minorEastAsia" w:hAnsi="Cambria Math"/>
                        <w:lang w:val="en-US"/>
                      </w:rPr>
                      <m:t>S</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d32</m:t>
                        </m:r>
                      </m:sub>
                    </m:sSub>
                  </m:e>
                </m:d>
              </m:e>
            </m:func>
          </m:e>
          <m:sup>
            <m:r>
              <w:rPr>
                <w:rFonts w:ascii="Cambria Math" w:eastAsiaTheme="minorEastAsia" w:hAnsi="Cambria Math"/>
                <w:lang w:val="en-US"/>
              </w:rPr>
              <m:t>-0.1802539</m:t>
            </m:r>
          </m:sup>
        </m:sSup>
      </m:oMath>
      <w:r w:rsidR="003203E0" w:rsidRPr="005137BE">
        <w:rPr>
          <w:rFonts w:ascii="Arial Narrow" w:eastAsiaTheme="minorEastAsia" w:hAnsi="Arial Narrow"/>
          <w:lang w:val="en-US"/>
        </w:rPr>
        <w:tab/>
      </w:r>
      <w:r w:rsidR="003203E0" w:rsidRPr="005137BE">
        <w:rPr>
          <w:rFonts w:ascii="Arial Narrow" w:eastAsiaTheme="minorEastAsia" w:hAnsi="Arial Narrow"/>
          <w:lang w:val="en-US"/>
        </w:rPr>
        <w:tab/>
      </w:r>
      <w:r w:rsidR="003203E0" w:rsidRPr="005137BE">
        <w:rPr>
          <w:rFonts w:ascii="Arial Narrow" w:eastAsiaTheme="minorEastAsia" w:hAnsi="Arial Narrow"/>
          <w:lang w:val="en-US"/>
        </w:rPr>
        <w:tab/>
      </w:r>
      <w:r w:rsidR="003203E0" w:rsidRPr="005137BE">
        <w:rPr>
          <w:rFonts w:ascii="Arial Narrow" w:eastAsiaTheme="minorEastAsia" w:hAnsi="Arial Narrow"/>
          <w:lang w:val="en-US"/>
        </w:rPr>
        <w:tab/>
        <w:t>(</w:t>
      </w:r>
      <w:r w:rsidR="001F67D4" w:rsidRPr="005137BE">
        <w:rPr>
          <w:rFonts w:ascii="Arial Narrow" w:eastAsiaTheme="minorEastAsia" w:hAnsi="Arial Narrow"/>
          <w:lang w:val="en-US"/>
        </w:rPr>
        <w:t>19</w:t>
      </w:r>
      <w:r w:rsidR="003203E0" w:rsidRPr="005137BE">
        <w:rPr>
          <w:rFonts w:ascii="Arial Narrow" w:eastAsiaTheme="minorEastAsia" w:hAnsi="Arial Narrow"/>
          <w:lang w:val="en-US"/>
        </w:rPr>
        <w:t>)</w:t>
      </w:r>
    </w:p>
    <w:p w14:paraId="682D08F6" w14:textId="48EC73E7" w:rsidR="00E856A1" w:rsidRPr="005137BE" w:rsidRDefault="00A91DC3" w:rsidP="00E856A1">
      <w:pPr>
        <w:spacing w:line="360" w:lineRule="auto"/>
        <w:jc w:val="both"/>
        <w:rPr>
          <w:rFonts w:ascii="Arial Narrow" w:eastAsiaTheme="minorEastAsia" w:hAnsi="Arial Narrow"/>
          <w:lang w:val="en-US"/>
        </w:rPr>
      </w:pPr>
      <w:bookmarkStart w:id="27" w:name="_Hlk81946720"/>
      <w:bookmarkEnd w:id="26"/>
      <w:r w:rsidRPr="005137BE">
        <w:rPr>
          <w:rFonts w:ascii="Arial Narrow" w:eastAsiaTheme="minorEastAsia" w:hAnsi="Arial Narrow"/>
          <w:lang w:val="en-US"/>
        </w:rPr>
        <w:t>Due to the low accuracy of these models,</w:t>
      </w:r>
      <w:r w:rsidR="00E856A1" w:rsidRPr="005137BE">
        <w:rPr>
          <w:rFonts w:ascii="Arial Narrow" w:eastAsiaTheme="minorEastAsia" w:hAnsi="Arial Narrow"/>
          <w:lang w:val="en-US"/>
        </w:rPr>
        <w:t xml:space="preserve"> </w:t>
      </w:r>
      <w:r w:rsidR="007A7B1D" w:rsidRPr="005137BE">
        <w:rPr>
          <w:rFonts w:ascii="Arial Narrow" w:eastAsiaTheme="minorEastAsia" w:hAnsi="Arial Narrow"/>
          <w:lang w:val="en-US"/>
        </w:rPr>
        <w:t>an</w:t>
      </w:r>
      <w:r w:rsidR="00E856A1" w:rsidRPr="005137BE">
        <w:rPr>
          <w:rFonts w:ascii="Arial Narrow" w:eastAsiaTheme="minorEastAsia" w:hAnsi="Arial Narrow"/>
          <w:lang w:val="en-US"/>
        </w:rPr>
        <w:t xml:space="preserve"> alternative studied is the generation of a model </w:t>
      </w:r>
      <w:r w:rsidRPr="005137BE">
        <w:rPr>
          <w:rFonts w:ascii="Arial Narrow" w:eastAsiaTheme="minorEastAsia" w:hAnsi="Arial Narrow"/>
          <w:lang w:val="en-US"/>
        </w:rPr>
        <w:t xml:space="preserve">including the </w:t>
      </w:r>
      <w:r w:rsidR="006A3200" w:rsidRPr="005137BE">
        <w:rPr>
          <w:rFonts w:ascii="Arial Narrow" w:eastAsiaTheme="minorEastAsia" w:hAnsi="Arial Narrow"/>
          <w:lang w:val="en-US"/>
        </w:rPr>
        <w:t xml:space="preserve">dimensionless groups </w:t>
      </w:r>
      <w:r w:rsidR="001147B1" w:rsidRPr="005137BE">
        <w:rPr>
          <w:rFonts w:ascii="Arial Narrow" w:eastAsiaTheme="minorEastAsia" w:hAnsi="Arial Narrow"/>
          <w:lang w:val="en-US"/>
        </w:rPr>
        <w:t xml:space="preserve">and </w:t>
      </w:r>
      <w:r w:rsidR="006A3200" w:rsidRPr="005137BE">
        <w:rPr>
          <w:rFonts w:ascii="Arial Narrow" w:eastAsiaTheme="minorEastAsia" w:hAnsi="Arial Narrow"/>
          <w:lang w:val="en-US"/>
        </w:rPr>
        <w:t xml:space="preserve">the </w:t>
      </w:r>
      <w:r w:rsidR="001147B1" w:rsidRPr="005137BE">
        <w:rPr>
          <w:rFonts w:ascii="Arial Narrow" w:eastAsiaTheme="minorEastAsia" w:hAnsi="Arial Narrow"/>
          <w:lang w:val="en-US"/>
        </w:rPr>
        <w:t xml:space="preserve">geometrical </w:t>
      </w:r>
      <w:r w:rsidR="00E21334" w:rsidRPr="005137BE">
        <w:rPr>
          <w:rFonts w:ascii="Arial Narrow" w:eastAsiaTheme="minorEastAsia" w:hAnsi="Arial Narrow"/>
          <w:lang w:val="en-US"/>
        </w:rPr>
        <w:t xml:space="preserve">properties </w:t>
      </w:r>
      <w:r w:rsidR="00E856A1" w:rsidRPr="005137BE">
        <w:rPr>
          <w:rFonts w:ascii="Arial Narrow" w:eastAsiaTheme="minorEastAsia" w:hAnsi="Arial Narrow"/>
          <w:lang w:val="en-US"/>
        </w:rPr>
        <w:t>of</w:t>
      </w:r>
      <w:r w:rsidRPr="005137BE">
        <w:rPr>
          <w:rFonts w:ascii="Arial Narrow" w:eastAsiaTheme="minorEastAsia" w:hAnsi="Arial Narrow"/>
          <w:lang w:val="en-US"/>
        </w:rPr>
        <w:t xml:space="preserve"> the nozzle. </w:t>
      </w:r>
      <w:r w:rsidR="00E21334" w:rsidRPr="005137BE">
        <w:rPr>
          <w:rFonts w:ascii="Arial Narrow" w:eastAsiaTheme="minorEastAsia" w:hAnsi="Arial Narrow"/>
          <w:lang w:val="en-US"/>
        </w:rPr>
        <w:t xml:space="preserve">The </w:t>
      </w:r>
      <w:r w:rsidRPr="005137BE">
        <w:rPr>
          <w:rFonts w:ascii="Arial Narrow" w:eastAsiaTheme="minorEastAsia" w:hAnsi="Arial Narrow"/>
          <w:lang w:val="en-US"/>
        </w:rPr>
        <w:t>model suggested include</w:t>
      </w:r>
      <w:r w:rsidR="00E21334" w:rsidRPr="005137BE">
        <w:rPr>
          <w:rFonts w:ascii="Arial Narrow" w:eastAsiaTheme="minorEastAsia" w:hAnsi="Arial Narrow"/>
          <w:lang w:val="en-US"/>
        </w:rPr>
        <w:t>s</w:t>
      </w:r>
      <w:r w:rsidRPr="005137BE">
        <w:rPr>
          <w:rFonts w:ascii="Arial Narrow" w:eastAsiaTheme="minorEastAsia" w:hAnsi="Arial Narrow"/>
          <w:lang w:val="en-US"/>
        </w:rPr>
        <w:t xml:space="preserve"> the angle of the </w:t>
      </w:r>
      <w:r w:rsidR="006A3200" w:rsidRPr="005137BE">
        <w:rPr>
          <w:rFonts w:ascii="Arial Narrow" w:eastAsiaTheme="minorEastAsia" w:hAnsi="Arial Narrow"/>
          <w:lang w:val="en-US"/>
        </w:rPr>
        <w:t>nozzle</w:t>
      </w:r>
      <w:r w:rsidRPr="005137BE">
        <w:rPr>
          <w:rFonts w:ascii="Arial Narrow" w:eastAsiaTheme="minorEastAsia" w:hAnsi="Arial Narrow"/>
          <w:lang w:val="en-US"/>
        </w:rPr>
        <w:t xml:space="preserve"> and the Archimedes number instead of the Stokes number</w:t>
      </w:r>
      <w:r w:rsidR="00D43F82" w:rsidRPr="005137BE">
        <w:rPr>
          <w:rFonts w:ascii="Arial Narrow" w:eastAsiaTheme="minorEastAsia" w:hAnsi="Arial Narrow"/>
          <w:lang w:val="en-US"/>
        </w:rPr>
        <w:t>, see Eq. (</w:t>
      </w:r>
      <w:r w:rsidR="001F67D4" w:rsidRPr="005137BE">
        <w:rPr>
          <w:rFonts w:ascii="Arial Narrow" w:eastAsiaTheme="minorEastAsia" w:hAnsi="Arial Narrow"/>
          <w:lang w:val="en-US"/>
        </w:rPr>
        <w:t>20</w:t>
      </w:r>
      <w:r w:rsidR="00D43F82" w:rsidRPr="005137BE">
        <w:rPr>
          <w:rFonts w:ascii="Arial Narrow" w:eastAsiaTheme="minorEastAsia" w:hAnsi="Arial Narrow"/>
          <w:lang w:val="en-US"/>
        </w:rPr>
        <w:t>)</w:t>
      </w:r>
      <w:r w:rsidR="001147B1" w:rsidRPr="005137BE">
        <w:rPr>
          <w:rFonts w:ascii="Arial Narrow" w:eastAsiaTheme="minorEastAsia" w:hAnsi="Arial Narrow"/>
          <w:lang w:val="en-US"/>
        </w:rPr>
        <w:t xml:space="preserve"> (RMSE=0.0574)</w:t>
      </w:r>
      <w:r w:rsidRPr="005137BE">
        <w:rPr>
          <w:rFonts w:ascii="Arial Narrow" w:eastAsiaTheme="minorEastAsia" w:hAnsi="Arial Narrow"/>
          <w:lang w:val="en-US"/>
        </w:rPr>
        <w:t xml:space="preserve">. </w:t>
      </w:r>
      <w:bookmarkEnd w:id="25"/>
      <w:bookmarkEnd w:id="27"/>
      <w:r w:rsidRPr="005137BE">
        <w:rPr>
          <w:rFonts w:ascii="Arial Narrow" w:eastAsiaTheme="minorEastAsia" w:hAnsi="Arial Narrow"/>
          <w:lang w:val="en-US"/>
        </w:rPr>
        <w:t xml:space="preserve">This contribution of the angle </w:t>
      </w:r>
      <w:r w:rsidR="00E21334" w:rsidRPr="005137BE">
        <w:rPr>
          <w:rFonts w:ascii="Arial Narrow" w:eastAsiaTheme="minorEastAsia" w:hAnsi="Arial Narrow"/>
          <w:lang w:val="en-US"/>
        </w:rPr>
        <w:t>means</w:t>
      </w:r>
      <w:r w:rsidR="00F16A97" w:rsidRPr="005137BE">
        <w:rPr>
          <w:rFonts w:ascii="Arial Narrow" w:eastAsiaTheme="minorEastAsia" w:hAnsi="Arial Narrow"/>
          <w:lang w:val="en-US"/>
        </w:rPr>
        <w:t xml:space="preserve"> </w:t>
      </w:r>
      <w:r w:rsidRPr="005137BE">
        <w:rPr>
          <w:rFonts w:ascii="Arial Narrow" w:eastAsiaTheme="minorEastAsia" w:hAnsi="Arial Narrow"/>
          <w:lang w:val="en-US"/>
        </w:rPr>
        <w:t xml:space="preserve">that the </w:t>
      </w:r>
      <w:r w:rsidR="006A3200" w:rsidRPr="005137BE">
        <w:rPr>
          <w:rFonts w:ascii="Arial Narrow" w:eastAsiaTheme="minorEastAsia" w:hAnsi="Arial Narrow"/>
          <w:lang w:val="en-US"/>
        </w:rPr>
        <w:t>zone</w:t>
      </w:r>
      <w:r w:rsidRPr="005137BE">
        <w:rPr>
          <w:rFonts w:ascii="Arial Narrow" w:eastAsiaTheme="minorEastAsia" w:hAnsi="Arial Narrow"/>
          <w:lang w:val="en-US"/>
        </w:rPr>
        <w:t xml:space="preserve"> cannot be </w:t>
      </w:r>
      <w:r w:rsidR="006A3200" w:rsidRPr="005137BE">
        <w:rPr>
          <w:rFonts w:ascii="Arial Narrow" w:eastAsiaTheme="minorEastAsia" w:hAnsi="Arial Narrow"/>
          <w:lang w:val="en-US"/>
        </w:rPr>
        <w:t xml:space="preserve">independently </w:t>
      </w:r>
      <w:r w:rsidR="005F2B10" w:rsidRPr="005137BE">
        <w:rPr>
          <w:rFonts w:ascii="Arial Narrow" w:eastAsiaTheme="minorEastAsia" w:hAnsi="Arial Narrow"/>
          <w:lang w:val="en-US"/>
        </w:rPr>
        <w:t>scaled-up</w:t>
      </w:r>
      <w:r w:rsidR="006A3200" w:rsidRPr="005137BE">
        <w:rPr>
          <w:rFonts w:ascii="Arial Narrow" w:eastAsiaTheme="minorEastAsia" w:hAnsi="Arial Narrow"/>
          <w:lang w:val="en-US"/>
        </w:rPr>
        <w:t xml:space="preserve"> to similar units</w:t>
      </w:r>
      <w:r w:rsidRPr="005137BE">
        <w:rPr>
          <w:rFonts w:ascii="Arial Narrow" w:eastAsiaTheme="minorEastAsia" w:hAnsi="Arial Narrow"/>
          <w:lang w:val="en-US"/>
        </w:rPr>
        <w:t>. The relevance of the nozzle is significant since</w:t>
      </w:r>
      <w:r w:rsidR="00840EED" w:rsidRPr="005137BE">
        <w:rPr>
          <w:rFonts w:ascii="Arial Narrow" w:eastAsiaTheme="minorEastAsia" w:hAnsi="Arial Narrow"/>
          <w:lang w:val="en-US"/>
        </w:rPr>
        <w:t xml:space="preserve"> </w:t>
      </w:r>
      <w:r w:rsidR="006A3200" w:rsidRPr="005137BE">
        <w:rPr>
          <w:rFonts w:ascii="Arial Narrow" w:eastAsiaTheme="minorEastAsia" w:hAnsi="Arial Narrow"/>
          <w:lang w:val="en-US"/>
        </w:rPr>
        <w:t>the system is</w:t>
      </w:r>
      <w:r w:rsidR="00840EED" w:rsidRPr="005137BE">
        <w:rPr>
          <w:rFonts w:ascii="Arial Narrow" w:eastAsiaTheme="minorEastAsia" w:hAnsi="Arial Narrow"/>
          <w:lang w:val="en-US"/>
        </w:rPr>
        <w:t xml:space="preserve"> two-way </w:t>
      </w:r>
      <w:r w:rsidR="00E21334" w:rsidRPr="005137BE">
        <w:rPr>
          <w:rFonts w:ascii="Arial Narrow" w:eastAsiaTheme="minorEastAsia" w:hAnsi="Arial Narrow"/>
          <w:lang w:val="en-US"/>
        </w:rPr>
        <w:t xml:space="preserve">coupled (air and solid influence each other) </w:t>
      </w:r>
      <w:r w:rsidR="00C178BA" w:rsidRPr="005137BE">
        <w:rPr>
          <w:rFonts w:ascii="Arial Narrow" w:eastAsiaTheme="minorEastAsia" w:hAnsi="Arial Narrow"/>
          <w:lang w:val="en-US"/>
        </w:rPr>
        <w:t xml:space="preserve">and a modification in any of the internal parts of dryer changes the entire motion of the system. </w:t>
      </w:r>
      <w:r w:rsidR="00C953BE" w:rsidRPr="005137BE">
        <w:rPr>
          <w:rFonts w:ascii="Arial Narrow" w:eastAsiaTheme="minorEastAsia" w:hAnsi="Arial Narrow"/>
          <w:lang w:val="en-US"/>
        </w:rPr>
        <w:t xml:space="preserve">Furthermore, due to the vortex generated, the air velocity profiles show a </w:t>
      </w:r>
      <w:r w:rsidR="00E856A1" w:rsidRPr="005137BE">
        <w:rPr>
          <w:rFonts w:ascii="Arial Narrow" w:eastAsiaTheme="minorEastAsia" w:hAnsi="Arial Narrow"/>
          <w:lang w:val="en-US"/>
        </w:rPr>
        <w:t>radial increase</w:t>
      </w:r>
      <w:r w:rsidR="00590195" w:rsidRPr="005137BE">
        <w:rPr>
          <w:rFonts w:ascii="Arial Narrow" w:eastAsiaTheme="minorEastAsia" w:hAnsi="Arial Narrow"/>
          <w:lang w:val="en-US"/>
        </w:rPr>
        <w:t xml:space="preserve"> from the center </w:t>
      </w:r>
      <w:r w:rsidR="00840EED" w:rsidRPr="005137BE">
        <w:rPr>
          <w:rFonts w:ascii="Arial Narrow" w:eastAsiaTheme="minorEastAsia" w:hAnsi="Arial Narrow"/>
          <w:lang w:val="en-US"/>
        </w:rPr>
        <w:t xml:space="preserve">of the dryer </w:t>
      </w:r>
      <w:r w:rsidR="00590195" w:rsidRPr="005137BE">
        <w:rPr>
          <w:rFonts w:ascii="Arial Narrow" w:eastAsiaTheme="minorEastAsia" w:hAnsi="Arial Narrow"/>
          <w:lang w:val="en-US"/>
        </w:rPr>
        <w:t>to the wall (see</w:t>
      </w:r>
      <w:r w:rsidR="00D35420" w:rsidRPr="005137BE">
        <w:rPr>
          <w:rFonts w:ascii="Arial Narrow" w:eastAsiaTheme="minorEastAsia" w:hAnsi="Arial Narrow"/>
          <w:lang w:val="en-US"/>
        </w:rPr>
        <w:t xml:space="preserve"> Figure S-19 and S-20 in the</w:t>
      </w:r>
      <w:r w:rsidR="00590195" w:rsidRPr="005137BE">
        <w:rPr>
          <w:rFonts w:ascii="Arial Narrow" w:eastAsiaTheme="minorEastAsia" w:hAnsi="Arial Narrow"/>
          <w:lang w:val="en-US"/>
        </w:rPr>
        <w:t xml:space="preserve"> supplementary material)</w:t>
      </w:r>
      <w:r w:rsidR="00E856A1" w:rsidRPr="005137BE">
        <w:rPr>
          <w:rFonts w:ascii="Arial Narrow" w:eastAsiaTheme="minorEastAsia" w:hAnsi="Arial Narrow"/>
          <w:lang w:val="en-US"/>
        </w:rPr>
        <w:t>, requiring a model</w:t>
      </w:r>
      <w:r w:rsidR="00C178BA" w:rsidRPr="005137BE">
        <w:rPr>
          <w:rFonts w:ascii="Arial Narrow" w:eastAsiaTheme="minorEastAsia" w:hAnsi="Arial Narrow"/>
          <w:lang w:val="en-US"/>
        </w:rPr>
        <w:t xml:space="preserve"> with higher discretization (equal to the number of cells in the mesh)</w:t>
      </w:r>
      <w:r w:rsidR="00E856A1" w:rsidRPr="005137BE">
        <w:rPr>
          <w:rFonts w:ascii="Arial Narrow" w:eastAsiaTheme="minorEastAsia" w:hAnsi="Arial Narrow"/>
          <w:lang w:val="en-US"/>
        </w:rPr>
        <w:t xml:space="preserve"> to capture the changes.</w:t>
      </w:r>
    </w:p>
    <w:bookmarkStart w:id="28" w:name="_Hlk62826253"/>
    <w:p w14:paraId="74B17890" w14:textId="10C08710" w:rsidR="00590195" w:rsidRPr="005137BE" w:rsidRDefault="00000000" w:rsidP="00E856A1">
      <w:pPr>
        <w:spacing w:line="360" w:lineRule="auto"/>
        <w:jc w:val="both"/>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r>
          <w:rPr>
            <w:rFonts w:ascii="Cambria Math" w:eastAsiaTheme="minorEastAsia" w:hAnsi="Cambria Math"/>
            <w:lang w:val="en-US"/>
          </w:rPr>
          <m:t>=0.52178·</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e>
            </m:d>
          </m:e>
          <m:sup>
            <m:r>
              <w:rPr>
                <w:rFonts w:ascii="Cambria Math" w:eastAsiaTheme="minorEastAsia" w:hAnsi="Cambria Math"/>
                <w:lang w:val="en-US"/>
              </w:rPr>
              <m:t>-0.498</m:t>
            </m:r>
          </m:sup>
        </m:sSup>
        <m:r>
          <w:rPr>
            <w:rFonts w:ascii="Cambria Math" w:eastAsiaTheme="minorEastAsia" w:hAnsi="Cambria Math"/>
            <w:lang w:val="en-US"/>
          </w:rPr>
          <m:t>·</m:t>
        </m:r>
        <m:sSup>
          <m:sSupPr>
            <m:ctrlPr>
              <w:rPr>
                <w:rFonts w:ascii="Cambria Math" w:eastAsiaTheme="minorEastAsia" w:hAnsi="Cambria Math"/>
                <w:i/>
                <w:lang w:val="en-US"/>
              </w:rPr>
            </m:ctrlPr>
          </m:sSupPr>
          <m:e>
            <m:func>
              <m:funcPr>
                <m:ctrlPr>
                  <w:rPr>
                    <w:rFonts w:ascii="Cambria Math" w:eastAsiaTheme="minorEastAsia" w:hAnsi="Cambria Math"/>
                    <w:lang w:val="en-US"/>
                  </w:rPr>
                </m:ctrlPr>
              </m:funcPr>
              <m:fName>
                <m:r>
                  <m:rPr>
                    <m:sty m:val="p"/>
                  </m:rPr>
                  <w:rPr>
                    <w:rFonts w:ascii="Cambria Math" w:eastAsiaTheme="minorEastAsia" w:hAnsi="Cambria Math"/>
                    <w:lang w:val="en-US"/>
                  </w:rPr>
                  <m:t>ln</m:t>
                </m:r>
              </m:fName>
              <m:e>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Ar</m:t>
                        </m:r>
                      </m:e>
                      <m:sub>
                        <m:r>
                          <w:rPr>
                            <w:rFonts w:ascii="Cambria Math" w:eastAsiaTheme="minorEastAsia" w:hAnsi="Cambria Math"/>
                            <w:lang w:val="en-US"/>
                          </w:rPr>
                          <m:t>d32</m:t>
                        </m:r>
                      </m:sub>
                    </m:sSub>
                  </m:e>
                </m:d>
              </m:e>
            </m:func>
          </m:e>
          <m:sup>
            <m:r>
              <w:rPr>
                <w:rFonts w:ascii="Cambria Math" w:eastAsiaTheme="minorEastAsia" w:hAnsi="Cambria Math"/>
                <w:lang w:val="en-US"/>
              </w:rPr>
              <m:t>-0.5739</m:t>
            </m:r>
          </m:sup>
        </m:s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α</m:t>
            </m:r>
          </m:e>
          <m:sub>
            <m:r>
              <w:rPr>
                <w:rFonts w:ascii="Cambria Math" w:eastAsiaTheme="minorEastAsia" w:hAnsi="Cambria Math"/>
                <w:lang w:val="en-US"/>
              </w:rPr>
              <m:t>Nozzle</m:t>
            </m:r>
          </m:sub>
          <m:sup>
            <m:r>
              <w:rPr>
                <w:rFonts w:ascii="Cambria Math" w:eastAsiaTheme="minorEastAsia" w:hAnsi="Cambria Math"/>
                <w:lang w:val="en-US"/>
              </w:rPr>
              <m:t>0.2956</m:t>
            </m:r>
          </m:sup>
        </m:sSubSup>
      </m:oMath>
      <w:r w:rsidR="00590195" w:rsidRPr="005137BE">
        <w:rPr>
          <w:rFonts w:ascii="Arial Narrow" w:eastAsiaTheme="minorEastAsia" w:hAnsi="Arial Narrow"/>
          <w:lang w:val="en-US"/>
        </w:rPr>
        <w:t xml:space="preserve"> </w:t>
      </w:r>
      <w:r w:rsidR="00590195" w:rsidRPr="005137BE">
        <w:rPr>
          <w:rFonts w:ascii="Arial Narrow" w:eastAsiaTheme="minorEastAsia" w:hAnsi="Arial Narrow"/>
          <w:lang w:val="en-US"/>
        </w:rPr>
        <w:tab/>
      </w:r>
      <w:r w:rsidR="00590195" w:rsidRPr="005137BE">
        <w:rPr>
          <w:rFonts w:ascii="Arial Narrow" w:eastAsiaTheme="minorEastAsia" w:hAnsi="Arial Narrow"/>
          <w:lang w:val="en-US"/>
        </w:rPr>
        <w:tab/>
      </w:r>
      <w:r w:rsidR="00590195" w:rsidRPr="005137BE">
        <w:rPr>
          <w:rFonts w:ascii="Arial Narrow" w:eastAsiaTheme="minorEastAsia" w:hAnsi="Arial Narrow"/>
          <w:lang w:val="en-US"/>
        </w:rPr>
        <w:tab/>
      </w:r>
      <w:r w:rsidR="00590195" w:rsidRPr="005137BE">
        <w:rPr>
          <w:rFonts w:ascii="Arial Narrow" w:eastAsiaTheme="minorEastAsia" w:hAnsi="Arial Narrow"/>
          <w:lang w:val="en-US"/>
        </w:rPr>
        <w:tab/>
        <w:t>(</w:t>
      </w:r>
      <w:r w:rsidR="001F67D4" w:rsidRPr="005137BE">
        <w:rPr>
          <w:rFonts w:ascii="Arial Narrow" w:eastAsiaTheme="minorEastAsia" w:hAnsi="Arial Narrow"/>
          <w:lang w:val="en-US"/>
        </w:rPr>
        <w:t>20</w:t>
      </w:r>
      <w:r w:rsidR="00590195" w:rsidRPr="005137BE">
        <w:rPr>
          <w:rFonts w:ascii="Arial Narrow" w:eastAsiaTheme="minorEastAsia" w:hAnsi="Arial Narrow"/>
          <w:lang w:val="en-US"/>
        </w:rPr>
        <w:t>)</w:t>
      </w:r>
    </w:p>
    <w:bookmarkEnd w:id="28"/>
    <w:p w14:paraId="5BE7FED3" w14:textId="67316C08" w:rsidR="00016BE4" w:rsidRPr="005137BE" w:rsidRDefault="005115B5" w:rsidP="003203E0">
      <w:pPr>
        <w:spacing w:line="360" w:lineRule="auto"/>
        <w:jc w:val="both"/>
        <w:rPr>
          <w:rFonts w:ascii="Arial Narrow" w:eastAsiaTheme="minorEastAsia" w:hAnsi="Arial Narrow"/>
          <w:lang w:val="en-US"/>
        </w:rPr>
      </w:pPr>
      <w:r w:rsidRPr="005137BE">
        <w:rPr>
          <w:rFonts w:ascii="Arial Narrow" w:eastAsiaTheme="minorEastAsia" w:hAnsi="Arial Narrow"/>
          <w:lang w:val="en-US"/>
        </w:rPr>
        <w:t>The</w:t>
      </w:r>
      <w:r w:rsidR="00C178BA" w:rsidRPr="005137BE">
        <w:rPr>
          <w:rFonts w:ascii="Arial Narrow" w:eastAsiaTheme="minorEastAsia" w:hAnsi="Arial Narrow"/>
          <w:lang w:val="en-US"/>
        </w:rPr>
        <w:t xml:space="preserve"> </w:t>
      </w:r>
      <w:r w:rsidR="00EF05EC" w:rsidRPr="005137BE">
        <w:rPr>
          <w:rFonts w:ascii="Arial Narrow" w:eastAsiaTheme="minorEastAsia" w:hAnsi="Arial Narrow"/>
          <w:lang w:val="en-US"/>
        </w:rPr>
        <w:t xml:space="preserve">result is not only significant in terms of ROM generation, </w:t>
      </w:r>
      <w:r w:rsidR="006A3200" w:rsidRPr="005137BE">
        <w:rPr>
          <w:rFonts w:ascii="Arial Narrow" w:eastAsiaTheme="minorEastAsia" w:hAnsi="Arial Narrow"/>
          <w:lang w:val="en-US"/>
        </w:rPr>
        <w:t xml:space="preserve">but </w:t>
      </w:r>
      <w:r w:rsidR="00EF05EC" w:rsidRPr="005137BE">
        <w:rPr>
          <w:rFonts w:ascii="Arial Narrow" w:eastAsiaTheme="minorEastAsia" w:hAnsi="Arial Narrow"/>
          <w:lang w:val="en-US"/>
        </w:rPr>
        <w:t xml:space="preserve">also has an impact on the scale-up </w:t>
      </w:r>
      <w:r w:rsidR="00C62F47" w:rsidRPr="005137BE">
        <w:rPr>
          <w:rFonts w:ascii="Arial Narrow" w:eastAsiaTheme="minorEastAsia" w:hAnsi="Arial Narrow"/>
          <w:lang w:val="en-US"/>
        </w:rPr>
        <w:t>of the zones</w:t>
      </w:r>
      <w:r w:rsidR="00EF05EC" w:rsidRPr="005137BE">
        <w:rPr>
          <w:rFonts w:ascii="Arial Narrow" w:eastAsiaTheme="minorEastAsia" w:hAnsi="Arial Narrow"/>
          <w:lang w:val="en-US"/>
        </w:rPr>
        <w:t xml:space="preserve">. Francia et al. (2015b) demonstrated that the scale-up of the air without a nozzle can be carried out </w:t>
      </w:r>
      <w:r w:rsidR="00891C42" w:rsidRPr="005137BE">
        <w:rPr>
          <w:rFonts w:ascii="Arial Narrow" w:eastAsiaTheme="minorEastAsia" w:hAnsi="Arial Narrow"/>
          <w:lang w:val="en-US"/>
        </w:rPr>
        <w:t>as in Eq. (</w:t>
      </w:r>
      <w:r w:rsidR="00DD62D6" w:rsidRPr="005137BE">
        <w:rPr>
          <w:rFonts w:ascii="Arial Narrow" w:eastAsiaTheme="minorEastAsia" w:hAnsi="Arial Narrow"/>
          <w:lang w:val="en-US"/>
        </w:rPr>
        <w:t>2</w:t>
      </w:r>
      <w:r w:rsidR="00891C42" w:rsidRPr="005137BE">
        <w:rPr>
          <w:rFonts w:ascii="Arial Narrow" w:eastAsiaTheme="minorEastAsia" w:hAnsi="Arial Narrow"/>
          <w:lang w:val="en-US"/>
        </w:rPr>
        <w:t>)</w:t>
      </w:r>
      <w:r w:rsidR="00EF05EC" w:rsidRPr="005137BE">
        <w:rPr>
          <w:rFonts w:ascii="Arial Narrow" w:eastAsiaTheme="minorEastAsia" w:hAnsi="Arial Narrow"/>
          <w:lang w:val="en-US"/>
        </w:rPr>
        <w:t xml:space="preserve">. However, in the presence of particles, the airflow </w:t>
      </w:r>
      <w:r w:rsidR="00E21334" w:rsidRPr="005137BE">
        <w:rPr>
          <w:rFonts w:ascii="Arial Narrow" w:eastAsiaTheme="minorEastAsia" w:hAnsi="Arial Narrow"/>
          <w:lang w:val="en-US"/>
        </w:rPr>
        <w:t>is</w:t>
      </w:r>
      <w:r w:rsidR="00EF05EC" w:rsidRPr="005137BE">
        <w:rPr>
          <w:rFonts w:ascii="Arial Narrow" w:eastAsiaTheme="minorEastAsia" w:hAnsi="Arial Narrow"/>
          <w:lang w:val="en-US"/>
        </w:rPr>
        <w:t xml:space="preserve"> far more unstable and particle</w:t>
      </w:r>
      <w:r w:rsidR="006A3200" w:rsidRPr="005137BE">
        <w:rPr>
          <w:rFonts w:ascii="Arial Narrow" w:eastAsiaTheme="minorEastAsia" w:hAnsi="Arial Narrow"/>
          <w:lang w:val="en-US"/>
        </w:rPr>
        <w:t xml:space="preserve"> characteristic</w:t>
      </w:r>
      <w:r w:rsidR="00F16A97" w:rsidRPr="005137BE">
        <w:rPr>
          <w:rFonts w:ascii="Arial Narrow" w:eastAsiaTheme="minorEastAsia" w:hAnsi="Arial Narrow"/>
          <w:lang w:val="en-US"/>
        </w:rPr>
        <w:t>s</w:t>
      </w:r>
      <w:r w:rsidR="00EF05EC" w:rsidRPr="005137BE">
        <w:rPr>
          <w:rFonts w:ascii="Arial Narrow" w:eastAsiaTheme="minorEastAsia" w:hAnsi="Arial Narrow"/>
          <w:lang w:val="en-US"/>
        </w:rPr>
        <w:t xml:space="preserve">, </w:t>
      </w:r>
      <w:r w:rsidR="00D43F82" w:rsidRPr="005137BE">
        <w:rPr>
          <w:rFonts w:ascii="Arial Narrow" w:eastAsiaTheme="minorEastAsia" w:hAnsi="Arial Narrow"/>
          <w:lang w:val="en-US"/>
        </w:rPr>
        <w:t>including</w:t>
      </w:r>
      <w:r w:rsidR="00EF05EC" w:rsidRPr="005137BE">
        <w:rPr>
          <w:rFonts w:ascii="Arial Narrow" w:eastAsiaTheme="minorEastAsia" w:hAnsi="Arial Narrow"/>
          <w:lang w:val="en-US"/>
        </w:rPr>
        <w:t xml:space="preserve"> injection, </w:t>
      </w:r>
      <w:r w:rsidR="006A3200" w:rsidRPr="005137BE">
        <w:rPr>
          <w:rFonts w:ascii="Arial Narrow" w:eastAsiaTheme="minorEastAsia" w:hAnsi="Arial Narrow"/>
          <w:lang w:val="en-US"/>
        </w:rPr>
        <w:t xml:space="preserve">turn out </w:t>
      </w:r>
      <w:r w:rsidR="00EF05EC" w:rsidRPr="005137BE">
        <w:rPr>
          <w:rFonts w:ascii="Arial Narrow" w:eastAsiaTheme="minorEastAsia" w:hAnsi="Arial Narrow"/>
          <w:lang w:val="en-US"/>
        </w:rPr>
        <w:t>to be critical.</w:t>
      </w:r>
      <w:r w:rsidR="00D43F82" w:rsidRPr="005137BE">
        <w:rPr>
          <w:rFonts w:ascii="Arial Narrow" w:eastAsiaTheme="minorEastAsia" w:hAnsi="Arial Narrow"/>
          <w:lang w:val="en-US"/>
        </w:rPr>
        <w:t xml:space="preserve"> In particular, the main constrain</w:t>
      </w:r>
      <w:r w:rsidR="00F16A97" w:rsidRPr="005137BE">
        <w:rPr>
          <w:rFonts w:ascii="Arial Narrow" w:eastAsiaTheme="minorEastAsia" w:hAnsi="Arial Narrow"/>
          <w:lang w:val="en-US"/>
        </w:rPr>
        <w:t>t</w:t>
      </w:r>
      <w:r w:rsidR="00D43F82" w:rsidRPr="005137BE">
        <w:rPr>
          <w:rFonts w:ascii="Arial Narrow" w:eastAsiaTheme="minorEastAsia" w:hAnsi="Arial Narrow"/>
          <w:lang w:val="en-US"/>
        </w:rPr>
        <w:t xml:space="preserve"> is given by the </w:t>
      </w:r>
      <w:r w:rsidR="00C62F47" w:rsidRPr="005137BE">
        <w:rPr>
          <w:rFonts w:ascii="Arial Narrow" w:eastAsiaTheme="minorEastAsia" w:hAnsi="Arial Narrow"/>
          <w:lang w:val="en-US"/>
        </w:rPr>
        <w:t xml:space="preserve">impact that the injection has on the flow pattern. The pressure generated by the </w:t>
      </w:r>
      <w:r w:rsidR="00CB281C" w:rsidRPr="005137BE">
        <w:rPr>
          <w:rFonts w:ascii="Arial Narrow" w:eastAsiaTheme="minorEastAsia" w:hAnsi="Arial Narrow"/>
          <w:lang w:val="en-US"/>
        </w:rPr>
        <w:t xml:space="preserve">particles changes the pattern in all the regions since the air is a low viscous fluid and is </w:t>
      </w:r>
      <w:r w:rsidR="00E21334" w:rsidRPr="005137BE">
        <w:rPr>
          <w:rFonts w:ascii="Arial Narrow" w:eastAsiaTheme="minorEastAsia" w:hAnsi="Arial Narrow"/>
          <w:lang w:val="en-US"/>
        </w:rPr>
        <w:t>un</w:t>
      </w:r>
      <w:r w:rsidR="00CB281C" w:rsidRPr="005137BE">
        <w:rPr>
          <w:rFonts w:ascii="Arial Narrow" w:eastAsiaTheme="minorEastAsia" w:hAnsi="Arial Narrow"/>
          <w:lang w:val="en-US"/>
        </w:rPr>
        <w:t xml:space="preserve">able to dissipate the changes of motion. </w:t>
      </w:r>
      <w:r w:rsidR="00016BE4" w:rsidRPr="005137BE">
        <w:rPr>
          <w:rFonts w:ascii="Arial Narrow" w:eastAsiaTheme="minorEastAsia" w:hAnsi="Arial Narrow"/>
          <w:lang w:val="en-US"/>
        </w:rPr>
        <w:t xml:space="preserve">This </w:t>
      </w:r>
      <w:r w:rsidR="00646AF2" w:rsidRPr="005137BE">
        <w:rPr>
          <w:rFonts w:ascii="Arial Narrow" w:eastAsiaTheme="minorEastAsia" w:hAnsi="Arial Narrow"/>
          <w:lang w:val="en-US"/>
        </w:rPr>
        <w:t xml:space="preserve">phenomenon </w:t>
      </w:r>
      <w:r w:rsidR="00016BE4" w:rsidRPr="005137BE">
        <w:rPr>
          <w:rFonts w:ascii="Arial Narrow" w:eastAsiaTheme="minorEastAsia" w:hAnsi="Arial Narrow"/>
          <w:lang w:val="en-US"/>
        </w:rPr>
        <w:t>also neglects the scale-up of the internal fluxes because nozzles are not scale</w:t>
      </w:r>
      <w:r w:rsidR="00646AF2" w:rsidRPr="005137BE">
        <w:rPr>
          <w:rFonts w:ascii="Arial Narrow" w:eastAsiaTheme="minorEastAsia" w:hAnsi="Arial Narrow"/>
          <w:lang w:val="en-US"/>
        </w:rPr>
        <w:t>d</w:t>
      </w:r>
      <w:r w:rsidR="00016BE4" w:rsidRPr="005137BE">
        <w:rPr>
          <w:rFonts w:ascii="Arial Narrow" w:eastAsiaTheme="minorEastAsia" w:hAnsi="Arial Narrow"/>
          <w:lang w:val="en-US"/>
        </w:rPr>
        <w:t xml:space="preserve">-up maintaining the geometry ratios. Thus, the cross-sectional area covered </w:t>
      </w:r>
      <w:r w:rsidR="00646AF2" w:rsidRPr="005137BE">
        <w:rPr>
          <w:rFonts w:ascii="Arial Narrow" w:eastAsiaTheme="minorEastAsia" w:hAnsi="Arial Narrow"/>
          <w:lang w:val="en-US"/>
        </w:rPr>
        <w:t xml:space="preserve">at larger scales </w:t>
      </w:r>
      <w:r w:rsidR="00016BE4" w:rsidRPr="005137BE">
        <w:rPr>
          <w:rFonts w:ascii="Arial Narrow" w:eastAsiaTheme="minorEastAsia" w:hAnsi="Arial Narrow"/>
          <w:lang w:val="en-US"/>
        </w:rPr>
        <w:t xml:space="preserve">is different and the effect of the air is also modified. </w:t>
      </w:r>
    </w:p>
    <w:p w14:paraId="55A5922B" w14:textId="5528E60A" w:rsidR="00ED1AE8" w:rsidRPr="005137BE" w:rsidRDefault="00ED1AE8" w:rsidP="00ED1AE8">
      <w:pPr>
        <w:spacing w:line="360" w:lineRule="auto"/>
        <w:jc w:val="center"/>
        <w:rPr>
          <w:rFonts w:ascii="Arial Narrow" w:eastAsiaTheme="minorEastAsia" w:hAnsi="Arial Narrow"/>
          <w:lang w:val="en-US"/>
        </w:rPr>
      </w:pPr>
      <w:r w:rsidRPr="005137BE">
        <w:rPr>
          <w:rFonts w:ascii="Arial Narrow" w:eastAsiaTheme="minorEastAsia" w:hAnsi="Arial Narrow"/>
          <w:noProof/>
          <w:lang w:val="en-US"/>
        </w:rPr>
        <w:lastRenderedPageBreak/>
        <w:drawing>
          <wp:inline distT="0" distB="0" distL="0" distR="0" wp14:anchorId="24BB2178" wp14:editId="2B2A4CBC">
            <wp:extent cx="3433370" cy="422761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7491" cy="4281943"/>
                    </a:xfrm>
                    <a:prstGeom prst="rect">
                      <a:avLst/>
                    </a:prstGeom>
                    <a:noFill/>
                    <a:ln>
                      <a:noFill/>
                    </a:ln>
                  </pic:spPr>
                </pic:pic>
              </a:graphicData>
            </a:graphic>
          </wp:inline>
        </w:drawing>
      </w:r>
    </w:p>
    <w:p w14:paraId="5B0951C1" w14:textId="3082AE8B" w:rsidR="00C54C97" w:rsidRPr="005137BE" w:rsidRDefault="00C54C97" w:rsidP="00ED1AE8">
      <w:pPr>
        <w:spacing w:line="360" w:lineRule="auto"/>
        <w:jc w:val="center"/>
        <w:rPr>
          <w:rFonts w:ascii="Arial Narrow" w:hAnsi="Arial Narrow" w:cs="Times New Roman"/>
          <w:lang w:val="en-US"/>
        </w:rPr>
      </w:pPr>
      <w:r w:rsidRPr="005137BE">
        <w:rPr>
          <w:rFonts w:ascii="Arial Narrow" w:hAnsi="Arial Narrow" w:cs="Times New Roman"/>
          <w:lang w:val="en-US"/>
        </w:rPr>
        <w:t xml:space="preserve">Figure </w:t>
      </w:r>
      <w:r w:rsidR="00806225" w:rsidRPr="005137BE">
        <w:rPr>
          <w:rFonts w:ascii="Arial Narrow" w:hAnsi="Arial Narrow" w:cs="Times New Roman"/>
          <w:lang w:val="en-US"/>
        </w:rPr>
        <w:t xml:space="preserve">7. A) Model for the fraction of air in the falling region </w:t>
      </w:r>
      <w:r w:rsidR="00ED1AE8" w:rsidRPr="005137BE">
        <w:rPr>
          <w:rFonts w:ascii="Arial Narrow" w:hAnsi="Arial Narrow" w:cs="Times New Roman"/>
          <w:lang w:val="en-US"/>
        </w:rPr>
        <w:t>including only dimensionless groups and B) including dimensionless groups and nozzle variables.</w:t>
      </w:r>
    </w:p>
    <w:p w14:paraId="262A5860" w14:textId="6C52C8BE" w:rsidR="00C70ECE" w:rsidRPr="005137BE" w:rsidRDefault="00F16A97" w:rsidP="00D30B24">
      <w:pPr>
        <w:spacing w:line="360" w:lineRule="auto"/>
        <w:jc w:val="both"/>
        <w:rPr>
          <w:rFonts w:ascii="Arial Narrow" w:eastAsiaTheme="minorEastAsia" w:hAnsi="Arial Narrow"/>
          <w:lang w:val="en-US"/>
        </w:rPr>
      </w:pPr>
      <w:r w:rsidRPr="005137BE">
        <w:rPr>
          <w:rFonts w:ascii="Arial Narrow" w:eastAsiaTheme="minorEastAsia" w:hAnsi="Arial Narrow"/>
          <w:lang w:val="en-US"/>
        </w:rPr>
        <w:t xml:space="preserve">In addition to </w:t>
      </w:r>
      <w:r w:rsidR="00016BE4" w:rsidRPr="005137BE">
        <w:rPr>
          <w:rFonts w:ascii="Arial Narrow" w:eastAsiaTheme="minorEastAsia" w:hAnsi="Arial Narrow"/>
          <w:lang w:val="en-US"/>
        </w:rPr>
        <w:t>the</w:t>
      </w:r>
      <w:r w:rsidRPr="005137BE">
        <w:rPr>
          <w:rFonts w:ascii="Arial Narrow" w:eastAsiaTheme="minorEastAsia" w:hAnsi="Arial Narrow"/>
          <w:lang w:val="en-US"/>
        </w:rPr>
        <w:t xml:space="preserve"> model </w:t>
      </w:r>
      <w:r w:rsidR="00016BE4" w:rsidRPr="005137BE">
        <w:rPr>
          <w:rFonts w:ascii="Arial Narrow" w:eastAsiaTheme="minorEastAsia" w:hAnsi="Arial Narrow"/>
          <w:lang w:val="en-US"/>
        </w:rPr>
        <w:t xml:space="preserve">of </w:t>
      </w:r>
      <w:r w:rsidRPr="005137BE">
        <w:rPr>
          <w:rFonts w:ascii="Arial Narrow" w:eastAsiaTheme="minorEastAsia" w:hAnsi="Arial Narrow"/>
          <w:lang w:val="en-US"/>
        </w:rPr>
        <w:t>the air</w:t>
      </w:r>
      <w:r w:rsidR="00D43F82" w:rsidRPr="005137BE">
        <w:rPr>
          <w:rFonts w:ascii="Arial Narrow" w:eastAsiaTheme="minorEastAsia" w:hAnsi="Arial Narrow"/>
          <w:lang w:val="en-US"/>
        </w:rPr>
        <w:t>, the RTD of the particles</w:t>
      </w:r>
      <w:r w:rsidR="00016BE4" w:rsidRPr="005137BE">
        <w:rPr>
          <w:rFonts w:ascii="Arial Narrow" w:eastAsiaTheme="minorEastAsia" w:hAnsi="Arial Narrow"/>
          <w:lang w:val="en-US"/>
        </w:rPr>
        <w:t xml:space="preserve"> is modeled</w:t>
      </w:r>
      <w:r w:rsidR="00D43F82" w:rsidRPr="005137BE">
        <w:rPr>
          <w:rFonts w:ascii="Arial Narrow" w:eastAsiaTheme="minorEastAsia" w:hAnsi="Arial Narrow"/>
          <w:lang w:val="en-US"/>
        </w:rPr>
        <w:t xml:space="preserve">. </w:t>
      </w:r>
      <w:r w:rsidR="00205425" w:rsidRPr="005137BE">
        <w:rPr>
          <w:rFonts w:ascii="Arial Narrow" w:eastAsiaTheme="minorEastAsia" w:hAnsi="Arial Narrow"/>
          <w:lang w:val="en-US"/>
        </w:rPr>
        <w:t xml:space="preserve">The model obtained for the particles selects the Reynolds number </w:t>
      </w:r>
      <w:r w:rsidRPr="005137BE">
        <w:rPr>
          <w:rFonts w:ascii="Arial Narrow" w:eastAsiaTheme="minorEastAsia" w:hAnsi="Arial Narrow"/>
          <w:lang w:val="en-US"/>
        </w:rPr>
        <w:t>based on the</w:t>
      </w:r>
      <w:r w:rsidR="00205425" w:rsidRPr="005137BE">
        <w:rPr>
          <w:rFonts w:ascii="Arial Narrow" w:eastAsiaTheme="minorEastAsia" w:hAnsi="Arial Narrow"/>
          <w:lang w:val="en-US"/>
        </w:rPr>
        <w:t xml:space="preserve"> terminal velocity, the swirl intensity correction and the </w:t>
      </w:r>
      <w:r w:rsidR="00C54C97" w:rsidRPr="005137BE">
        <w:rPr>
          <w:rFonts w:ascii="Arial Narrow" w:eastAsiaTheme="minorEastAsia" w:hAnsi="Arial Narrow"/>
          <w:lang w:val="en-US"/>
        </w:rPr>
        <w:t xml:space="preserve">Froude number </w:t>
      </w:r>
      <w:r w:rsidR="00DD62D6" w:rsidRPr="005137BE">
        <w:rPr>
          <w:rFonts w:ascii="Arial Narrow" w:eastAsiaTheme="minorEastAsia" w:hAnsi="Arial Narrow"/>
          <w:lang w:val="en-US"/>
        </w:rPr>
        <w:t>corresponding</w:t>
      </w:r>
      <w:r w:rsidR="00C54C97" w:rsidRPr="005137BE">
        <w:rPr>
          <w:rFonts w:ascii="Arial Narrow" w:eastAsiaTheme="minorEastAsia" w:hAnsi="Arial Narrow"/>
          <w:lang w:val="en-US"/>
        </w:rPr>
        <w:t xml:space="preserve"> to the falling region. In the parameter estimation the Reynolds number </w:t>
      </w:r>
      <w:r w:rsidR="00611CC9" w:rsidRPr="005137BE">
        <w:rPr>
          <w:rFonts w:ascii="Arial Narrow" w:eastAsiaTheme="minorEastAsia" w:hAnsi="Arial Narrow"/>
          <w:lang w:val="en-US"/>
        </w:rPr>
        <w:t>involving the</w:t>
      </w:r>
      <w:r w:rsidR="00C54C97" w:rsidRPr="005137BE">
        <w:rPr>
          <w:rFonts w:ascii="Arial Narrow" w:eastAsiaTheme="minorEastAsia" w:hAnsi="Arial Narrow"/>
          <w:lang w:val="en-US"/>
        </w:rPr>
        <w:t xml:space="preserve"> terminal velocity </w:t>
      </w:r>
      <w:r w:rsidR="00611CC9" w:rsidRPr="005137BE">
        <w:rPr>
          <w:rFonts w:ascii="Arial Narrow" w:eastAsiaTheme="minorEastAsia" w:hAnsi="Arial Narrow"/>
          <w:lang w:val="en-US"/>
        </w:rPr>
        <w:t>shows</w:t>
      </w:r>
      <w:r w:rsidR="00C54C97" w:rsidRPr="005137BE">
        <w:rPr>
          <w:rFonts w:ascii="Arial Narrow" w:eastAsiaTheme="minorEastAsia" w:hAnsi="Arial Narrow"/>
          <w:lang w:val="en-US"/>
        </w:rPr>
        <w:t xml:space="preserve"> a power </w:t>
      </w:r>
      <w:r w:rsidR="00D30B24" w:rsidRPr="005137BE">
        <w:rPr>
          <w:rFonts w:ascii="Arial Narrow" w:eastAsiaTheme="minorEastAsia" w:hAnsi="Arial Narrow"/>
          <w:lang w:val="en-US"/>
        </w:rPr>
        <w:t>of 0.78</w:t>
      </w:r>
      <w:r w:rsidR="00C54C97" w:rsidRPr="005137BE">
        <w:rPr>
          <w:rFonts w:ascii="Arial Narrow" w:eastAsiaTheme="minorEastAsia" w:hAnsi="Arial Narrow"/>
          <w:lang w:val="en-US"/>
        </w:rPr>
        <w:t xml:space="preserve">, </w:t>
      </w:r>
      <w:r w:rsidR="00977772" w:rsidRPr="005137BE">
        <w:rPr>
          <w:rFonts w:ascii="Arial Narrow" w:eastAsiaTheme="minorEastAsia" w:hAnsi="Arial Narrow"/>
          <w:lang w:val="en-US"/>
        </w:rPr>
        <w:t xml:space="preserve">see </w:t>
      </w:r>
      <w:r w:rsidR="00C54C97" w:rsidRPr="005137BE">
        <w:rPr>
          <w:rFonts w:ascii="Arial Narrow" w:eastAsiaTheme="minorEastAsia" w:hAnsi="Arial Narrow"/>
          <w:lang w:val="en-US"/>
        </w:rPr>
        <w:t>Eq. (</w:t>
      </w:r>
      <w:r w:rsidR="001F67D4" w:rsidRPr="005137BE">
        <w:rPr>
          <w:rFonts w:ascii="Arial Narrow" w:eastAsiaTheme="minorEastAsia" w:hAnsi="Arial Narrow"/>
          <w:lang w:val="en-US"/>
        </w:rPr>
        <w:t>21</w:t>
      </w:r>
      <w:r w:rsidR="00C54C97" w:rsidRPr="005137BE">
        <w:rPr>
          <w:rFonts w:ascii="Arial Narrow" w:eastAsiaTheme="minorEastAsia" w:hAnsi="Arial Narrow"/>
          <w:lang w:val="en-US"/>
        </w:rPr>
        <w:t>)</w:t>
      </w:r>
      <w:r w:rsidR="00977772" w:rsidRPr="005137BE">
        <w:rPr>
          <w:rFonts w:ascii="Arial Narrow" w:eastAsiaTheme="minorEastAsia" w:hAnsi="Arial Narrow"/>
          <w:lang w:val="en-US"/>
        </w:rPr>
        <w:t xml:space="preserve">. </w:t>
      </w:r>
    </w:p>
    <w:p w14:paraId="46DE938C" w14:textId="77777777" w:rsidR="00C70ECE" w:rsidRPr="005137BE" w:rsidRDefault="00C70ECE" w:rsidP="00C70ECE">
      <w:pPr>
        <w:spacing w:line="360" w:lineRule="auto"/>
        <w:jc w:val="both"/>
        <w:rPr>
          <w:rFonts w:ascii="Arial Narrow" w:eastAsiaTheme="minorEastAsia" w:hAnsi="Arial Narrow"/>
          <w:lang w:val="en-US"/>
        </w:rPr>
      </w:pP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m:t>
            </m:r>
          </m:sub>
        </m:sSub>
        <m:r>
          <w:rPr>
            <w:rFonts w:ascii="Cambria Math" w:hAnsi="Cambria Math"/>
            <w:lang w:val="en-US"/>
          </w:rPr>
          <m:t>=1.33·</m:t>
        </m:r>
        <m:r>
          <w:rPr>
            <w:rFonts w:ascii="Cambria Math" w:eastAsiaTheme="minorEastAsia" w:hAnsi="Cambria Math"/>
            <w:lang w:val="en-US"/>
          </w:rPr>
          <m:t>F</m:t>
        </m:r>
        <m:sSubSup>
          <m:sSubSupPr>
            <m:ctrlPr>
              <w:rPr>
                <w:rFonts w:ascii="Cambria Math" w:eastAsiaTheme="minorEastAsia" w:hAnsi="Cambria Math"/>
                <w:i/>
                <w:lang w:val="en-US"/>
              </w:rPr>
            </m:ctrlPr>
          </m:sSubSupPr>
          <m:e>
            <m:r>
              <w:rPr>
                <w:rFonts w:ascii="Cambria Math" w:eastAsiaTheme="minorEastAsia" w:hAnsi="Cambria Math"/>
                <w:lang w:val="en-US"/>
              </w:rPr>
              <m:t>r</m:t>
            </m:r>
          </m:e>
          <m:sub>
            <m:r>
              <w:rPr>
                <w:rFonts w:ascii="Cambria Math" w:eastAsiaTheme="minorEastAsia" w:hAnsi="Cambria Math"/>
                <w:lang w:val="en-US"/>
              </w:rPr>
              <m:t>local falling</m:t>
            </m:r>
          </m:sub>
          <m:sup>
            <m:r>
              <w:rPr>
                <w:rFonts w:ascii="Cambria Math" w:eastAsiaTheme="minorEastAsia" w:hAnsi="Cambria Math"/>
                <w:lang w:val="en-US"/>
              </w:rPr>
              <m:t>-0.56</m:t>
            </m:r>
          </m:sup>
        </m:sSubSup>
        <m:r>
          <w:rPr>
            <w:rFonts w:ascii="Cambria Math" w:eastAsiaTheme="minorEastAsia" w:hAnsi="Cambria Math"/>
            <w:lang w:val="en-US"/>
          </w:rPr>
          <m:t>·R</m:t>
        </m:r>
        <m:sSubSup>
          <m:sSubSupPr>
            <m:ctrlPr>
              <w:rPr>
                <w:rFonts w:ascii="Cambria Math" w:hAnsi="Cambria Math"/>
                <w:i/>
                <w:lang w:val="en-US"/>
              </w:rPr>
            </m:ctrlPr>
          </m:sSubSupPr>
          <m:e>
            <m:r>
              <w:rPr>
                <w:rFonts w:ascii="Cambria Math" w:hAnsi="Cambria Math"/>
                <w:lang w:val="en-US"/>
              </w:rPr>
              <m:t>e</m:t>
            </m:r>
          </m:e>
          <m:sub>
            <m:r>
              <w:rPr>
                <w:rFonts w:ascii="Cambria Math" w:hAnsi="Cambria Math"/>
                <w:lang w:val="en-US"/>
              </w:rPr>
              <m:t>pterm</m:t>
            </m:r>
          </m:sub>
          <m:sup>
            <m:r>
              <w:rPr>
                <w:rFonts w:ascii="Cambria Math" w:hAnsi="Cambria Math"/>
                <w:lang w:val="en-US"/>
              </w:rPr>
              <m:t>0.78</m:t>
            </m:r>
          </m:sup>
        </m:sSubSup>
        <m:r>
          <w:rPr>
            <w:rFonts w:ascii="Cambria Math"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e>
            </m:d>
          </m:e>
          <m:sup>
            <m:r>
              <w:rPr>
                <w:rFonts w:ascii="Cambria Math" w:eastAsiaTheme="minorEastAsia" w:hAnsi="Cambria Math"/>
                <w:lang w:val="en-US"/>
              </w:rPr>
              <m:t>-0.93</m:t>
            </m:r>
          </m:sup>
        </m:sSup>
      </m:oMath>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t>(21)</w:t>
      </w:r>
    </w:p>
    <w:p w14:paraId="5DF5D856" w14:textId="5BA1ABE4" w:rsidR="00C70ECE" w:rsidRPr="005137BE" w:rsidRDefault="00977772" w:rsidP="00D30B24">
      <w:pPr>
        <w:spacing w:line="360" w:lineRule="auto"/>
        <w:jc w:val="both"/>
        <w:rPr>
          <w:rFonts w:ascii="Arial Narrow" w:eastAsiaTheme="minorEastAsia" w:hAnsi="Arial Narrow"/>
          <w:lang w:val="en-US"/>
        </w:rPr>
      </w:pPr>
      <w:bookmarkStart w:id="29" w:name="_Hlk79147915"/>
      <w:r w:rsidRPr="005137BE">
        <w:rPr>
          <w:rFonts w:ascii="Arial Narrow" w:eastAsiaTheme="minorEastAsia" w:hAnsi="Arial Narrow"/>
          <w:lang w:val="en-US"/>
        </w:rPr>
        <w:t>Based on this value, the model</w:t>
      </w:r>
      <w:r w:rsidR="00C54C97" w:rsidRPr="005137BE">
        <w:rPr>
          <w:rFonts w:ascii="Arial Narrow" w:eastAsiaTheme="minorEastAsia" w:hAnsi="Arial Narrow"/>
          <w:lang w:val="en-US"/>
        </w:rPr>
        <w:t xml:space="preserve"> can be rewritten in the form of </w:t>
      </w:r>
      <w:r w:rsidR="00611CC9" w:rsidRPr="005137BE">
        <w:rPr>
          <w:rFonts w:ascii="Arial Narrow" w:eastAsiaTheme="minorEastAsia" w:hAnsi="Arial Narrow"/>
          <w:lang w:val="en-US"/>
        </w:rPr>
        <w:t xml:space="preserve">a </w:t>
      </w:r>
      <w:r w:rsidR="00C54C97" w:rsidRPr="005137BE">
        <w:rPr>
          <w:rFonts w:ascii="Arial Narrow" w:eastAsiaTheme="minorEastAsia" w:hAnsi="Arial Narrow"/>
          <w:lang w:val="en-US"/>
        </w:rPr>
        <w:t>ratio of Reynolds numbers as in Eq. (</w:t>
      </w:r>
      <w:r w:rsidR="0046517D" w:rsidRPr="005137BE">
        <w:rPr>
          <w:rFonts w:ascii="Arial Narrow" w:eastAsiaTheme="minorEastAsia" w:hAnsi="Arial Narrow"/>
          <w:lang w:val="en-US"/>
        </w:rPr>
        <w:t>2</w:t>
      </w:r>
      <w:r w:rsidR="001F67D4" w:rsidRPr="005137BE">
        <w:rPr>
          <w:rFonts w:ascii="Arial Narrow" w:eastAsiaTheme="minorEastAsia" w:hAnsi="Arial Narrow"/>
          <w:lang w:val="en-US"/>
        </w:rPr>
        <w:t>2</w:t>
      </w:r>
      <w:r w:rsidR="00C54C97" w:rsidRPr="005137BE">
        <w:rPr>
          <w:rFonts w:ascii="Arial Narrow" w:eastAsiaTheme="minorEastAsia" w:hAnsi="Arial Narrow"/>
          <w:lang w:val="en-US"/>
        </w:rPr>
        <w:t xml:space="preserve">) without a significant change </w:t>
      </w:r>
      <w:r w:rsidR="00646AF2" w:rsidRPr="005137BE">
        <w:rPr>
          <w:rFonts w:ascii="Arial Narrow" w:eastAsiaTheme="minorEastAsia" w:hAnsi="Arial Narrow"/>
          <w:lang w:val="en-US"/>
        </w:rPr>
        <w:t xml:space="preserve">in </w:t>
      </w:r>
      <w:r w:rsidR="00C54C97" w:rsidRPr="005137BE">
        <w:rPr>
          <w:rFonts w:ascii="Arial Narrow" w:eastAsiaTheme="minorEastAsia" w:hAnsi="Arial Narrow"/>
          <w:lang w:val="en-US"/>
        </w:rPr>
        <w:t xml:space="preserve">the accuracy of the </w:t>
      </w:r>
      <w:r w:rsidR="00243896" w:rsidRPr="005137BE">
        <w:rPr>
          <w:rFonts w:ascii="Arial Narrow" w:eastAsiaTheme="minorEastAsia" w:hAnsi="Arial Narrow"/>
          <w:lang w:val="en-US"/>
        </w:rPr>
        <w:t>prediction: the</w:t>
      </w:r>
      <w:r w:rsidR="001147B1" w:rsidRPr="005137BE">
        <w:rPr>
          <w:rFonts w:ascii="Arial Narrow" w:eastAsiaTheme="minorEastAsia" w:hAnsi="Arial Narrow"/>
          <w:lang w:val="en-US"/>
        </w:rPr>
        <w:t xml:space="preserve"> RMSE only increases from 3.634 to 4.921</w:t>
      </w:r>
      <w:r w:rsidR="00C54C97" w:rsidRPr="005137BE">
        <w:rPr>
          <w:rFonts w:ascii="Arial Narrow" w:eastAsiaTheme="minorEastAsia" w:hAnsi="Arial Narrow"/>
          <w:lang w:val="en-US"/>
        </w:rPr>
        <w:t xml:space="preserve"> </w:t>
      </w:r>
      <w:r w:rsidR="001147B1" w:rsidRPr="005137BE">
        <w:rPr>
          <w:rFonts w:ascii="Arial Narrow" w:eastAsiaTheme="minorEastAsia" w:hAnsi="Arial Narrow"/>
          <w:lang w:val="en-US"/>
        </w:rPr>
        <w:t>from Eq. (21) to Eq. (22).</w:t>
      </w:r>
    </w:p>
    <w:bookmarkEnd w:id="29"/>
    <w:p w14:paraId="05DC6B05" w14:textId="77777777" w:rsidR="00C70ECE" w:rsidRPr="005137BE" w:rsidRDefault="00000000" w:rsidP="00C70ECE">
      <w:pPr>
        <w:spacing w:line="360" w:lineRule="auto"/>
        <w:rPr>
          <w:rFonts w:ascii="Arial Narrow" w:eastAsiaTheme="minorEastAsia" w:hAnsi="Arial Narrow" w:cs="Times New Roman"/>
          <w:lang w:val="en-US"/>
        </w:rPr>
      </w:pPr>
      <m:oMath>
        <m:f>
          <m:fPr>
            <m:ctrlPr>
              <w:rPr>
                <w:rFonts w:ascii="Cambria Math" w:hAnsi="Cambria Math"/>
                <w:i/>
                <w:lang w:val="en-US"/>
              </w:rPr>
            </m:ctrlPr>
          </m:fPr>
          <m:num>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m:t>
                </m:r>
              </m:sub>
            </m:sSub>
          </m:num>
          <m:den>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pterm</m:t>
                </m:r>
              </m:sub>
            </m:sSub>
          </m:den>
        </m:f>
        <m:r>
          <w:rPr>
            <w:rFonts w:ascii="Cambria Math" w:hAnsi="Cambria Math"/>
            <w:lang w:val="en-US"/>
          </w:rPr>
          <m:t>=0.44·</m:t>
        </m:r>
        <m:r>
          <w:rPr>
            <w:rFonts w:ascii="Cambria Math" w:eastAsiaTheme="minorEastAsia" w:hAnsi="Cambria Math"/>
            <w:lang w:val="en-US"/>
          </w:rPr>
          <m:t>F</m:t>
        </m:r>
        <m:sSubSup>
          <m:sSubSupPr>
            <m:ctrlPr>
              <w:rPr>
                <w:rFonts w:ascii="Cambria Math" w:eastAsiaTheme="minorEastAsia" w:hAnsi="Cambria Math"/>
                <w:i/>
                <w:lang w:val="en-US"/>
              </w:rPr>
            </m:ctrlPr>
          </m:sSubSupPr>
          <m:e>
            <m:r>
              <w:rPr>
                <w:rFonts w:ascii="Cambria Math" w:eastAsiaTheme="minorEastAsia" w:hAnsi="Cambria Math"/>
                <w:lang w:val="en-US"/>
              </w:rPr>
              <m:t>r</m:t>
            </m:r>
          </m:e>
          <m:sub>
            <m:r>
              <w:rPr>
                <w:rFonts w:ascii="Cambria Math" w:eastAsiaTheme="minorEastAsia" w:hAnsi="Cambria Math"/>
                <w:lang w:val="en-US"/>
              </w:rPr>
              <m:t>local falling</m:t>
            </m:r>
          </m:sub>
          <m:sup>
            <m:r>
              <w:rPr>
                <w:rFonts w:ascii="Cambria Math" w:eastAsiaTheme="minorEastAsia" w:hAnsi="Cambria Math"/>
                <w:lang w:val="en-US"/>
              </w:rPr>
              <m:t>-0.66</m:t>
            </m:r>
          </m:sup>
        </m:sSub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e>
            </m:d>
          </m:e>
          <m:sup>
            <m:r>
              <w:rPr>
                <w:rFonts w:ascii="Cambria Math" w:eastAsiaTheme="minorEastAsia" w:hAnsi="Cambria Math"/>
                <w:lang w:val="en-US"/>
              </w:rPr>
              <m:t>-1.29</m:t>
            </m:r>
          </m:sup>
        </m:sSup>
      </m:oMath>
      <w:r w:rsidR="00C70ECE" w:rsidRPr="005137BE">
        <w:rPr>
          <w:rFonts w:ascii="Arial Narrow" w:eastAsiaTheme="minorEastAsia" w:hAnsi="Arial Narrow" w:cs="Times New Roman"/>
          <w:lang w:val="en-US"/>
        </w:rPr>
        <w:tab/>
      </w:r>
      <w:r w:rsidR="00C70ECE" w:rsidRPr="005137BE">
        <w:rPr>
          <w:rFonts w:ascii="Arial Narrow" w:eastAsiaTheme="minorEastAsia" w:hAnsi="Arial Narrow" w:cs="Times New Roman"/>
          <w:lang w:val="en-US"/>
        </w:rPr>
        <w:tab/>
      </w:r>
      <w:r w:rsidR="00C70ECE" w:rsidRPr="005137BE">
        <w:rPr>
          <w:rFonts w:ascii="Arial Narrow" w:eastAsiaTheme="minorEastAsia" w:hAnsi="Arial Narrow" w:cs="Times New Roman"/>
          <w:lang w:val="en-US"/>
        </w:rPr>
        <w:tab/>
      </w:r>
      <w:r w:rsidR="00C70ECE" w:rsidRPr="005137BE">
        <w:rPr>
          <w:rFonts w:ascii="Arial Narrow" w:eastAsiaTheme="minorEastAsia" w:hAnsi="Arial Narrow" w:cs="Times New Roman"/>
          <w:lang w:val="en-US"/>
        </w:rPr>
        <w:tab/>
      </w:r>
      <w:r w:rsidR="00C70ECE" w:rsidRPr="005137BE">
        <w:rPr>
          <w:rFonts w:ascii="Arial Narrow" w:eastAsiaTheme="minorEastAsia" w:hAnsi="Arial Narrow" w:cs="Times New Roman"/>
          <w:lang w:val="en-US"/>
        </w:rPr>
        <w:tab/>
      </w:r>
      <w:r w:rsidR="00C70ECE" w:rsidRPr="005137BE">
        <w:rPr>
          <w:rFonts w:ascii="Arial Narrow" w:eastAsiaTheme="minorEastAsia" w:hAnsi="Arial Narrow" w:cs="Times New Roman"/>
          <w:lang w:val="en-US"/>
        </w:rPr>
        <w:tab/>
        <w:t>(22)</w:t>
      </w:r>
    </w:p>
    <w:p w14:paraId="696A2042" w14:textId="3EEC1B62" w:rsidR="00611CC9" w:rsidRPr="005137BE" w:rsidRDefault="00C953BE" w:rsidP="00D30B24">
      <w:pPr>
        <w:spacing w:line="360" w:lineRule="auto"/>
        <w:jc w:val="both"/>
        <w:rPr>
          <w:rFonts w:ascii="Arial Narrow" w:eastAsiaTheme="minorEastAsia" w:hAnsi="Arial Narrow"/>
          <w:lang w:val="en-US"/>
        </w:rPr>
      </w:pPr>
      <w:r w:rsidRPr="005137BE">
        <w:rPr>
          <w:rFonts w:ascii="Arial Narrow" w:eastAsiaTheme="minorEastAsia" w:hAnsi="Arial Narrow"/>
          <w:lang w:val="en-US"/>
        </w:rPr>
        <w:t xml:space="preserve">The influence of </w:t>
      </w:r>
      <w:r w:rsidR="00B04212" w:rsidRPr="005137BE">
        <w:rPr>
          <w:rFonts w:ascii="Arial Narrow" w:eastAsiaTheme="minorEastAsia" w:hAnsi="Arial Narrow"/>
          <w:lang w:val="en-US"/>
        </w:rPr>
        <w:t>each group is also in agreement with the expected physics</w:t>
      </w:r>
      <w:r w:rsidR="00646AF2" w:rsidRPr="005137BE">
        <w:rPr>
          <w:rFonts w:ascii="Arial Narrow" w:eastAsiaTheme="minorEastAsia" w:hAnsi="Arial Narrow"/>
          <w:lang w:val="en-US"/>
        </w:rPr>
        <w:t>.</w:t>
      </w:r>
      <w:r w:rsidR="00B04212" w:rsidRPr="005137BE">
        <w:rPr>
          <w:rFonts w:ascii="Arial Narrow" w:eastAsiaTheme="minorEastAsia" w:hAnsi="Arial Narrow"/>
          <w:lang w:val="en-US"/>
        </w:rPr>
        <w:t xml:space="preserve"> </w:t>
      </w:r>
      <w:r w:rsidR="00016BE4" w:rsidRPr="005137BE">
        <w:rPr>
          <w:rFonts w:ascii="Arial Narrow" w:eastAsiaTheme="minorEastAsia" w:hAnsi="Arial Narrow"/>
          <w:lang w:val="en-US"/>
        </w:rPr>
        <w:t>T</w:t>
      </w:r>
      <w:r w:rsidR="00B04212" w:rsidRPr="005137BE">
        <w:rPr>
          <w:rFonts w:ascii="Arial Narrow" w:eastAsiaTheme="minorEastAsia" w:hAnsi="Arial Narrow"/>
          <w:lang w:val="en-US"/>
        </w:rPr>
        <w:t xml:space="preserve">he Froude </w:t>
      </w:r>
      <w:r w:rsidR="00646AF2" w:rsidRPr="005137BE">
        <w:rPr>
          <w:rFonts w:ascii="Arial Narrow" w:eastAsiaTheme="minorEastAsia" w:hAnsi="Arial Narrow"/>
          <w:lang w:val="en-US"/>
        </w:rPr>
        <w:t xml:space="preserve">number </w:t>
      </w:r>
      <w:r w:rsidR="00B04212" w:rsidRPr="005137BE">
        <w:rPr>
          <w:rFonts w:ascii="Arial Narrow" w:eastAsiaTheme="minorEastAsia" w:hAnsi="Arial Narrow"/>
          <w:lang w:val="en-US"/>
        </w:rPr>
        <w:t xml:space="preserve">increases with the air velocity and the velocity of the particles is smaller when the </w:t>
      </w:r>
      <w:r w:rsidR="00611CC9" w:rsidRPr="005137BE">
        <w:rPr>
          <w:rFonts w:ascii="Arial Narrow" w:eastAsiaTheme="minorEastAsia" w:hAnsi="Arial Narrow"/>
          <w:lang w:val="en-US"/>
        </w:rPr>
        <w:t xml:space="preserve">air </w:t>
      </w:r>
      <w:r w:rsidR="00B04212" w:rsidRPr="005137BE">
        <w:rPr>
          <w:rFonts w:ascii="Arial Narrow" w:eastAsiaTheme="minorEastAsia" w:hAnsi="Arial Narrow"/>
          <w:lang w:val="en-US"/>
        </w:rPr>
        <w:t xml:space="preserve">velocity is </w:t>
      </w:r>
      <w:r w:rsidR="00AD19BB" w:rsidRPr="005137BE">
        <w:rPr>
          <w:rFonts w:ascii="Arial Narrow" w:eastAsiaTheme="minorEastAsia" w:hAnsi="Arial Narrow"/>
          <w:lang w:val="en-US"/>
        </w:rPr>
        <w:t>increased</w:t>
      </w:r>
      <w:r w:rsidR="00016BE4" w:rsidRPr="005137BE">
        <w:rPr>
          <w:rFonts w:ascii="Arial Narrow" w:eastAsiaTheme="minorEastAsia" w:hAnsi="Arial Narrow"/>
          <w:lang w:val="en-US"/>
        </w:rPr>
        <w:t xml:space="preserve">. </w:t>
      </w:r>
      <w:r w:rsidR="00B04212" w:rsidRPr="005137BE">
        <w:rPr>
          <w:rFonts w:ascii="Arial Narrow" w:eastAsiaTheme="minorEastAsia" w:hAnsi="Arial Narrow"/>
          <w:lang w:val="en-US"/>
        </w:rPr>
        <w:t xml:space="preserve"> </w:t>
      </w:r>
      <w:r w:rsidR="00016BE4" w:rsidRPr="005137BE">
        <w:rPr>
          <w:rFonts w:ascii="Arial Narrow" w:eastAsiaTheme="minorEastAsia" w:hAnsi="Arial Narrow"/>
          <w:lang w:val="en-US"/>
        </w:rPr>
        <w:t>T</w:t>
      </w:r>
      <w:r w:rsidR="00B04212" w:rsidRPr="005137BE">
        <w:rPr>
          <w:rFonts w:ascii="Arial Narrow" w:eastAsiaTheme="minorEastAsia" w:hAnsi="Arial Narrow"/>
          <w:lang w:val="en-US"/>
        </w:rPr>
        <w:t xml:space="preserve">he swirl ratio </w:t>
      </w:r>
      <w:r w:rsidR="00611CC9" w:rsidRPr="005137BE">
        <w:rPr>
          <w:rFonts w:ascii="Arial Narrow" w:eastAsiaTheme="minorEastAsia" w:hAnsi="Arial Narrow"/>
          <w:lang w:val="en-US"/>
        </w:rPr>
        <w:t xml:space="preserve">captures </w:t>
      </w:r>
      <w:r w:rsidR="00B04212" w:rsidRPr="005137BE">
        <w:rPr>
          <w:rFonts w:ascii="Arial Narrow" w:eastAsiaTheme="minorEastAsia" w:hAnsi="Arial Narrow"/>
          <w:lang w:val="en-US"/>
        </w:rPr>
        <w:t xml:space="preserve">the effect of fouling. </w:t>
      </w:r>
      <w:bookmarkStart w:id="30" w:name="_Hlk81619524"/>
      <w:r w:rsidR="00B04212" w:rsidRPr="005137BE">
        <w:rPr>
          <w:rFonts w:ascii="Arial Narrow" w:eastAsiaTheme="minorEastAsia" w:hAnsi="Arial Narrow"/>
          <w:lang w:val="en-US"/>
        </w:rPr>
        <w:t xml:space="preserve">For higher fouling, the swirl intensity </w:t>
      </w:r>
      <w:r w:rsidR="00AB009A" w:rsidRPr="005137BE">
        <w:rPr>
          <w:rFonts w:ascii="Arial Narrow" w:eastAsiaTheme="minorEastAsia" w:hAnsi="Arial Narrow"/>
          <w:lang w:val="en-US"/>
        </w:rPr>
        <w:t>decreases,</w:t>
      </w:r>
      <w:r w:rsidR="00B04212" w:rsidRPr="005137BE">
        <w:rPr>
          <w:rFonts w:ascii="Arial Narrow" w:eastAsiaTheme="minorEastAsia" w:hAnsi="Arial Narrow"/>
          <w:lang w:val="en-US"/>
        </w:rPr>
        <w:t xml:space="preserve"> and the rotational </w:t>
      </w:r>
      <w:r w:rsidR="00B04212" w:rsidRPr="005137BE">
        <w:rPr>
          <w:rFonts w:ascii="Arial Narrow" w:eastAsiaTheme="minorEastAsia" w:hAnsi="Arial Narrow"/>
          <w:lang w:val="en-US"/>
        </w:rPr>
        <w:lastRenderedPageBreak/>
        <w:t xml:space="preserve">movement of the particles is </w:t>
      </w:r>
      <w:r w:rsidR="00646AF2" w:rsidRPr="005137BE">
        <w:rPr>
          <w:rFonts w:ascii="Arial Narrow" w:eastAsiaTheme="minorEastAsia" w:hAnsi="Arial Narrow"/>
          <w:lang w:val="en-US"/>
        </w:rPr>
        <w:t xml:space="preserve">smaller. Thus, the particles spend </w:t>
      </w:r>
      <w:r w:rsidR="001E15CE" w:rsidRPr="005137BE">
        <w:rPr>
          <w:rFonts w:ascii="Arial Narrow" w:eastAsiaTheme="minorEastAsia" w:hAnsi="Arial Narrow"/>
          <w:lang w:val="en-US"/>
        </w:rPr>
        <w:t>less time rotating for the same increment of axial length</w:t>
      </w:r>
      <w:r w:rsidR="00646AF2" w:rsidRPr="005137BE">
        <w:rPr>
          <w:rFonts w:ascii="Arial Narrow" w:eastAsiaTheme="minorEastAsia" w:hAnsi="Arial Narrow"/>
          <w:lang w:val="en-US"/>
        </w:rPr>
        <w:t>.</w:t>
      </w:r>
      <w:bookmarkEnd w:id="30"/>
      <w:r w:rsidR="00E856A1" w:rsidRPr="005137BE">
        <w:rPr>
          <w:rFonts w:ascii="Arial Narrow" w:eastAsiaTheme="minorEastAsia" w:hAnsi="Arial Narrow"/>
          <w:lang w:val="en-US"/>
        </w:rPr>
        <w:t xml:space="preserve"> </w:t>
      </w:r>
    </w:p>
    <w:p w14:paraId="007EF868" w14:textId="4B90170A" w:rsidR="003170E0" w:rsidRPr="005137BE" w:rsidRDefault="00F16A97" w:rsidP="00D30B24">
      <w:pPr>
        <w:spacing w:line="360" w:lineRule="auto"/>
        <w:jc w:val="both"/>
        <w:rPr>
          <w:rFonts w:ascii="Arial Narrow" w:eastAsiaTheme="minorEastAsia" w:hAnsi="Arial Narrow" w:cs="Times New Roman"/>
          <w:lang w:val="en-US"/>
        </w:rPr>
      </w:pPr>
      <w:r w:rsidRPr="005137BE">
        <w:rPr>
          <w:rFonts w:ascii="Arial Narrow" w:eastAsiaTheme="minorEastAsia" w:hAnsi="Arial Narrow"/>
          <w:lang w:val="en-US"/>
        </w:rPr>
        <w:t>The</w:t>
      </w:r>
      <w:r w:rsidR="00611CC9" w:rsidRPr="005137BE">
        <w:rPr>
          <w:rFonts w:ascii="Arial Narrow" w:eastAsiaTheme="minorEastAsia" w:hAnsi="Arial Narrow"/>
          <w:lang w:val="en-US"/>
        </w:rPr>
        <w:t xml:space="preserve"> Reynolds number in the axial direction, </w:t>
      </w: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m:t>
            </m:r>
          </m:sub>
        </m:sSub>
      </m:oMath>
      <w:r w:rsidR="00611CC9" w:rsidRPr="005137BE">
        <w:rPr>
          <w:rFonts w:ascii="Arial Narrow" w:eastAsiaTheme="minorEastAsia" w:hAnsi="Arial Narrow"/>
          <w:lang w:val="en-US"/>
        </w:rPr>
        <w:t xml:space="preserve">, </w:t>
      </w:r>
      <w:r w:rsidRPr="005137BE">
        <w:rPr>
          <w:rFonts w:ascii="Arial Narrow" w:eastAsiaTheme="minorEastAsia" w:hAnsi="Arial Narrow"/>
          <w:lang w:val="en-US"/>
        </w:rPr>
        <w:t>accounts</w:t>
      </w:r>
      <w:r w:rsidR="00611CC9" w:rsidRPr="005137BE">
        <w:rPr>
          <w:rFonts w:ascii="Arial Narrow" w:eastAsiaTheme="minorEastAsia" w:hAnsi="Arial Narrow"/>
          <w:lang w:val="en-US"/>
        </w:rPr>
        <w:t xml:space="preserve"> for the </w:t>
      </w:r>
      <w:r w:rsidR="00D95AF2" w:rsidRPr="005137BE">
        <w:rPr>
          <w:rFonts w:ascii="Arial Narrow" w:eastAsiaTheme="minorEastAsia" w:hAnsi="Arial Narrow"/>
          <w:lang w:val="en-US"/>
        </w:rPr>
        <w:t>RT</w:t>
      </w:r>
      <w:r w:rsidR="00611CC9" w:rsidRPr="005137BE">
        <w:rPr>
          <w:rFonts w:ascii="Arial Narrow" w:eastAsiaTheme="minorEastAsia" w:hAnsi="Arial Narrow"/>
          <w:lang w:val="en-US"/>
        </w:rPr>
        <w:t xml:space="preserve"> of the particles in the zone. However, if we need to include the heat and mass transfer in </w:t>
      </w:r>
      <w:r w:rsidR="00DD62D6" w:rsidRPr="005137BE">
        <w:rPr>
          <w:rFonts w:ascii="Arial Narrow" w:eastAsiaTheme="minorEastAsia" w:hAnsi="Arial Narrow"/>
          <w:lang w:val="en-US"/>
        </w:rPr>
        <w:t>future</w:t>
      </w:r>
      <w:r w:rsidR="00611CC9" w:rsidRPr="005137BE">
        <w:rPr>
          <w:rFonts w:ascii="Arial Narrow" w:eastAsiaTheme="minorEastAsia" w:hAnsi="Arial Narrow"/>
          <w:lang w:val="en-US"/>
        </w:rPr>
        <w:t xml:space="preserve"> </w:t>
      </w:r>
      <w:r w:rsidR="00DD62D6" w:rsidRPr="005137BE">
        <w:rPr>
          <w:rFonts w:ascii="Arial Narrow" w:eastAsiaTheme="minorEastAsia" w:hAnsi="Arial Narrow"/>
          <w:lang w:val="en-US"/>
        </w:rPr>
        <w:t>work,</w:t>
      </w:r>
      <w:r w:rsidR="00646AF2" w:rsidRPr="005137BE">
        <w:rPr>
          <w:rFonts w:ascii="Arial Narrow" w:eastAsiaTheme="minorEastAsia" w:hAnsi="Arial Narrow"/>
          <w:lang w:val="en-US"/>
        </w:rPr>
        <w:t xml:space="preserve"> </w:t>
      </w:r>
      <w:r w:rsidR="00611CC9" w:rsidRPr="005137BE">
        <w:rPr>
          <w:rFonts w:ascii="Arial Narrow" w:eastAsiaTheme="minorEastAsia" w:hAnsi="Arial Narrow"/>
          <w:lang w:val="en-US"/>
        </w:rPr>
        <w:t>we will need to use the Reynolds of the particles in 3D,</w:t>
      </w:r>
      <m:oMath>
        <m:r>
          <w:rPr>
            <w:rFonts w:ascii="Cambria Math" w:hAnsi="Cambria Math"/>
            <w:lang w:val="en-US"/>
          </w:rPr>
          <m:t xml:space="preserve"> 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 falling</m:t>
            </m:r>
          </m:sub>
        </m:sSub>
      </m:oMath>
      <w:r w:rsidR="00611CC9" w:rsidRPr="005137BE">
        <w:rPr>
          <w:rFonts w:ascii="Arial Narrow" w:eastAsiaTheme="minorEastAsia" w:hAnsi="Arial Narrow"/>
          <w:lang w:val="en-US"/>
        </w:rPr>
        <w:t xml:space="preserve"> . </w:t>
      </w: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 falling</m:t>
            </m:r>
          </m:sub>
        </m:sSub>
      </m:oMath>
      <w:r w:rsidR="00611CC9" w:rsidRPr="005137BE">
        <w:rPr>
          <w:rFonts w:ascii="Arial Narrow" w:eastAsiaTheme="minorEastAsia" w:hAnsi="Arial Narrow"/>
          <w:lang w:val="en-US"/>
        </w:rPr>
        <w:t xml:space="preserve"> is determined from the CFD</w:t>
      </w:r>
      <w:r w:rsidR="00646AF2" w:rsidRPr="005137BE">
        <w:rPr>
          <w:rFonts w:ascii="Arial Narrow" w:eastAsiaTheme="minorEastAsia" w:hAnsi="Arial Narrow"/>
          <w:lang w:val="en-US"/>
        </w:rPr>
        <w:t>-DPM simulations by</w:t>
      </w:r>
      <w:r w:rsidR="00611CC9" w:rsidRPr="005137BE">
        <w:rPr>
          <w:rFonts w:ascii="Arial Narrow" w:eastAsiaTheme="minorEastAsia" w:hAnsi="Arial Narrow"/>
          <w:lang w:val="en-US"/>
        </w:rPr>
        <w:t xml:space="preserve"> extracting the </w:t>
      </w:r>
      <w:r w:rsidRPr="005137BE">
        <w:rPr>
          <w:rFonts w:ascii="Arial Narrow" w:eastAsiaTheme="minorEastAsia" w:hAnsi="Arial Narrow"/>
          <w:lang w:val="en-US"/>
        </w:rPr>
        <w:t>3D</w:t>
      </w:r>
      <w:r w:rsidR="00AB009A" w:rsidRPr="005137BE">
        <w:rPr>
          <w:rFonts w:ascii="Arial Narrow" w:eastAsiaTheme="minorEastAsia" w:hAnsi="Arial Narrow"/>
          <w:lang w:val="en-US"/>
        </w:rPr>
        <w:t xml:space="preserve"> component</w:t>
      </w:r>
      <w:r w:rsidRPr="005137BE">
        <w:rPr>
          <w:rFonts w:ascii="Arial Narrow" w:eastAsiaTheme="minorEastAsia" w:hAnsi="Arial Narrow"/>
          <w:lang w:val="en-US"/>
        </w:rPr>
        <w:t>s</w:t>
      </w:r>
      <w:r w:rsidR="00AB009A" w:rsidRPr="005137BE">
        <w:rPr>
          <w:rFonts w:ascii="Arial Narrow" w:eastAsiaTheme="minorEastAsia" w:hAnsi="Arial Narrow"/>
          <w:lang w:val="en-US"/>
        </w:rPr>
        <w:t xml:space="preserve"> of the velocity of the particles at different internal points</w:t>
      </w:r>
      <w:r w:rsidR="00611CC9" w:rsidRPr="005137BE">
        <w:rPr>
          <w:rFonts w:ascii="Arial Narrow" w:eastAsiaTheme="minorEastAsia" w:hAnsi="Arial Narrow"/>
          <w:lang w:val="en-US"/>
        </w:rPr>
        <w:t>. Then a model is proposed as previously defined.</w:t>
      </w:r>
      <w:r w:rsidR="00AB009A" w:rsidRPr="005137BE">
        <w:rPr>
          <w:rFonts w:ascii="Arial Narrow" w:eastAsiaTheme="minorEastAsia" w:hAnsi="Arial Narrow"/>
          <w:lang w:val="en-US"/>
        </w:rPr>
        <w:t xml:space="preserve"> This new correlation </w:t>
      </w:r>
      <w:r w:rsidR="00611CC9" w:rsidRPr="005137BE">
        <w:rPr>
          <w:rFonts w:ascii="Arial Narrow" w:eastAsiaTheme="minorEastAsia" w:hAnsi="Arial Narrow"/>
          <w:lang w:val="en-US"/>
        </w:rPr>
        <w:t xml:space="preserve">computes </w:t>
      </w: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 falling</m:t>
            </m:r>
          </m:sub>
        </m:sSub>
      </m:oMath>
      <w:r w:rsidR="00611CC9" w:rsidRPr="005137BE">
        <w:rPr>
          <w:rFonts w:ascii="Arial Narrow" w:eastAsiaTheme="minorEastAsia" w:hAnsi="Arial Narrow"/>
          <w:lang w:val="en-US"/>
        </w:rPr>
        <w:t xml:space="preserve"> </w:t>
      </w:r>
      <w:r w:rsidRPr="005137BE">
        <w:rPr>
          <w:rFonts w:ascii="Arial Narrow" w:eastAsiaTheme="minorEastAsia" w:hAnsi="Arial Narrow"/>
          <w:lang w:val="en-US"/>
        </w:rPr>
        <w:t>as a function of</w:t>
      </w:r>
      <w:r w:rsidR="00AB009A" w:rsidRPr="005137BE">
        <w:rPr>
          <w:rFonts w:ascii="Arial Narrow" w:eastAsiaTheme="minorEastAsia" w:hAnsi="Arial Narrow"/>
          <w:lang w:val="en-US"/>
        </w:rPr>
        <w:t xml:space="preserve"> </w:t>
      </w: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m:t>
            </m:r>
          </m:sub>
        </m:sSub>
      </m:oMath>
      <w:r w:rsidR="00611CC9" w:rsidRPr="005137BE">
        <w:rPr>
          <w:rFonts w:ascii="Arial Narrow" w:eastAsiaTheme="minorEastAsia" w:hAnsi="Arial Narrow"/>
          <w:lang w:val="en-US"/>
        </w:rPr>
        <w:t xml:space="preserve">, </w:t>
      </w:r>
      <w:r w:rsidR="00AB009A" w:rsidRPr="005137BE">
        <w:rPr>
          <w:rFonts w:ascii="Arial Narrow" w:eastAsiaTheme="minorEastAsia" w:hAnsi="Arial Narrow"/>
          <w:lang w:val="en-US"/>
        </w:rPr>
        <w:t xml:space="preserve">the </w:t>
      </w:r>
      <w:r w:rsidR="00AB009A" w:rsidRPr="005137BE">
        <w:rPr>
          <w:rFonts w:ascii="Arial Narrow" w:eastAsiaTheme="minorEastAsia" w:hAnsi="Arial Narrow" w:cs="Times New Roman"/>
          <w:lang w:val="en-US"/>
        </w:rPr>
        <w:t>Stokes</w:t>
      </w:r>
      <w:r w:rsidR="00646AF2" w:rsidRPr="005137BE">
        <w:rPr>
          <w:rFonts w:ascii="Arial Narrow" w:eastAsiaTheme="minorEastAsia" w:hAnsi="Arial Narrow" w:cs="Times New Roman"/>
          <w:lang w:val="en-US"/>
        </w:rPr>
        <w:t xml:space="preserve"> number</w:t>
      </w:r>
      <w:r w:rsidR="00AB009A" w:rsidRPr="005137BE">
        <w:rPr>
          <w:rFonts w:ascii="Arial Narrow" w:eastAsiaTheme="minorEastAsia" w:hAnsi="Arial Narrow" w:cs="Times New Roman"/>
          <w:lang w:val="en-US"/>
        </w:rPr>
        <w:t xml:space="preserve">, </w:t>
      </w:r>
      <w:r w:rsidR="00611CC9" w:rsidRPr="005137BE">
        <w:rPr>
          <w:rFonts w:ascii="Arial Narrow" w:eastAsiaTheme="minorEastAsia" w:hAnsi="Arial Narrow" w:cs="Times New Roman"/>
          <w:lang w:val="en-US"/>
        </w:rPr>
        <w:t xml:space="preserve">the </w:t>
      </w:r>
      <w:r w:rsidR="00AB009A" w:rsidRPr="005137BE">
        <w:rPr>
          <w:rFonts w:ascii="Arial Narrow" w:eastAsiaTheme="minorEastAsia" w:hAnsi="Arial Narrow" w:cs="Times New Roman"/>
          <w:lang w:val="en-US"/>
        </w:rPr>
        <w:t>Reynolds number of the air and the ratio of Swirl intensities groups</w:t>
      </w:r>
      <w:r w:rsidR="003170E0" w:rsidRPr="005137BE">
        <w:rPr>
          <w:rFonts w:ascii="Arial Narrow" w:eastAsiaTheme="minorEastAsia" w:hAnsi="Arial Narrow" w:cs="Times New Roman"/>
          <w:lang w:val="en-US"/>
        </w:rPr>
        <w:t>, see Eq. (23).</w:t>
      </w:r>
    </w:p>
    <w:p w14:paraId="5134F5A8" w14:textId="7049F138" w:rsidR="003170E0" w:rsidRPr="005137BE" w:rsidRDefault="00000000" w:rsidP="003170E0">
      <w:pPr>
        <w:spacing w:line="360" w:lineRule="auto"/>
        <w:jc w:val="both"/>
        <w:rPr>
          <w:rFonts w:ascii="Arial Narrow" w:eastAsiaTheme="minorEastAsia" w:hAnsi="Arial Narrow"/>
          <w:lang w:val="en-US"/>
        </w:rPr>
      </w:pPr>
      <m:oMath>
        <m:f>
          <m:fPr>
            <m:ctrlPr>
              <w:rPr>
                <w:rFonts w:ascii="Cambria Math" w:hAnsi="Cambria Math"/>
                <w:i/>
                <w:lang w:val="en-US"/>
              </w:rPr>
            </m:ctrlPr>
          </m:fPr>
          <m:num>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py</m:t>
                </m:r>
              </m:sub>
            </m:sSub>
          </m:num>
          <m:den>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p3D</m:t>
                </m:r>
              </m:sub>
            </m:sSub>
          </m:den>
        </m:f>
        <m:r>
          <w:rPr>
            <w:rFonts w:ascii="Cambria Math" w:hAnsi="Cambria Math"/>
            <w:lang w:val="en-US"/>
          </w:rPr>
          <m:t>=rati</m:t>
        </m:r>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3D</m:t>
            </m:r>
          </m:sub>
        </m:sSub>
        <m:r>
          <w:rPr>
            <w:rFonts w:ascii="Cambria Math" w:hAnsi="Cambria Math"/>
            <w:lang w:val="en-US"/>
          </w:rPr>
          <m:t>=0.107626·</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S</m:t>
                    </m:r>
                  </m:num>
                  <m:den>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0</m:t>
                        </m:r>
                      </m:sub>
                    </m:sSub>
                  </m:den>
                </m:f>
              </m:e>
            </m:d>
          </m:e>
          <m:sup>
            <m:r>
              <w:rPr>
                <w:rFonts w:ascii="Cambria Math" w:hAnsi="Cambria Math"/>
                <w:lang w:val="en-US"/>
              </w:rPr>
              <m:t>0.3843</m:t>
            </m:r>
          </m:sup>
        </m:sSup>
        <m:r>
          <w:rPr>
            <w:rFonts w:ascii="Cambria Math" w:hAnsi="Cambria Math"/>
            <w:lang w:val="en-US"/>
          </w:rPr>
          <m:t>·S</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-0.4195</m:t>
            </m:r>
          </m:sup>
        </m:sSup>
        <m:r>
          <w:rPr>
            <w:rFonts w:ascii="Cambria Math" w:hAnsi="Cambria Math"/>
            <w:lang w:val="en-US"/>
          </w:rPr>
          <m:t>·R</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0.2955</m:t>
            </m:r>
          </m:sup>
        </m:sSup>
      </m:oMath>
      <w:r w:rsidR="003170E0" w:rsidRPr="005137BE">
        <w:rPr>
          <w:rFonts w:ascii="Arial Narrow" w:eastAsiaTheme="minorEastAsia" w:hAnsi="Arial Narrow"/>
          <w:lang w:val="en-US"/>
        </w:rPr>
        <w:t xml:space="preserve">   </w:t>
      </w:r>
      <w:r w:rsidR="003170E0" w:rsidRPr="005137BE">
        <w:rPr>
          <w:rFonts w:ascii="Arial Narrow" w:eastAsiaTheme="minorEastAsia" w:hAnsi="Arial Narrow"/>
          <w:lang w:val="en-US"/>
        </w:rPr>
        <w:tab/>
      </w:r>
      <w:r w:rsidR="003170E0" w:rsidRPr="005137BE">
        <w:rPr>
          <w:rFonts w:ascii="Arial Narrow" w:eastAsiaTheme="minorEastAsia" w:hAnsi="Arial Narrow"/>
          <w:lang w:val="en-US"/>
        </w:rPr>
        <w:tab/>
      </w:r>
      <w:r w:rsidR="003170E0" w:rsidRPr="005137BE">
        <w:rPr>
          <w:rFonts w:ascii="Arial Narrow" w:eastAsiaTheme="minorEastAsia" w:hAnsi="Arial Narrow"/>
          <w:lang w:val="en-US"/>
        </w:rPr>
        <w:tab/>
        <w:t>(23)</w:t>
      </w:r>
    </w:p>
    <w:p w14:paraId="325E2147" w14:textId="71D0C062" w:rsidR="00D30B24" w:rsidRPr="005137BE" w:rsidRDefault="00C943D2" w:rsidP="00D30B24">
      <w:pPr>
        <w:spacing w:line="360" w:lineRule="auto"/>
        <w:jc w:val="both"/>
        <w:rPr>
          <w:rFonts w:ascii="Arial Narrow" w:eastAsiaTheme="minorEastAsia" w:hAnsi="Arial Narrow"/>
          <w:lang w:val="en-US"/>
        </w:rPr>
      </w:pPr>
      <w:r w:rsidRPr="005137BE">
        <w:rPr>
          <w:rFonts w:ascii="Arial Narrow" w:eastAsiaTheme="minorEastAsia" w:hAnsi="Arial Narrow"/>
          <w:lang w:val="en-US"/>
        </w:rPr>
        <w:t xml:space="preserve"> </w:t>
      </w:r>
      <w:r w:rsidR="00611CC9" w:rsidRPr="005137BE">
        <w:rPr>
          <w:rFonts w:ascii="Arial Narrow" w:eastAsiaTheme="minorEastAsia" w:hAnsi="Arial Narrow"/>
          <w:lang w:val="en-US"/>
        </w:rPr>
        <w:t>Finally, t</w:t>
      </w:r>
      <w:r w:rsidR="00E77AB7" w:rsidRPr="005137BE">
        <w:rPr>
          <w:rFonts w:ascii="Arial Narrow" w:eastAsiaTheme="minorEastAsia" w:hAnsi="Arial Narrow"/>
          <w:lang w:val="en-US"/>
        </w:rPr>
        <w:t xml:space="preserve">he dispersion of the RTD is </w:t>
      </w:r>
      <w:r w:rsidR="00646AF2" w:rsidRPr="005137BE">
        <w:rPr>
          <w:rFonts w:ascii="Arial Narrow" w:eastAsiaTheme="minorEastAsia" w:hAnsi="Arial Narrow"/>
          <w:lang w:val="en-US"/>
        </w:rPr>
        <w:t xml:space="preserve">modeled as </w:t>
      </w:r>
      <w:r w:rsidR="00E77AB7" w:rsidRPr="005137BE">
        <w:rPr>
          <w:rFonts w:ascii="Arial Narrow" w:eastAsiaTheme="minorEastAsia" w:hAnsi="Arial Narrow"/>
          <w:lang w:val="en-US"/>
        </w:rPr>
        <w:t>a function of the Froude</w:t>
      </w:r>
      <w:r w:rsidR="001E15CE" w:rsidRPr="005137BE">
        <w:rPr>
          <w:rFonts w:ascii="Arial Narrow" w:eastAsiaTheme="minorEastAsia" w:hAnsi="Arial Narrow"/>
          <w:lang w:val="en-US"/>
        </w:rPr>
        <w:t xml:space="preserve"> number</w:t>
      </w:r>
      <w:r w:rsidR="00E77AB7" w:rsidRPr="005137BE">
        <w:rPr>
          <w:rFonts w:ascii="Arial Narrow" w:eastAsiaTheme="minorEastAsia" w:hAnsi="Arial Narrow"/>
          <w:lang w:val="en-US"/>
        </w:rPr>
        <w:t xml:space="preserve">, </w:t>
      </w:r>
      <w:r w:rsidR="00611CC9" w:rsidRPr="005137BE">
        <w:rPr>
          <w:rFonts w:ascii="Arial Narrow" w:eastAsiaTheme="minorEastAsia" w:hAnsi="Arial Narrow"/>
          <w:lang w:val="en-US"/>
        </w:rPr>
        <w:t xml:space="preserve">the </w:t>
      </w:r>
      <w:r w:rsidR="00E77AB7" w:rsidRPr="005137BE">
        <w:rPr>
          <w:rFonts w:ascii="Arial Narrow" w:eastAsiaTheme="minorEastAsia" w:hAnsi="Arial Narrow"/>
          <w:lang w:val="en-US"/>
        </w:rPr>
        <w:t xml:space="preserve">ratio of Swirl intensities and Stokes number. However, the quality of the model </w:t>
      </w:r>
      <w:r w:rsidR="00C178BA" w:rsidRPr="005137BE">
        <w:rPr>
          <w:rFonts w:ascii="Arial Narrow" w:eastAsiaTheme="minorEastAsia" w:hAnsi="Arial Narrow"/>
          <w:lang w:val="en-US"/>
        </w:rPr>
        <w:t xml:space="preserve">using </w:t>
      </w:r>
      <w:r w:rsidR="00D92B2A" w:rsidRPr="005137BE">
        <w:rPr>
          <w:rFonts w:ascii="Arial Narrow" w:eastAsiaTheme="minorEastAsia" w:hAnsi="Arial Narrow"/>
          <w:lang w:val="en-US"/>
        </w:rPr>
        <w:t>dimensionless</w:t>
      </w:r>
      <w:r w:rsidR="00C178BA" w:rsidRPr="005137BE">
        <w:rPr>
          <w:rFonts w:ascii="Arial Narrow" w:eastAsiaTheme="minorEastAsia" w:hAnsi="Arial Narrow"/>
          <w:lang w:val="en-US"/>
        </w:rPr>
        <w:t xml:space="preserve"> groups as in Eq. (3)</w:t>
      </w:r>
      <w:r w:rsidR="00E77AB7" w:rsidRPr="005137BE">
        <w:rPr>
          <w:rFonts w:ascii="Arial Narrow" w:eastAsiaTheme="minorEastAsia" w:hAnsi="Arial Narrow"/>
          <w:lang w:val="en-US"/>
        </w:rPr>
        <w:t xml:space="preserve"> is not that good</w:t>
      </w:r>
      <w:r w:rsidR="00624C3D" w:rsidRPr="005137BE">
        <w:rPr>
          <w:rFonts w:ascii="Arial Narrow" w:eastAsiaTheme="minorEastAsia" w:hAnsi="Arial Narrow"/>
          <w:lang w:val="en-US"/>
        </w:rPr>
        <w:t xml:space="preserve"> (RMSE=32.8)</w:t>
      </w:r>
      <w:r w:rsidR="00E77AB7" w:rsidRPr="005137BE">
        <w:rPr>
          <w:rFonts w:ascii="Arial Narrow" w:eastAsiaTheme="minorEastAsia" w:hAnsi="Arial Narrow"/>
          <w:lang w:val="en-US"/>
        </w:rPr>
        <w:t xml:space="preserve">. </w:t>
      </w:r>
      <w:r w:rsidR="0008025F" w:rsidRPr="005137BE">
        <w:rPr>
          <w:rFonts w:ascii="Arial Narrow" w:eastAsiaTheme="minorEastAsia" w:hAnsi="Arial Narrow"/>
          <w:lang w:val="en-US"/>
        </w:rPr>
        <w:t>T</w:t>
      </w:r>
      <w:r w:rsidR="00E77AB7" w:rsidRPr="005137BE">
        <w:rPr>
          <w:rFonts w:ascii="Arial Narrow" w:eastAsiaTheme="minorEastAsia" w:hAnsi="Arial Narrow"/>
          <w:lang w:val="en-US"/>
        </w:rPr>
        <w:t>he approach followed in the current work is compared with a pure</w:t>
      </w:r>
      <w:r w:rsidR="001E15CE" w:rsidRPr="005137BE">
        <w:rPr>
          <w:rFonts w:ascii="Arial Narrow" w:eastAsiaTheme="minorEastAsia" w:hAnsi="Arial Narrow"/>
          <w:lang w:val="en-US"/>
        </w:rPr>
        <w:t>ly</w:t>
      </w:r>
      <w:r w:rsidR="00E77AB7" w:rsidRPr="005137BE">
        <w:rPr>
          <w:rFonts w:ascii="Arial Narrow" w:eastAsiaTheme="minorEastAsia" w:hAnsi="Arial Narrow"/>
          <w:lang w:val="en-US"/>
        </w:rPr>
        <w:t xml:space="preserve"> statistical model based on principal component </w:t>
      </w:r>
      <w:r w:rsidR="00AB009A" w:rsidRPr="005137BE">
        <w:rPr>
          <w:rFonts w:ascii="Arial Narrow" w:eastAsiaTheme="minorEastAsia" w:hAnsi="Arial Narrow"/>
          <w:lang w:val="en-US"/>
        </w:rPr>
        <w:t>regression</w:t>
      </w:r>
      <w:r w:rsidR="00E77AB7" w:rsidRPr="005137BE">
        <w:rPr>
          <w:rFonts w:ascii="Arial Narrow" w:eastAsiaTheme="minorEastAsia" w:hAnsi="Arial Narrow"/>
          <w:lang w:val="en-US"/>
        </w:rPr>
        <w:t xml:space="preserve"> (PC</w:t>
      </w:r>
      <w:r w:rsidR="00C70C02" w:rsidRPr="005137BE">
        <w:rPr>
          <w:rFonts w:ascii="Arial Narrow" w:eastAsiaTheme="minorEastAsia" w:hAnsi="Arial Narrow"/>
          <w:lang w:val="en-US"/>
        </w:rPr>
        <w:t>R</w:t>
      </w:r>
      <w:r w:rsidR="00E77AB7" w:rsidRPr="005137BE">
        <w:rPr>
          <w:rFonts w:ascii="Arial Narrow" w:eastAsiaTheme="minorEastAsia" w:hAnsi="Arial Narrow"/>
          <w:lang w:val="en-US"/>
        </w:rPr>
        <w:t>)</w:t>
      </w:r>
      <w:r w:rsidR="0008025F" w:rsidRPr="005137BE">
        <w:rPr>
          <w:rFonts w:ascii="Arial Narrow" w:eastAsiaTheme="minorEastAsia" w:hAnsi="Arial Narrow"/>
          <w:lang w:val="en-US"/>
        </w:rPr>
        <w:t xml:space="preserve"> selecting the 3 most relevant components</w:t>
      </w:r>
      <w:r w:rsidR="00E77AB7" w:rsidRPr="005137BE">
        <w:rPr>
          <w:rFonts w:ascii="Arial Narrow" w:eastAsiaTheme="minorEastAsia" w:hAnsi="Arial Narrow"/>
          <w:lang w:val="en-US"/>
        </w:rPr>
        <w:t>, see Figure 8</w:t>
      </w:r>
      <w:r w:rsidR="00D672D7" w:rsidRPr="005137BE">
        <w:rPr>
          <w:rFonts w:ascii="Arial Narrow" w:eastAsiaTheme="minorEastAsia" w:hAnsi="Arial Narrow"/>
          <w:lang w:val="en-US"/>
        </w:rPr>
        <w:t xml:space="preserve"> A) and B)</w:t>
      </w:r>
      <w:r w:rsidR="00E77AB7" w:rsidRPr="005137BE">
        <w:rPr>
          <w:rFonts w:ascii="Arial Narrow" w:eastAsiaTheme="minorEastAsia" w:hAnsi="Arial Narrow"/>
          <w:lang w:val="en-US"/>
        </w:rPr>
        <w:t>. The PC</w:t>
      </w:r>
      <w:r w:rsidR="00C70C02" w:rsidRPr="005137BE">
        <w:rPr>
          <w:rFonts w:ascii="Arial Narrow" w:eastAsiaTheme="minorEastAsia" w:hAnsi="Arial Narrow"/>
          <w:lang w:val="en-US"/>
        </w:rPr>
        <w:t>R</w:t>
      </w:r>
      <w:r w:rsidR="00E77AB7" w:rsidRPr="005137BE">
        <w:rPr>
          <w:rFonts w:ascii="Arial Narrow" w:eastAsiaTheme="minorEastAsia" w:hAnsi="Arial Narrow"/>
          <w:lang w:val="en-US"/>
        </w:rPr>
        <w:t xml:space="preserve"> model is </w:t>
      </w:r>
      <w:r w:rsidR="001E15CE" w:rsidRPr="005137BE">
        <w:rPr>
          <w:rFonts w:ascii="Arial Narrow" w:eastAsiaTheme="minorEastAsia" w:hAnsi="Arial Narrow"/>
          <w:lang w:val="en-US"/>
        </w:rPr>
        <w:t xml:space="preserve">expectedly </w:t>
      </w:r>
      <w:r w:rsidR="00E77AB7" w:rsidRPr="005137BE">
        <w:rPr>
          <w:rFonts w:ascii="Arial Narrow" w:eastAsiaTheme="minorEastAsia" w:hAnsi="Arial Narrow"/>
          <w:lang w:val="en-US"/>
        </w:rPr>
        <w:t xml:space="preserve">more </w:t>
      </w:r>
      <w:r w:rsidR="00F16A97" w:rsidRPr="005137BE">
        <w:rPr>
          <w:rFonts w:ascii="Arial Narrow" w:eastAsiaTheme="minorEastAsia" w:hAnsi="Arial Narrow"/>
          <w:lang w:val="en-US"/>
        </w:rPr>
        <w:t>accurate</w:t>
      </w:r>
      <w:r w:rsidR="00624C3D" w:rsidRPr="005137BE">
        <w:rPr>
          <w:rFonts w:ascii="Arial Narrow" w:eastAsiaTheme="minorEastAsia" w:hAnsi="Arial Narrow"/>
          <w:lang w:val="en-US"/>
        </w:rPr>
        <w:t xml:space="preserve"> (RMSE=7.4)</w:t>
      </w:r>
      <w:r w:rsidR="00F16A97" w:rsidRPr="005137BE">
        <w:rPr>
          <w:rFonts w:ascii="Arial Narrow" w:eastAsiaTheme="minorEastAsia" w:hAnsi="Arial Narrow"/>
          <w:lang w:val="en-US"/>
        </w:rPr>
        <w:t>,</w:t>
      </w:r>
      <w:r w:rsidR="00E77AB7" w:rsidRPr="005137BE">
        <w:rPr>
          <w:rFonts w:ascii="Arial Narrow" w:eastAsiaTheme="minorEastAsia" w:hAnsi="Arial Narrow"/>
          <w:lang w:val="en-US"/>
        </w:rPr>
        <w:t xml:space="preserve"> </w:t>
      </w:r>
      <w:r w:rsidR="001E15CE" w:rsidRPr="005137BE">
        <w:rPr>
          <w:rFonts w:ascii="Arial Narrow" w:eastAsiaTheme="minorEastAsia" w:hAnsi="Arial Narrow"/>
          <w:lang w:val="en-US"/>
        </w:rPr>
        <w:t xml:space="preserve">however </w:t>
      </w:r>
      <w:r w:rsidR="00E77AB7" w:rsidRPr="005137BE">
        <w:rPr>
          <w:rFonts w:ascii="Arial Narrow" w:eastAsiaTheme="minorEastAsia" w:hAnsi="Arial Narrow"/>
          <w:lang w:val="en-US"/>
        </w:rPr>
        <w:t xml:space="preserve">the model is </w:t>
      </w:r>
      <w:r w:rsidR="00D672D7" w:rsidRPr="005137BE">
        <w:rPr>
          <w:rFonts w:ascii="Arial Narrow" w:eastAsiaTheme="minorEastAsia" w:hAnsi="Arial Narrow"/>
          <w:lang w:val="en-US"/>
        </w:rPr>
        <w:t xml:space="preserve">only applicable to the current unit and </w:t>
      </w:r>
      <w:r w:rsidR="001E15CE" w:rsidRPr="005137BE">
        <w:rPr>
          <w:rFonts w:ascii="Arial Narrow" w:eastAsiaTheme="minorEastAsia" w:hAnsi="Arial Narrow"/>
          <w:lang w:val="en-US"/>
        </w:rPr>
        <w:t xml:space="preserve">within </w:t>
      </w:r>
      <w:r w:rsidR="00D672D7" w:rsidRPr="005137BE">
        <w:rPr>
          <w:rFonts w:ascii="Arial Narrow" w:eastAsiaTheme="minorEastAsia" w:hAnsi="Arial Narrow"/>
          <w:lang w:val="en-US"/>
        </w:rPr>
        <w:t>the space of operation covered by the DOX</w:t>
      </w:r>
      <w:r w:rsidR="00AB009A" w:rsidRPr="005137BE">
        <w:rPr>
          <w:rFonts w:ascii="Arial Narrow" w:eastAsiaTheme="minorEastAsia" w:hAnsi="Arial Narrow"/>
          <w:lang w:val="en-US"/>
        </w:rPr>
        <w:t>.</w:t>
      </w:r>
      <w:r w:rsidR="00E77AB7" w:rsidRPr="005137BE">
        <w:rPr>
          <w:rFonts w:ascii="Arial Narrow" w:eastAsiaTheme="minorEastAsia" w:hAnsi="Arial Narrow"/>
          <w:lang w:val="en-US"/>
        </w:rPr>
        <w:t xml:space="preserve"> </w:t>
      </w:r>
      <w:r w:rsidR="00F16A97" w:rsidRPr="005137BE">
        <w:rPr>
          <w:rFonts w:ascii="Arial Narrow" w:eastAsiaTheme="minorEastAsia" w:hAnsi="Arial Narrow"/>
          <w:lang w:val="en-US"/>
        </w:rPr>
        <w:t xml:space="preserve">This </w:t>
      </w:r>
      <w:r w:rsidR="001E15CE" w:rsidRPr="005137BE">
        <w:rPr>
          <w:rFonts w:ascii="Arial Narrow" w:eastAsiaTheme="minorEastAsia" w:hAnsi="Arial Narrow"/>
          <w:lang w:val="en-US"/>
        </w:rPr>
        <w:t xml:space="preserve">model obtained by </w:t>
      </w:r>
      <w:r w:rsidR="00F16A97" w:rsidRPr="005137BE">
        <w:rPr>
          <w:rFonts w:ascii="Arial Narrow" w:eastAsiaTheme="minorEastAsia" w:hAnsi="Arial Narrow"/>
          <w:lang w:val="en-US"/>
        </w:rPr>
        <w:t xml:space="preserve">PCR </w:t>
      </w:r>
      <w:r w:rsidR="001E15CE" w:rsidRPr="005137BE">
        <w:rPr>
          <w:rFonts w:ascii="Arial Narrow" w:eastAsiaTheme="minorEastAsia" w:hAnsi="Arial Narrow"/>
          <w:lang w:val="en-US"/>
        </w:rPr>
        <w:t>represents at least 90% of the variance and includes the following dimensionless groups in linear form:</w:t>
      </w:r>
      <w:r w:rsidR="005F277E" w:rsidRPr="005137BE">
        <w:rPr>
          <w:rFonts w:ascii="Arial Narrow" w:eastAsiaTheme="minorEastAsia" w:hAnsi="Arial Narrow"/>
          <w:lang w:val="en-US"/>
        </w:rPr>
        <w:t xml:space="preserve"> </w:t>
      </w:r>
      <w:r w:rsidR="005F277E" w:rsidRPr="005137BE">
        <w:rPr>
          <w:rFonts w:ascii="Arial Narrow" w:hAnsi="Arial Narrow"/>
          <w:lang w:val="en-US"/>
        </w:rPr>
        <w:t>volume fraction, Archimedes number of particles, Reynolds number, Froude number, Stokes number of particles, Reynolds number of the particles in terminal velocity</w:t>
      </w:r>
      <w:r w:rsidR="00C178BA" w:rsidRPr="005137BE">
        <w:rPr>
          <w:rFonts w:ascii="Arial Narrow" w:hAnsi="Arial Narrow"/>
          <w:lang w:val="en-US"/>
        </w:rPr>
        <w:t xml:space="preserve"> and</w:t>
      </w:r>
      <w:r w:rsidR="005F277E" w:rsidRPr="005137BE">
        <w:rPr>
          <w:rFonts w:ascii="Arial Narrow" w:hAnsi="Arial Narrow"/>
          <w:lang w:val="en-US"/>
        </w:rPr>
        <w:t xml:space="preserve"> ratio of Swirl intensities due to fouling.</w:t>
      </w:r>
    </w:p>
    <w:p w14:paraId="5294DD1E" w14:textId="0EE5D89A" w:rsidR="00F35638" w:rsidRPr="005137BE" w:rsidRDefault="00365E8C" w:rsidP="00F35638">
      <w:pPr>
        <w:spacing w:line="360" w:lineRule="auto"/>
        <w:jc w:val="center"/>
        <w:rPr>
          <w:rFonts w:ascii="Arial Narrow" w:eastAsiaTheme="minorEastAsia" w:hAnsi="Arial Narrow" w:cs="Times New Roman"/>
          <w:lang w:val="en-US"/>
        </w:rPr>
      </w:pPr>
      <w:r w:rsidRPr="005137BE">
        <w:rPr>
          <w:rFonts w:ascii="Arial Narrow" w:eastAsiaTheme="minorEastAsia" w:hAnsi="Arial Narrow" w:cs="Times New Roman"/>
          <w:noProof/>
          <w:lang w:val="en-US"/>
        </w:rPr>
        <w:lastRenderedPageBreak/>
        <w:drawing>
          <wp:inline distT="0" distB="0" distL="0" distR="0" wp14:anchorId="65DD2D3C" wp14:editId="1E99A47F">
            <wp:extent cx="3231027" cy="4974793"/>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1957" cy="4991623"/>
                    </a:xfrm>
                    <a:prstGeom prst="rect">
                      <a:avLst/>
                    </a:prstGeom>
                    <a:noFill/>
                    <a:ln>
                      <a:noFill/>
                    </a:ln>
                  </pic:spPr>
                </pic:pic>
              </a:graphicData>
            </a:graphic>
          </wp:inline>
        </w:drawing>
      </w:r>
    </w:p>
    <w:p w14:paraId="38597C29" w14:textId="47E9E604" w:rsidR="00E77AB7" w:rsidRPr="005137BE" w:rsidRDefault="00F35638" w:rsidP="00F35638">
      <w:pPr>
        <w:spacing w:line="360" w:lineRule="auto"/>
        <w:jc w:val="center"/>
        <w:rPr>
          <w:rFonts w:ascii="Arial Narrow" w:eastAsiaTheme="minorEastAsia" w:hAnsi="Arial Narrow" w:cs="Times New Roman"/>
          <w:lang w:val="en-US"/>
        </w:rPr>
      </w:pPr>
      <w:r w:rsidRPr="005137BE">
        <w:rPr>
          <w:rFonts w:ascii="Arial Narrow" w:eastAsiaTheme="minorEastAsia" w:hAnsi="Arial Narrow" w:cs="Times New Roman"/>
          <w:lang w:val="en-US"/>
        </w:rPr>
        <w:t>Figure 8. Comparison of the modeling of the dispersion of the RTD by equivalent number of tanks with current methodology and PCR for the falling (A &amp; B) and cone regions (C &amp; D).</w:t>
      </w:r>
    </w:p>
    <w:p w14:paraId="5954F8D9" w14:textId="144E3C65" w:rsidR="006A5A7F" w:rsidRPr="005137BE" w:rsidRDefault="003D45D5" w:rsidP="00A33994">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Dispersed zone in the a</w:t>
      </w:r>
      <w:r w:rsidR="006A5A7F" w:rsidRPr="005137BE">
        <w:rPr>
          <w:rFonts w:ascii="Arial Narrow" w:hAnsi="Arial Narrow" w:cs="Times New Roman"/>
          <w:b/>
          <w:bCs/>
          <w:u w:val="single"/>
          <w:lang w:val="en-US"/>
        </w:rPr>
        <w:t>ir inlets region</w:t>
      </w:r>
      <w:r w:rsidR="006E2C34" w:rsidRPr="005137BE">
        <w:rPr>
          <w:rFonts w:ascii="Arial Narrow" w:hAnsi="Arial Narrow" w:cs="Times New Roman"/>
          <w:b/>
          <w:bCs/>
          <w:u w:val="single"/>
          <w:lang w:val="en-US"/>
        </w:rPr>
        <w:t xml:space="preserve"> </w:t>
      </w:r>
    </w:p>
    <w:p w14:paraId="7C1169A8" w14:textId="4C702D3E" w:rsidR="00721624" w:rsidRPr="005137BE" w:rsidRDefault="003118C0" w:rsidP="00CF2422">
      <w:pPr>
        <w:spacing w:line="360" w:lineRule="auto"/>
        <w:jc w:val="both"/>
        <w:rPr>
          <w:rFonts w:ascii="Arial Narrow" w:hAnsi="Arial Narrow" w:cs="Times New Roman"/>
          <w:lang w:val="en-US"/>
        </w:rPr>
      </w:pPr>
      <w:r w:rsidRPr="005137BE">
        <w:rPr>
          <w:rFonts w:ascii="Arial Narrow" w:hAnsi="Arial Narrow" w:cs="Times New Roman"/>
          <w:lang w:val="en-US"/>
        </w:rPr>
        <w:t xml:space="preserve">The first aim at this </w:t>
      </w:r>
      <w:r w:rsidR="00DD62D6" w:rsidRPr="005137BE">
        <w:rPr>
          <w:rFonts w:ascii="Arial Narrow" w:hAnsi="Arial Narrow" w:cs="Times New Roman"/>
          <w:lang w:val="en-US"/>
        </w:rPr>
        <w:t>step-in</w:t>
      </w:r>
      <w:r w:rsidR="001E15CE" w:rsidRPr="005137BE">
        <w:rPr>
          <w:rFonts w:ascii="Arial Narrow" w:hAnsi="Arial Narrow" w:cs="Times New Roman"/>
          <w:lang w:val="en-US"/>
        </w:rPr>
        <w:t xml:space="preserve"> modeling </w:t>
      </w:r>
      <w:r w:rsidRPr="005137BE">
        <w:rPr>
          <w:rFonts w:ascii="Arial Narrow" w:hAnsi="Arial Narrow" w:cs="Times New Roman"/>
          <w:lang w:val="en-US"/>
        </w:rPr>
        <w:t xml:space="preserve">is to determine the geometries of the zones. In particular, </w:t>
      </w:r>
      <w:r w:rsidR="00AD19BB" w:rsidRPr="005137BE">
        <w:rPr>
          <w:rFonts w:ascii="Arial Narrow" w:hAnsi="Arial Narrow" w:cs="Times New Roman"/>
          <w:lang w:val="en-US"/>
        </w:rPr>
        <w:t xml:space="preserve">the height of the </w:t>
      </w:r>
      <w:r w:rsidR="001E15CE" w:rsidRPr="005137BE">
        <w:rPr>
          <w:rFonts w:ascii="Arial Narrow" w:hAnsi="Arial Narrow" w:cs="Times New Roman"/>
          <w:lang w:val="en-US"/>
        </w:rPr>
        <w:t>“d</w:t>
      </w:r>
      <w:r w:rsidR="00AD60F6" w:rsidRPr="005137BE">
        <w:rPr>
          <w:rFonts w:ascii="Arial Narrow" w:hAnsi="Arial Narrow" w:cs="Times New Roman"/>
          <w:lang w:val="en-US"/>
        </w:rPr>
        <w:t>ispersed zone</w:t>
      </w:r>
      <w:r w:rsidR="001E15CE" w:rsidRPr="005137BE">
        <w:rPr>
          <w:rFonts w:ascii="Arial Narrow" w:hAnsi="Arial Narrow" w:cs="Times New Roman"/>
          <w:lang w:val="en-US"/>
        </w:rPr>
        <w:t>”</w:t>
      </w:r>
      <w:r w:rsidR="00AD60F6" w:rsidRPr="005137BE">
        <w:rPr>
          <w:rFonts w:ascii="Arial Narrow" w:hAnsi="Arial Narrow" w:cs="Times New Roman"/>
          <w:lang w:val="en-US"/>
        </w:rPr>
        <w:t xml:space="preserve"> </w:t>
      </w:r>
      <w:r w:rsidR="00624C3D" w:rsidRPr="005137BE">
        <w:rPr>
          <w:rFonts w:ascii="Arial Narrow" w:hAnsi="Arial Narrow" w:cs="Times New Roman"/>
          <w:lang w:val="en-US"/>
        </w:rPr>
        <w:t xml:space="preserve">at the inlets </w:t>
      </w:r>
      <w:r w:rsidR="00AD19BB" w:rsidRPr="005137BE">
        <w:rPr>
          <w:rFonts w:ascii="Arial Narrow" w:hAnsi="Arial Narrow" w:cs="Times New Roman"/>
          <w:lang w:val="en-US"/>
        </w:rPr>
        <w:t xml:space="preserve">plays a critical role </w:t>
      </w:r>
      <w:r w:rsidR="00CF2422" w:rsidRPr="005137BE">
        <w:rPr>
          <w:rFonts w:ascii="Arial Narrow" w:hAnsi="Arial Narrow" w:cs="Times New Roman"/>
          <w:lang w:val="en-US"/>
        </w:rPr>
        <w:t xml:space="preserve">since it </w:t>
      </w:r>
      <w:r w:rsidR="00046519" w:rsidRPr="005137BE">
        <w:rPr>
          <w:rFonts w:ascii="Arial Narrow" w:hAnsi="Arial Narrow" w:cs="Times New Roman"/>
          <w:lang w:val="en-US"/>
        </w:rPr>
        <w:t xml:space="preserve">mainly </w:t>
      </w:r>
      <w:r w:rsidR="00CF2422" w:rsidRPr="005137BE">
        <w:rPr>
          <w:rFonts w:ascii="Arial Narrow" w:hAnsi="Arial Narrow" w:cs="Times New Roman"/>
          <w:lang w:val="en-US"/>
        </w:rPr>
        <w:t xml:space="preserve">accounts for the </w:t>
      </w:r>
      <w:r w:rsidR="00DD62D6" w:rsidRPr="005137BE">
        <w:rPr>
          <w:rFonts w:ascii="Arial Narrow" w:hAnsi="Arial Narrow" w:cs="Times New Roman"/>
          <w:lang w:val="en-US"/>
        </w:rPr>
        <w:t>distance covered</w:t>
      </w:r>
      <w:r w:rsidR="00CF2422" w:rsidRPr="005137BE">
        <w:rPr>
          <w:rFonts w:ascii="Arial Narrow" w:hAnsi="Arial Narrow" w:cs="Times New Roman"/>
          <w:lang w:val="en-US"/>
        </w:rPr>
        <w:t xml:space="preserve"> </w:t>
      </w:r>
      <w:r w:rsidR="00046519" w:rsidRPr="005137BE">
        <w:rPr>
          <w:rFonts w:ascii="Arial Narrow" w:hAnsi="Arial Narrow" w:cs="Times New Roman"/>
          <w:lang w:val="en-US"/>
        </w:rPr>
        <w:t xml:space="preserve">by the </w:t>
      </w:r>
      <w:r w:rsidR="001E15CE" w:rsidRPr="005137BE">
        <w:rPr>
          <w:rFonts w:ascii="Arial Narrow" w:hAnsi="Arial Narrow" w:cs="Times New Roman"/>
          <w:lang w:val="en-US"/>
        </w:rPr>
        <w:t xml:space="preserve">falling </w:t>
      </w:r>
      <w:r w:rsidR="00046519" w:rsidRPr="005137BE">
        <w:rPr>
          <w:rFonts w:ascii="Arial Narrow" w:hAnsi="Arial Narrow" w:cs="Times New Roman"/>
          <w:lang w:val="en-US"/>
        </w:rPr>
        <w:t xml:space="preserve">particles </w:t>
      </w:r>
      <w:r w:rsidR="00721624" w:rsidRPr="005137BE">
        <w:rPr>
          <w:rFonts w:ascii="Arial Narrow" w:hAnsi="Arial Narrow" w:cs="Times New Roman"/>
          <w:lang w:val="en-US"/>
        </w:rPr>
        <w:t>until the</w:t>
      </w:r>
      <w:r w:rsidR="001E15CE" w:rsidRPr="005137BE">
        <w:rPr>
          <w:rFonts w:ascii="Arial Narrow" w:hAnsi="Arial Narrow" w:cs="Times New Roman"/>
          <w:lang w:val="en-US"/>
        </w:rPr>
        <w:t>y reach the</w:t>
      </w:r>
      <w:r w:rsidR="00721624" w:rsidRPr="005137BE">
        <w:rPr>
          <w:rFonts w:ascii="Arial Narrow" w:hAnsi="Arial Narrow" w:cs="Times New Roman"/>
          <w:lang w:val="en-US"/>
        </w:rPr>
        <w:t xml:space="preserve"> cone</w:t>
      </w:r>
      <w:r w:rsidRPr="005137BE">
        <w:rPr>
          <w:rFonts w:ascii="Arial Narrow" w:hAnsi="Arial Narrow" w:cs="Times New Roman"/>
          <w:lang w:val="en-US"/>
        </w:rPr>
        <w:t>. In the cone the particles form a bed reducing the contact area with the air</w:t>
      </w:r>
      <w:r w:rsidR="00046519" w:rsidRPr="005137BE">
        <w:rPr>
          <w:rFonts w:ascii="Arial Narrow" w:hAnsi="Arial Narrow" w:cs="Times New Roman"/>
          <w:lang w:val="en-US"/>
        </w:rPr>
        <w:t xml:space="preserve">. </w:t>
      </w:r>
      <w:r w:rsidR="001E15CE" w:rsidRPr="005137BE">
        <w:rPr>
          <w:rFonts w:ascii="Arial Narrow" w:hAnsi="Arial Narrow" w:cs="Times New Roman"/>
          <w:lang w:val="en-US"/>
        </w:rPr>
        <w:t>For confidential reasons, t</w:t>
      </w:r>
      <w:r w:rsidR="00721624" w:rsidRPr="005137BE">
        <w:rPr>
          <w:rFonts w:ascii="Arial Narrow" w:hAnsi="Arial Narrow" w:cs="Times New Roman"/>
          <w:lang w:val="en-US"/>
        </w:rPr>
        <w:t>his height is presented in dimensionless form, divided by the cone heigh</w:t>
      </w:r>
      <w:r w:rsidR="001E15CE" w:rsidRPr="005137BE">
        <w:rPr>
          <w:rFonts w:ascii="Arial Narrow" w:hAnsi="Arial Narrow" w:cs="Times New Roman"/>
          <w:lang w:val="en-US"/>
        </w:rPr>
        <w:t>t</w:t>
      </w:r>
      <w:r w:rsidR="00721624" w:rsidRPr="005137BE">
        <w:rPr>
          <w:rFonts w:ascii="Arial Narrow" w:hAnsi="Arial Narrow" w:cs="Times New Roman"/>
          <w:lang w:val="en-US"/>
        </w:rPr>
        <w:t xml:space="preserve">. </w:t>
      </w:r>
      <w:r w:rsidR="00F76855" w:rsidRPr="005137BE">
        <w:rPr>
          <w:rFonts w:ascii="Arial Narrow" w:hAnsi="Arial Narrow" w:cs="Times New Roman"/>
          <w:lang w:val="en-US"/>
        </w:rPr>
        <w:t>The reduced model for this height is computed as in Eq. (2</w:t>
      </w:r>
      <w:r w:rsidR="00624C3D" w:rsidRPr="005137BE">
        <w:rPr>
          <w:rFonts w:ascii="Arial Narrow" w:hAnsi="Arial Narrow" w:cs="Times New Roman"/>
          <w:lang w:val="en-US"/>
        </w:rPr>
        <w:t>4</w:t>
      </w:r>
      <w:r w:rsidR="00F76855" w:rsidRPr="005137BE">
        <w:rPr>
          <w:rFonts w:ascii="Arial Narrow" w:hAnsi="Arial Narrow" w:cs="Times New Roman"/>
          <w:lang w:val="en-US"/>
        </w:rPr>
        <w:t xml:space="preserve">). </w:t>
      </w:r>
    </w:p>
    <w:p w14:paraId="68B8E79A" w14:textId="77777777" w:rsidR="003D45D5" w:rsidRPr="005137BE" w:rsidRDefault="003D45D5" w:rsidP="003D45D5">
      <w:pPr>
        <w:spacing w:line="360" w:lineRule="auto"/>
        <w:jc w:val="both"/>
        <w:rPr>
          <w:rFonts w:ascii="Arial Narrow" w:eastAsiaTheme="minorEastAsia" w:hAnsi="Arial Narrow" w:cs="Times New Roman"/>
          <w:lang w:val="en-US"/>
        </w:rPr>
      </w:pPr>
      <m:oMathPara>
        <m:oMathParaPr>
          <m:jc m:val="left"/>
        </m:oMathParaPr>
        <m:oMath>
          <m:r>
            <w:rPr>
              <w:rFonts w:ascii="Cambria Math" w:hAnsi="Cambria Math" w:cs="Times New Roman"/>
              <w:lang w:val="en-US"/>
            </w:rPr>
            <m:t>if R</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pterm</m:t>
              </m:r>
            </m:sub>
          </m:sSub>
          <m:r>
            <w:rPr>
              <w:rFonts w:ascii="Cambria Math" w:hAnsi="Cambria Math" w:cs="Times New Roman"/>
              <w:lang w:val="en-US"/>
            </w:rPr>
            <m:t xml:space="preserve">&lt;75: </m:t>
          </m:r>
          <m:r>
            <w:rPr>
              <w:rFonts w:ascii="Cambria Math" w:eastAsiaTheme="minorEastAsia" w:hAnsi="Cambria Math" w:cs="Times New Roman"/>
              <w:lang w:val="en-US"/>
            </w:rPr>
            <m:t xml:space="preserve"> </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h</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H</m:t>
                  </m:r>
                </m:e>
                <m:sub>
                  <m:r>
                    <w:rPr>
                      <w:rFonts w:ascii="Cambria Math" w:eastAsiaTheme="minorEastAsia" w:hAnsi="Cambria Math" w:cs="Times New Roman"/>
                      <w:lang w:val="en-US"/>
                    </w:rPr>
                    <m:t>cone</m:t>
                  </m:r>
                </m:sub>
              </m:sSub>
            </m:den>
          </m:f>
          <m:r>
            <w:rPr>
              <w:rFonts w:ascii="Cambria Math" w:eastAsiaTheme="minorEastAsia" w:hAnsi="Cambria Math" w:cs="Times New Roman"/>
              <w:lang w:val="en-US"/>
            </w:rPr>
            <m:t>=6.418·F</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r</m:t>
              </m:r>
            </m:e>
            <m:sup>
              <m:r>
                <w:rPr>
                  <w:rFonts w:ascii="Cambria Math" w:eastAsiaTheme="minorEastAsia" w:hAnsi="Cambria Math" w:cs="Times New Roman"/>
                  <w:lang w:val="en-US"/>
                </w:rPr>
                <m:t>0.107</m:t>
              </m:r>
            </m:sup>
          </m:sSup>
          <m:r>
            <w:rPr>
              <w:rFonts w:ascii="Cambria Math" w:eastAsiaTheme="minorEastAsia" w:hAnsi="Cambria Math" w:cs="Times New Roman"/>
              <w:lang w:val="en-US"/>
            </w:rPr>
            <m:t>·</m:t>
          </m:r>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f>
                    <m:fPr>
                      <m:ctrlPr>
                        <w:rPr>
                          <w:rFonts w:ascii="Cambria Math" w:eastAsiaTheme="minorEastAsia" w:hAnsi="Cambria Math" w:cs="Times New Roman"/>
                          <w:i/>
                          <w:lang w:val="en-US"/>
                        </w:rPr>
                      </m:ctrlPr>
                    </m:fPr>
                    <m:num>
                      <m:r>
                        <w:rPr>
                          <w:rFonts w:ascii="Cambria Math" w:eastAsiaTheme="minorEastAsia" w:hAnsi="Cambria Math" w:cs="Times New Roman"/>
                          <w:lang w:val="en-US"/>
                        </w:rPr>
                        <m:t>S</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S</m:t>
                          </m:r>
                        </m:e>
                        <m:sub>
                          <m:r>
                            <w:rPr>
                              <w:rFonts w:ascii="Cambria Math" w:eastAsiaTheme="minorEastAsia" w:hAnsi="Cambria Math" w:cs="Times New Roman"/>
                              <w:lang w:val="en-US"/>
                            </w:rPr>
                            <m:t>0</m:t>
                          </m:r>
                        </m:sub>
                      </m:sSub>
                    </m:den>
                  </m:f>
                </m:e>
              </m:d>
            </m:e>
            <m:sup>
              <m:r>
                <w:rPr>
                  <w:rFonts w:ascii="Cambria Math" w:eastAsiaTheme="minorEastAsia" w:hAnsi="Cambria Math" w:cs="Times New Roman"/>
                  <w:lang w:val="en-US"/>
                </w:rPr>
                <m:t>0.658</m:t>
              </m:r>
            </m:sup>
          </m:sSup>
          <m:r>
            <w:rPr>
              <w:rFonts w:ascii="Cambria Math" w:eastAsiaTheme="minorEastAsia" w:hAnsi="Cambria Math" w:cs="Times New Roman"/>
              <w:lang w:val="en-US"/>
            </w:rPr>
            <m:t>·R</m:t>
          </m:r>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e</m:t>
              </m:r>
            </m:e>
            <m:sub>
              <m:r>
                <w:rPr>
                  <w:rFonts w:ascii="Cambria Math" w:eastAsiaTheme="minorEastAsia" w:hAnsi="Cambria Math" w:cs="Times New Roman"/>
                  <w:lang w:val="en-US"/>
                </w:rPr>
                <m:t>pterm</m:t>
              </m:r>
            </m:sub>
            <m:sup>
              <m:r>
                <w:rPr>
                  <w:rFonts w:ascii="Cambria Math" w:eastAsiaTheme="minorEastAsia" w:hAnsi="Cambria Math" w:cs="Times New Roman"/>
                  <w:lang w:val="en-US"/>
                </w:rPr>
                <m:t>-0.308</m:t>
              </m:r>
            </m:sup>
          </m:sSubSup>
        </m:oMath>
      </m:oMathPara>
    </w:p>
    <w:p w14:paraId="3DD67E52" w14:textId="351E8F42" w:rsidR="003D45D5" w:rsidRPr="005137BE" w:rsidRDefault="003D45D5" w:rsidP="00CF2422">
      <w:pPr>
        <w:spacing w:line="360" w:lineRule="auto"/>
        <w:jc w:val="both"/>
        <w:rPr>
          <w:rFonts w:ascii="Arial Narrow" w:hAnsi="Arial Narrow" w:cs="Times New Roman"/>
          <w:lang w:val="en-US"/>
        </w:rPr>
      </w:pPr>
      <m:oMath>
        <m:r>
          <w:rPr>
            <w:rFonts w:ascii="Cambria Math" w:eastAsiaTheme="minorEastAsia" w:hAnsi="Cambria Math" w:cs="Times New Roman"/>
            <w:lang w:val="en-US"/>
          </w:rPr>
          <m:t>else:</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h</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H</m:t>
                </m:r>
              </m:e>
              <m:sub>
                <m:r>
                  <w:rPr>
                    <w:rFonts w:ascii="Cambria Math" w:eastAsiaTheme="minorEastAsia" w:hAnsi="Cambria Math" w:cs="Times New Roman"/>
                    <w:lang w:val="en-US"/>
                  </w:rPr>
                  <m:t>cone</m:t>
                </m:r>
              </m:sub>
            </m:sSub>
          </m:den>
        </m:f>
        <m:r>
          <w:rPr>
            <w:rFonts w:ascii="Cambria Math" w:eastAsiaTheme="minorEastAsia" w:hAnsi="Cambria Math" w:cs="Times New Roman"/>
            <w:lang w:val="en-US"/>
          </w:rPr>
          <m:t>=0.85</m:t>
        </m:r>
      </m:oMath>
      <w:r w:rsidRPr="005137BE">
        <w:rPr>
          <w:rFonts w:ascii="Arial Narrow" w:eastAsiaTheme="minorEastAsia" w:hAnsi="Arial Narrow" w:cs="Times New Roman"/>
          <w:lang w:val="en-US"/>
        </w:rPr>
        <w:t xml:space="preserve">   </w:t>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r>
      <w:r w:rsidRPr="005137BE">
        <w:rPr>
          <w:rFonts w:ascii="Arial Narrow" w:eastAsiaTheme="minorEastAsia" w:hAnsi="Arial Narrow" w:cs="Times New Roman"/>
          <w:lang w:val="en-US"/>
        </w:rPr>
        <w:tab/>
        <w:t>(2</w:t>
      </w:r>
      <w:r w:rsidR="00624C3D" w:rsidRPr="005137BE">
        <w:rPr>
          <w:rFonts w:ascii="Arial Narrow" w:eastAsiaTheme="minorEastAsia" w:hAnsi="Arial Narrow" w:cs="Times New Roman"/>
          <w:lang w:val="en-US"/>
        </w:rPr>
        <w:t>4</w:t>
      </w:r>
      <w:r w:rsidRPr="005137BE">
        <w:rPr>
          <w:rFonts w:ascii="Arial Narrow" w:eastAsiaTheme="minorEastAsia" w:hAnsi="Arial Narrow" w:cs="Times New Roman"/>
          <w:lang w:val="en-US"/>
        </w:rPr>
        <w:t>)</w:t>
      </w:r>
    </w:p>
    <w:p w14:paraId="39955B47" w14:textId="1C0DA80C" w:rsidR="00787F09" w:rsidRPr="005137BE" w:rsidRDefault="00046519" w:rsidP="00CF2422">
      <w:pPr>
        <w:spacing w:line="360" w:lineRule="auto"/>
        <w:jc w:val="both"/>
        <w:rPr>
          <w:rFonts w:ascii="Arial Narrow" w:hAnsi="Arial Narrow" w:cs="Times New Roman"/>
          <w:lang w:val="en-US"/>
        </w:rPr>
      </w:pPr>
      <w:r w:rsidRPr="005137BE">
        <w:rPr>
          <w:rFonts w:ascii="Arial Narrow" w:hAnsi="Arial Narrow" w:cs="Times New Roman"/>
          <w:lang w:val="en-US"/>
        </w:rPr>
        <w:lastRenderedPageBreak/>
        <w:t xml:space="preserve">The time that the particles </w:t>
      </w:r>
      <w:r w:rsidR="001E15CE" w:rsidRPr="005137BE">
        <w:rPr>
          <w:rFonts w:ascii="Arial Narrow" w:hAnsi="Arial Narrow" w:cs="Times New Roman"/>
          <w:lang w:val="en-US"/>
        </w:rPr>
        <w:t xml:space="preserve">spend </w:t>
      </w:r>
      <w:r w:rsidRPr="005137BE">
        <w:rPr>
          <w:rFonts w:ascii="Arial Narrow" w:hAnsi="Arial Narrow" w:cs="Times New Roman"/>
          <w:lang w:val="en-US"/>
        </w:rPr>
        <w:t xml:space="preserve">in the dispersed </w:t>
      </w:r>
      <w:r w:rsidR="004B2270" w:rsidRPr="005137BE">
        <w:rPr>
          <w:rFonts w:ascii="Arial Narrow" w:hAnsi="Arial Narrow" w:cs="Times New Roman"/>
          <w:lang w:val="en-US"/>
        </w:rPr>
        <w:t>zone is</w:t>
      </w:r>
      <w:r w:rsidR="003D45D5" w:rsidRPr="005137BE">
        <w:rPr>
          <w:rFonts w:ascii="Arial Narrow" w:hAnsi="Arial Narrow" w:cs="Times New Roman"/>
          <w:lang w:val="en-US"/>
        </w:rPr>
        <w:t xml:space="preserve"> suggested to be </w:t>
      </w:r>
      <w:r w:rsidRPr="005137BE">
        <w:rPr>
          <w:rFonts w:ascii="Arial Narrow" w:hAnsi="Arial Narrow" w:cs="Times New Roman"/>
          <w:lang w:val="en-US"/>
        </w:rPr>
        <w:t xml:space="preserve">a function of </w:t>
      </w:r>
      <w:r w:rsidR="00C476FB" w:rsidRPr="005137BE">
        <w:rPr>
          <w:rFonts w:ascii="Arial Narrow" w:hAnsi="Arial Narrow" w:cs="Times New Roman"/>
          <w:lang w:val="en-US"/>
        </w:rPr>
        <w:t>the swirl intensity ratio, the Stokes and Archimedes numbers of the particles and the Reynolds number of</w:t>
      </w:r>
      <w:r w:rsidR="001E15CE" w:rsidRPr="005137BE">
        <w:rPr>
          <w:rFonts w:ascii="Arial Narrow" w:hAnsi="Arial Narrow" w:cs="Times New Roman"/>
          <w:lang w:val="en-US"/>
        </w:rPr>
        <w:t xml:space="preserve"> air</w:t>
      </w:r>
      <w:r w:rsidR="00C476FB" w:rsidRPr="005137BE">
        <w:rPr>
          <w:rFonts w:ascii="Arial Narrow" w:hAnsi="Arial Narrow" w:cs="Times New Roman"/>
          <w:lang w:val="en-US"/>
        </w:rPr>
        <w:t xml:space="preserve"> the dryer</w:t>
      </w:r>
      <w:r w:rsidR="005C2463" w:rsidRPr="005137BE">
        <w:rPr>
          <w:rFonts w:ascii="Arial Narrow" w:hAnsi="Arial Narrow" w:cs="Times New Roman"/>
          <w:lang w:val="en-US"/>
        </w:rPr>
        <w:t>, see Eq. (</w:t>
      </w:r>
      <w:r w:rsidR="00624C3D" w:rsidRPr="005137BE">
        <w:rPr>
          <w:rFonts w:ascii="Arial Narrow" w:hAnsi="Arial Narrow" w:cs="Times New Roman"/>
          <w:lang w:val="en-US"/>
        </w:rPr>
        <w:t>25</w:t>
      </w:r>
      <w:r w:rsidR="005C2463" w:rsidRPr="005137BE">
        <w:rPr>
          <w:rFonts w:ascii="Arial Narrow" w:hAnsi="Arial Narrow" w:cs="Times New Roman"/>
          <w:lang w:val="en-US"/>
        </w:rPr>
        <w:t>)</w:t>
      </w:r>
      <w:r w:rsidR="00C476FB" w:rsidRPr="005137BE">
        <w:rPr>
          <w:rFonts w:ascii="Arial Narrow" w:hAnsi="Arial Narrow" w:cs="Times New Roman"/>
          <w:lang w:val="en-US"/>
        </w:rPr>
        <w:t xml:space="preserve">. </w:t>
      </w:r>
    </w:p>
    <w:p w14:paraId="3FFB5BC4" w14:textId="085E0F7B" w:rsidR="005C2463" w:rsidRPr="005137BE" w:rsidRDefault="005C2463" w:rsidP="005C2463">
      <w:pPr>
        <w:spacing w:line="360" w:lineRule="auto"/>
        <w:jc w:val="both"/>
        <w:rPr>
          <w:rFonts w:ascii="Arial Narrow" w:eastAsiaTheme="minorEastAsia" w:hAnsi="Arial Narrow"/>
          <w:lang w:val="en-US"/>
        </w:rPr>
      </w:pP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=9.4102·</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-3</m:t>
            </m:r>
          </m:sup>
        </m:sSup>
        <m:r>
          <w:rPr>
            <w:rFonts w:ascii="Cambria Math"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e>
            </m:d>
          </m:e>
          <m:sup>
            <m:r>
              <w:rPr>
                <w:rFonts w:ascii="Cambria Math" w:eastAsiaTheme="minorEastAsia" w:hAnsi="Cambria Math"/>
                <w:lang w:val="en-US"/>
              </w:rPr>
              <m:t>0.59164</m:t>
            </m:r>
          </m:sup>
        </m:sSup>
        <m:r>
          <w:rPr>
            <w:rFonts w:ascii="Cambria Math" w:eastAsiaTheme="minorEastAsia" w:hAnsi="Cambria Math"/>
            <w:lang w:val="en-US"/>
          </w:rPr>
          <m:t>·R</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0.245467</m:t>
            </m:r>
          </m:sup>
        </m:sSup>
        <m:r>
          <w:rPr>
            <w:rFonts w:ascii="Cambria Math" w:eastAsiaTheme="minorEastAsia" w:hAnsi="Cambria Math"/>
            <w:lang w:val="en-US"/>
          </w:rPr>
          <m:t>·S</m:t>
        </m:r>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-0.58847</m:t>
            </m:r>
          </m:sup>
        </m:sSup>
        <m:r>
          <w:rPr>
            <w:rFonts w:ascii="Cambria Math" w:eastAsiaTheme="minorEastAsia" w:hAnsi="Cambria Math"/>
            <w:lang w:val="en-US"/>
          </w:rPr>
          <m:t>·</m:t>
        </m:r>
        <m:sSup>
          <m:sSupPr>
            <m:ctrlPr>
              <w:rPr>
                <w:rFonts w:ascii="Cambria Math" w:eastAsiaTheme="minorEastAsia" w:hAnsi="Cambria Math"/>
                <w:i/>
                <w:lang w:val="en-US"/>
              </w:rPr>
            </m:ctrlPr>
          </m:sSupPr>
          <m:e>
            <m:r>
              <w:rPr>
                <w:rFonts w:ascii="Cambria Math" w:eastAsiaTheme="minorEastAsia" w:hAnsi="Cambria Math"/>
                <w:lang w:val="en-US"/>
              </w:rPr>
              <m:t>Ar</m:t>
            </m:r>
          </m:e>
          <m:sup>
            <m:r>
              <w:rPr>
                <w:rFonts w:ascii="Cambria Math" w:eastAsiaTheme="minorEastAsia" w:hAnsi="Cambria Math"/>
                <w:lang w:val="en-US"/>
              </w:rPr>
              <m:t>0.822044</m:t>
            </m:r>
          </m:sup>
        </m:sSup>
      </m:oMath>
      <w:r w:rsidRPr="005137BE">
        <w:rPr>
          <w:rFonts w:ascii="Arial Narrow" w:eastAsiaTheme="minorEastAsia" w:hAnsi="Arial Narrow"/>
          <w:lang w:val="en-US"/>
        </w:rPr>
        <w:tab/>
      </w:r>
      <w:r w:rsidRPr="005137BE">
        <w:rPr>
          <w:rFonts w:ascii="Arial Narrow" w:eastAsiaTheme="minorEastAsia" w:hAnsi="Arial Narrow"/>
          <w:lang w:val="en-US"/>
        </w:rPr>
        <w:tab/>
        <w:t>(</w:t>
      </w:r>
      <w:r w:rsidR="00624C3D" w:rsidRPr="005137BE">
        <w:rPr>
          <w:rFonts w:ascii="Arial Narrow" w:eastAsiaTheme="minorEastAsia" w:hAnsi="Arial Narrow"/>
          <w:lang w:val="en-US"/>
        </w:rPr>
        <w:t>25</w:t>
      </w:r>
      <w:r w:rsidRPr="005137BE">
        <w:rPr>
          <w:rFonts w:ascii="Arial Narrow" w:eastAsiaTheme="minorEastAsia" w:hAnsi="Arial Narrow"/>
          <w:lang w:val="en-US"/>
        </w:rPr>
        <w:t>)</w:t>
      </w:r>
    </w:p>
    <w:p w14:paraId="2CCF8BA9" w14:textId="7C78B46C" w:rsidR="00C70ECE" w:rsidRPr="005137BE" w:rsidRDefault="00C70ECE" w:rsidP="005C2463">
      <w:pPr>
        <w:spacing w:line="360" w:lineRule="auto"/>
        <w:jc w:val="both"/>
        <w:rPr>
          <w:rFonts w:ascii="Arial Narrow" w:hAnsi="Arial Narrow" w:cs="Times New Roman"/>
          <w:lang w:val="en-US"/>
        </w:rPr>
      </w:pPr>
      <w:r w:rsidRPr="005137BE">
        <w:rPr>
          <w:rFonts w:ascii="Arial Narrow" w:hAnsi="Arial Narrow" w:cs="Times New Roman"/>
          <w:lang w:val="en-US"/>
        </w:rPr>
        <w:t xml:space="preserve">The Archimedes number shows a positive power, which agrees with physics since </w:t>
      </w:r>
      <w:r w:rsidR="001E15CE" w:rsidRPr="005137BE">
        <w:rPr>
          <w:rFonts w:ascii="Arial Narrow" w:hAnsi="Arial Narrow" w:cs="Times New Roman"/>
          <w:lang w:val="en-US"/>
        </w:rPr>
        <w:t xml:space="preserve">a </w:t>
      </w:r>
      <w:r w:rsidRPr="005137BE">
        <w:rPr>
          <w:rFonts w:ascii="Arial Narrow" w:hAnsi="Arial Narrow" w:cs="Times New Roman"/>
          <w:lang w:val="en-US"/>
        </w:rPr>
        <w:t>higher Archimedes number accounts for higher contribution of gravity. The Stokes and Reynolds number</w:t>
      </w:r>
      <w:r w:rsidR="001E15CE" w:rsidRPr="005137BE">
        <w:rPr>
          <w:rFonts w:ascii="Arial Narrow" w:hAnsi="Arial Narrow" w:cs="Times New Roman"/>
          <w:lang w:val="en-US"/>
        </w:rPr>
        <w:t>s</w:t>
      </w:r>
      <w:r w:rsidRPr="005137BE">
        <w:rPr>
          <w:rFonts w:ascii="Arial Narrow" w:hAnsi="Arial Narrow" w:cs="Times New Roman"/>
          <w:lang w:val="en-US"/>
        </w:rPr>
        <w:t xml:space="preserve"> show a different influence than one </w:t>
      </w:r>
      <w:r w:rsidR="001E15CE" w:rsidRPr="005137BE">
        <w:rPr>
          <w:rFonts w:ascii="Arial Narrow" w:hAnsi="Arial Narrow" w:cs="Times New Roman"/>
          <w:lang w:val="en-US"/>
        </w:rPr>
        <w:t xml:space="preserve">expects </w:t>
      </w:r>
      <w:r w:rsidRPr="005137BE">
        <w:rPr>
          <w:rFonts w:ascii="Arial Narrow" w:hAnsi="Arial Narrow" w:cs="Times New Roman"/>
          <w:lang w:val="en-US"/>
        </w:rPr>
        <w:t>in counter-current</w:t>
      </w:r>
      <w:r w:rsidR="001E15CE" w:rsidRPr="005137BE">
        <w:rPr>
          <w:rFonts w:ascii="Arial Narrow" w:hAnsi="Arial Narrow" w:cs="Times New Roman"/>
          <w:lang w:val="en-US"/>
        </w:rPr>
        <w:t xml:space="preserve"> operation</w:t>
      </w:r>
      <w:r w:rsidRPr="005137BE">
        <w:rPr>
          <w:rFonts w:ascii="Arial Narrow" w:hAnsi="Arial Narrow" w:cs="Times New Roman"/>
          <w:lang w:val="en-US"/>
        </w:rPr>
        <w:t xml:space="preserve">, so that the RT increases when the air flow is </w:t>
      </w:r>
      <w:r w:rsidR="00243896" w:rsidRPr="005137BE">
        <w:rPr>
          <w:rFonts w:ascii="Arial Narrow" w:hAnsi="Arial Narrow" w:cs="Times New Roman"/>
          <w:lang w:val="en-US"/>
        </w:rPr>
        <w:t>higher,</w:t>
      </w:r>
      <w:r w:rsidRPr="005137BE">
        <w:rPr>
          <w:rFonts w:ascii="Arial Narrow" w:hAnsi="Arial Narrow" w:cs="Times New Roman"/>
          <w:lang w:val="en-US"/>
        </w:rPr>
        <w:t xml:space="preserve"> and the Stokes number is smaller. However, these results are still physically reliable since the air partially contacts</w:t>
      </w:r>
      <w:r w:rsidR="001E15CE" w:rsidRPr="005137BE">
        <w:rPr>
          <w:rFonts w:ascii="Arial Narrow" w:hAnsi="Arial Narrow" w:cs="Times New Roman"/>
          <w:lang w:val="en-US"/>
        </w:rPr>
        <w:t xml:space="preserve"> the dispersed phase</w:t>
      </w:r>
      <w:r w:rsidRPr="005137BE">
        <w:rPr>
          <w:rFonts w:ascii="Arial Narrow" w:hAnsi="Arial Narrow" w:cs="Times New Roman"/>
          <w:lang w:val="en-US"/>
        </w:rPr>
        <w:t xml:space="preserve"> in co-current</w:t>
      </w:r>
      <w:r w:rsidR="001E15CE" w:rsidRPr="005137BE">
        <w:rPr>
          <w:rFonts w:ascii="Arial Narrow" w:hAnsi="Arial Narrow" w:cs="Times New Roman"/>
          <w:lang w:val="en-US"/>
        </w:rPr>
        <w:t xml:space="preserve"> mode,</w:t>
      </w:r>
      <w:r w:rsidRPr="005137BE">
        <w:rPr>
          <w:rFonts w:ascii="Arial Narrow" w:hAnsi="Arial Narrow" w:cs="Times New Roman"/>
          <w:lang w:val="en-US"/>
        </w:rPr>
        <w:t xml:space="preserve"> pushing the particles to fall. In fact, a reduction of the dispersion is obtained, </w:t>
      </w:r>
      <w:r w:rsidR="00DD62D6" w:rsidRPr="005137BE">
        <w:rPr>
          <w:rFonts w:ascii="Arial Narrow" w:hAnsi="Arial Narrow" w:cs="Times New Roman"/>
          <w:lang w:val="en-US"/>
        </w:rPr>
        <w:t>making it</w:t>
      </w:r>
      <w:r w:rsidR="001E15CE" w:rsidRPr="005137BE">
        <w:rPr>
          <w:rFonts w:ascii="Arial Narrow" w:hAnsi="Arial Narrow" w:cs="Times New Roman"/>
          <w:lang w:val="en-US"/>
        </w:rPr>
        <w:t xml:space="preserve"> necessary to model the zone as a PFR instead of a CSTR, </w:t>
      </w:r>
      <w:r w:rsidRPr="005137BE">
        <w:rPr>
          <w:rFonts w:ascii="Arial Narrow" w:hAnsi="Arial Narrow" w:cs="Times New Roman"/>
          <w:lang w:val="en-US"/>
        </w:rPr>
        <w:t xml:space="preserve">see Table S-26 of the supplementary material. </w:t>
      </w:r>
    </w:p>
    <w:p w14:paraId="1A7395CA" w14:textId="35ED423C" w:rsidR="006A5A7F" w:rsidRPr="005137BE" w:rsidRDefault="006A5A7F" w:rsidP="00A33994">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Cone region</w:t>
      </w:r>
    </w:p>
    <w:p w14:paraId="7A409F4F" w14:textId="032D96B0" w:rsidR="00761D24" w:rsidRPr="005137BE" w:rsidRDefault="006415BC" w:rsidP="00787F09">
      <w:pPr>
        <w:spacing w:line="360" w:lineRule="auto"/>
        <w:jc w:val="both"/>
        <w:rPr>
          <w:rFonts w:ascii="Arial Narrow" w:hAnsi="Arial Narrow" w:cs="Times New Roman"/>
          <w:lang w:val="en-US"/>
        </w:rPr>
      </w:pPr>
      <w:r w:rsidRPr="005137BE">
        <w:rPr>
          <w:rFonts w:ascii="Arial Narrow" w:hAnsi="Arial Narrow" w:cs="Times New Roman"/>
          <w:lang w:val="en-US"/>
        </w:rPr>
        <w:t xml:space="preserve">The last region corresponds to the bottom cone where zones are fixed </w:t>
      </w:r>
      <w:r w:rsidR="001E15CE" w:rsidRPr="005137BE">
        <w:rPr>
          <w:rFonts w:ascii="Arial Narrow" w:hAnsi="Arial Narrow" w:cs="Times New Roman"/>
          <w:lang w:val="en-US"/>
        </w:rPr>
        <w:t>by</w:t>
      </w:r>
      <w:r w:rsidR="00AD60F6" w:rsidRPr="005137BE">
        <w:rPr>
          <w:rFonts w:ascii="Arial Narrow" w:hAnsi="Arial Narrow" w:cs="Times New Roman"/>
          <w:lang w:val="en-US"/>
        </w:rPr>
        <w:t xml:space="preserve"> the </w:t>
      </w:r>
      <w:r w:rsidRPr="005137BE">
        <w:rPr>
          <w:rFonts w:ascii="Arial Narrow" w:hAnsi="Arial Narrow" w:cs="Times New Roman"/>
          <w:lang w:val="en-US"/>
        </w:rPr>
        <w:t xml:space="preserve">thickness </w:t>
      </w:r>
      <w:r w:rsidR="001E15CE" w:rsidRPr="005137BE">
        <w:rPr>
          <w:rFonts w:ascii="Arial Narrow" w:hAnsi="Arial Narrow" w:cs="Times New Roman"/>
          <w:lang w:val="en-US"/>
        </w:rPr>
        <w:t xml:space="preserve">of </w:t>
      </w:r>
      <w:r w:rsidR="00977772" w:rsidRPr="005137BE">
        <w:rPr>
          <w:rFonts w:ascii="Arial Narrow" w:hAnsi="Arial Narrow" w:cs="Times New Roman"/>
          <w:lang w:val="en-US"/>
        </w:rPr>
        <w:t xml:space="preserve">the bed of particles </w:t>
      </w:r>
      <w:r w:rsidRPr="005137BE">
        <w:rPr>
          <w:rFonts w:ascii="Arial Narrow" w:hAnsi="Arial Narrow" w:cs="Times New Roman"/>
          <w:lang w:val="en-US"/>
        </w:rPr>
        <w:t xml:space="preserve">and only the </w:t>
      </w:r>
      <w:r w:rsidR="008B3189" w:rsidRPr="005137BE">
        <w:rPr>
          <w:rFonts w:ascii="Arial Narrow" w:hAnsi="Arial Narrow" w:cs="Times New Roman"/>
          <w:lang w:val="en-US"/>
        </w:rPr>
        <w:t>RTD</w:t>
      </w:r>
      <w:r w:rsidRPr="005137BE">
        <w:rPr>
          <w:rFonts w:ascii="Arial Narrow" w:hAnsi="Arial Narrow" w:cs="Times New Roman"/>
          <w:lang w:val="en-US"/>
        </w:rPr>
        <w:t xml:space="preserve"> of the particles is modelled.</w:t>
      </w:r>
      <w:r w:rsidR="002B0C01" w:rsidRPr="005137BE">
        <w:rPr>
          <w:rFonts w:ascii="Arial Narrow" w:hAnsi="Arial Narrow" w:cs="Times New Roman"/>
          <w:lang w:val="en-US"/>
        </w:rPr>
        <w:t xml:space="preserve"> By BIC minimization, the </w:t>
      </w:r>
      <w:r w:rsidR="008B3189" w:rsidRPr="005137BE">
        <w:rPr>
          <w:rFonts w:ascii="Arial Narrow" w:hAnsi="Arial Narrow" w:cs="Times New Roman"/>
          <w:lang w:val="en-US"/>
        </w:rPr>
        <w:t xml:space="preserve">mean RT, computed from the Reynolds </w:t>
      </w:r>
      <w:r w:rsidR="003D45D5" w:rsidRPr="005137BE">
        <w:rPr>
          <w:rFonts w:ascii="Arial Narrow" w:hAnsi="Arial Narrow" w:cs="Times New Roman"/>
          <w:lang w:val="en-US"/>
        </w:rPr>
        <w:t>number, is</w:t>
      </w:r>
      <w:r w:rsidR="002B0C01" w:rsidRPr="005137BE">
        <w:rPr>
          <w:rFonts w:ascii="Arial Narrow" w:hAnsi="Arial Narrow" w:cs="Times New Roman"/>
          <w:lang w:val="en-US"/>
        </w:rPr>
        <w:t xml:space="preserve"> obtained </w:t>
      </w:r>
      <w:r w:rsidR="00AD60F6" w:rsidRPr="005137BE">
        <w:rPr>
          <w:rFonts w:ascii="Arial Narrow" w:hAnsi="Arial Narrow" w:cs="Times New Roman"/>
          <w:lang w:val="en-US"/>
        </w:rPr>
        <w:t>as a function</w:t>
      </w:r>
      <w:r w:rsidR="002B0C01" w:rsidRPr="005137BE">
        <w:rPr>
          <w:rFonts w:ascii="Arial Narrow" w:hAnsi="Arial Narrow" w:cs="Times New Roman"/>
          <w:lang w:val="en-US"/>
        </w:rPr>
        <w:t xml:space="preserve"> on the Archimedes and Stokes numbers. </w:t>
      </w:r>
      <w:r w:rsidR="007E0A79" w:rsidRPr="005137BE">
        <w:rPr>
          <w:rFonts w:ascii="Arial Narrow" w:hAnsi="Arial Narrow" w:cs="Times New Roman"/>
          <w:lang w:val="en-US"/>
        </w:rPr>
        <w:t>However, t</w:t>
      </w:r>
      <w:r w:rsidR="002B0C01" w:rsidRPr="005137BE">
        <w:rPr>
          <w:rFonts w:ascii="Arial Narrow" w:hAnsi="Arial Narrow" w:cs="Times New Roman"/>
          <w:lang w:val="en-US"/>
        </w:rPr>
        <w:t xml:space="preserve">he influence of the Archimedes number is the only one expected since the movement of the particles in this bottom cone is </w:t>
      </w:r>
      <w:r w:rsidR="00CA1B94" w:rsidRPr="005137BE">
        <w:rPr>
          <w:rFonts w:ascii="Arial Narrow" w:hAnsi="Arial Narrow" w:cs="Times New Roman"/>
          <w:lang w:val="en-US"/>
        </w:rPr>
        <w:t>like</w:t>
      </w:r>
      <w:r w:rsidR="002B0C01" w:rsidRPr="005137BE">
        <w:rPr>
          <w:rFonts w:ascii="Arial Narrow" w:hAnsi="Arial Narrow" w:cs="Times New Roman"/>
          <w:lang w:val="en-US"/>
        </w:rPr>
        <w:t xml:space="preserve"> the movement of a bed of particles in a silo. The Reynolds number of the particles in silos </w:t>
      </w:r>
      <w:r w:rsidR="00CA1B94" w:rsidRPr="005137BE">
        <w:rPr>
          <w:rFonts w:ascii="Arial Narrow" w:hAnsi="Arial Narrow" w:cs="Times New Roman"/>
          <w:lang w:val="en-US"/>
        </w:rPr>
        <w:t>has</w:t>
      </w:r>
      <w:r w:rsidR="002B0C01" w:rsidRPr="005137BE">
        <w:rPr>
          <w:rFonts w:ascii="Arial Narrow" w:hAnsi="Arial Narrow" w:cs="Times New Roman"/>
          <w:lang w:val="en-US"/>
        </w:rPr>
        <w:t xml:space="preserve"> been exclusively modeled as a function of the Archimedes number (Muite et al. 2004). An analysis </w:t>
      </w:r>
      <w:r w:rsidR="00C70C02" w:rsidRPr="005137BE">
        <w:rPr>
          <w:rFonts w:ascii="Arial Narrow" w:hAnsi="Arial Narrow" w:cs="Times New Roman"/>
          <w:lang w:val="en-US"/>
        </w:rPr>
        <w:t xml:space="preserve">comparing </w:t>
      </w:r>
      <w:r w:rsidR="005C2463" w:rsidRPr="005137BE">
        <w:rPr>
          <w:rFonts w:ascii="Arial Narrow" w:hAnsi="Arial Narrow" w:cs="Times New Roman"/>
          <w:lang w:val="en-US"/>
        </w:rPr>
        <w:t xml:space="preserve">the </w:t>
      </w:r>
      <w:r w:rsidR="00C70C02" w:rsidRPr="005137BE">
        <w:rPr>
          <w:rFonts w:ascii="Arial Narrow" w:hAnsi="Arial Narrow" w:cs="Times New Roman"/>
          <w:lang w:val="en-US"/>
        </w:rPr>
        <w:t>two models, with and without</w:t>
      </w:r>
      <w:r w:rsidR="00684DC1" w:rsidRPr="005137BE">
        <w:rPr>
          <w:rFonts w:ascii="Arial Narrow" w:hAnsi="Arial Narrow" w:cs="Times New Roman"/>
          <w:lang w:val="en-US"/>
        </w:rPr>
        <w:t xml:space="preserve"> the</w:t>
      </w:r>
      <w:r w:rsidR="00C70C02" w:rsidRPr="005137BE">
        <w:rPr>
          <w:rFonts w:ascii="Arial Narrow" w:hAnsi="Arial Narrow" w:cs="Times New Roman"/>
          <w:lang w:val="en-US"/>
        </w:rPr>
        <w:t xml:space="preserve"> Stokes number</w:t>
      </w:r>
      <w:r w:rsidR="007E0A79" w:rsidRPr="005137BE">
        <w:rPr>
          <w:rFonts w:ascii="Arial Narrow" w:hAnsi="Arial Narrow" w:cs="Times New Roman"/>
          <w:lang w:val="en-US"/>
        </w:rPr>
        <w:t>,</w:t>
      </w:r>
      <w:r w:rsidR="00C70C02" w:rsidRPr="005137BE">
        <w:rPr>
          <w:rFonts w:ascii="Arial Narrow" w:hAnsi="Arial Narrow" w:cs="Times New Roman"/>
          <w:lang w:val="en-US"/>
        </w:rPr>
        <w:t xml:space="preserve"> is provided in the supplementary material </w:t>
      </w:r>
      <w:r w:rsidR="007E0A79" w:rsidRPr="005137BE">
        <w:rPr>
          <w:rFonts w:ascii="Arial Narrow" w:hAnsi="Arial Narrow" w:cs="Times New Roman"/>
          <w:lang w:val="en-US"/>
        </w:rPr>
        <w:t>showing that</w:t>
      </w:r>
      <w:r w:rsidR="00C70C02" w:rsidRPr="005137BE">
        <w:rPr>
          <w:rFonts w:ascii="Arial Narrow" w:hAnsi="Arial Narrow" w:cs="Times New Roman"/>
          <w:lang w:val="en-US"/>
        </w:rPr>
        <w:t xml:space="preserve"> a reduction to only the Archimedes</w:t>
      </w:r>
      <w:r w:rsidR="00BA7F96" w:rsidRPr="005137BE">
        <w:rPr>
          <w:rFonts w:ascii="Arial Narrow" w:hAnsi="Arial Narrow" w:cs="Times New Roman"/>
          <w:lang w:val="en-US"/>
        </w:rPr>
        <w:t xml:space="preserve"> </w:t>
      </w:r>
      <w:r w:rsidR="005C2463" w:rsidRPr="005137BE">
        <w:rPr>
          <w:rFonts w:ascii="Arial Narrow" w:hAnsi="Arial Narrow" w:cs="Times New Roman"/>
          <w:lang w:val="en-US"/>
        </w:rPr>
        <w:t xml:space="preserve">does not </w:t>
      </w:r>
      <w:r w:rsidR="001E15CE" w:rsidRPr="005137BE">
        <w:rPr>
          <w:rFonts w:ascii="Arial Narrow" w:hAnsi="Arial Narrow" w:cs="Times New Roman"/>
          <w:lang w:val="en-US"/>
        </w:rPr>
        <w:t>change the results significantly:</w:t>
      </w:r>
      <w:r w:rsidR="005C2463" w:rsidRPr="005137BE">
        <w:rPr>
          <w:rFonts w:ascii="Arial Narrow" w:hAnsi="Arial Narrow" w:cs="Times New Roman"/>
          <w:lang w:val="en-US"/>
        </w:rPr>
        <w:t xml:space="preserve"> </w:t>
      </w:r>
      <w:r w:rsidR="001E15CE" w:rsidRPr="005137BE">
        <w:rPr>
          <w:rFonts w:ascii="Arial Narrow" w:hAnsi="Arial Narrow" w:cs="Times New Roman"/>
          <w:lang w:val="en-US"/>
        </w:rPr>
        <w:t>t</w:t>
      </w:r>
      <w:r w:rsidR="00E5483C" w:rsidRPr="005137BE">
        <w:rPr>
          <w:rFonts w:ascii="Arial Narrow" w:hAnsi="Arial Narrow" w:cs="Times New Roman"/>
          <w:lang w:val="en-US"/>
        </w:rPr>
        <w:t xml:space="preserve">he RMSE only increases from 0.9135 to 1.021. </w:t>
      </w:r>
      <w:r w:rsidR="005C2463" w:rsidRPr="005137BE">
        <w:rPr>
          <w:rFonts w:ascii="Arial Narrow" w:hAnsi="Arial Narrow" w:cs="Times New Roman"/>
          <w:lang w:val="en-US"/>
        </w:rPr>
        <w:t>The final model is given in Eq. (</w:t>
      </w:r>
      <w:r w:rsidR="00624C3D" w:rsidRPr="005137BE">
        <w:rPr>
          <w:rFonts w:ascii="Arial Narrow" w:hAnsi="Arial Narrow" w:cs="Times New Roman"/>
          <w:lang w:val="en-US"/>
        </w:rPr>
        <w:t>26</w:t>
      </w:r>
      <w:r w:rsidR="005C2463" w:rsidRPr="005137BE">
        <w:rPr>
          <w:rFonts w:ascii="Arial Narrow" w:hAnsi="Arial Narrow" w:cs="Times New Roman"/>
          <w:lang w:val="en-US"/>
        </w:rPr>
        <w:t>).</w:t>
      </w:r>
      <w:r w:rsidR="00C70C02" w:rsidRPr="005137BE">
        <w:rPr>
          <w:rFonts w:ascii="Arial Narrow" w:hAnsi="Arial Narrow" w:cs="Times New Roman"/>
          <w:lang w:val="en-US"/>
        </w:rPr>
        <w:t xml:space="preserve"> </w:t>
      </w:r>
    </w:p>
    <w:p w14:paraId="6E5FBF98" w14:textId="33A9B870" w:rsidR="005C2463" w:rsidRPr="005137BE" w:rsidRDefault="005C2463" w:rsidP="00787F09">
      <w:pPr>
        <w:spacing w:line="360" w:lineRule="auto"/>
        <w:jc w:val="both"/>
        <w:rPr>
          <w:rFonts w:ascii="Arial Narrow" w:eastAsiaTheme="minorEastAsia" w:hAnsi="Arial Narrow"/>
          <w:lang w:val="en-US"/>
        </w:rPr>
      </w:pP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=0.19023·</m:t>
        </m:r>
        <m:sSup>
          <m:sSupPr>
            <m:ctrlPr>
              <w:rPr>
                <w:rFonts w:ascii="Cambria Math" w:hAnsi="Cambria Math"/>
                <w:i/>
                <w:lang w:val="en-US"/>
              </w:rPr>
            </m:ctrlPr>
          </m:sSupPr>
          <m:e>
            <m:r>
              <w:rPr>
                <w:rFonts w:ascii="Cambria Math" w:hAnsi="Cambria Math"/>
                <w:lang w:val="en-US"/>
              </w:rPr>
              <m:t>Ar</m:t>
            </m:r>
          </m:e>
          <m:sup>
            <m:r>
              <w:rPr>
                <w:rFonts w:ascii="Cambria Math" w:hAnsi="Cambria Math"/>
                <w:lang w:val="en-US"/>
              </w:rPr>
              <m:t>0.25623</m:t>
            </m:r>
          </m:sup>
        </m:sSup>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w:t>
      </w:r>
      <w:r w:rsidR="00624C3D" w:rsidRPr="005137BE">
        <w:rPr>
          <w:rFonts w:ascii="Arial Narrow" w:eastAsiaTheme="minorEastAsia" w:hAnsi="Arial Narrow"/>
          <w:lang w:val="en-US"/>
        </w:rPr>
        <w:t>26</w:t>
      </w:r>
      <w:r w:rsidRPr="005137BE">
        <w:rPr>
          <w:rFonts w:ascii="Arial Narrow" w:eastAsiaTheme="minorEastAsia" w:hAnsi="Arial Narrow"/>
          <w:lang w:val="en-US"/>
        </w:rPr>
        <w:t>)</w:t>
      </w:r>
    </w:p>
    <w:p w14:paraId="23AE0618" w14:textId="6C6AFC31" w:rsidR="00C04FFF" w:rsidRPr="005137BE" w:rsidRDefault="00C04FFF" w:rsidP="00787F09">
      <w:pPr>
        <w:spacing w:line="360" w:lineRule="auto"/>
        <w:jc w:val="both"/>
        <w:rPr>
          <w:rFonts w:ascii="Arial Narrow" w:eastAsiaTheme="minorEastAsia" w:hAnsi="Arial Narrow"/>
          <w:lang w:val="en-US"/>
        </w:rPr>
      </w:pPr>
      <w:r w:rsidRPr="005137BE">
        <w:rPr>
          <w:rFonts w:ascii="Arial Narrow" w:hAnsi="Arial Narrow" w:cs="Times New Roman"/>
          <w:lang w:val="en-US"/>
        </w:rPr>
        <w:t>The model of the RTD is completed with a modeling of the dispersion</w:t>
      </w:r>
      <w:r w:rsidR="001E15CE" w:rsidRPr="005137BE">
        <w:rPr>
          <w:rFonts w:ascii="Arial Narrow" w:hAnsi="Arial Narrow" w:cs="Times New Roman"/>
          <w:lang w:val="en-US"/>
        </w:rPr>
        <w:t>. The</w:t>
      </w:r>
      <w:r w:rsidRPr="005137BE">
        <w:rPr>
          <w:rFonts w:ascii="Arial Narrow" w:hAnsi="Arial Narrow" w:cs="Times New Roman"/>
          <w:lang w:val="en-US"/>
        </w:rPr>
        <w:t xml:space="preserve"> current approach </w:t>
      </w:r>
      <w:r w:rsidR="001E15CE" w:rsidRPr="005137BE">
        <w:rPr>
          <w:rFonts w:ascii="Arial Narrow" w:hAnsi="Arial Narrow" w:cs="Times New Roman"/>
          <w:lang w:val="en-US"/>
        </w:rPr>
        <w:t>is</w:t>
      </w:r>
      <w:r w:rsidRPr="005137BE">
        <w:rPr>
          <w:rFonts w:ascii="Arial Narrow" w:hAnsi="Arial Narrow" w:cs="Times New Roman"/>
          <w:lang w:val="en-US"/>
        </w:rPr>
        <w:t xml:space="preserve"> </w:t>
      </w:r>
      <w:r w:rsidR="001E15CE" w:rsidRPr="005137BE">
        <w:rPr>
          <w:rFonts w:ascii="Arial Narrow" w:hAnsi="Arial Narrow" w:cs="Times New Roman"/>
          <w:lang w:val="en-US"/>
        </w:rPr>
        <w:t>un</w:t>
      </w:r>
      <w:r w:rsidRPr="005137BE">
        <w:rPr>
          <w:rFonts w:ascii="Arial Narrow" w:hAnsi="Arial Narrow" w:cs="Times New Roman"/>
          <w:lang w:val="en-US"/>
        </w:rPr>
        <w:t xml:space="preserve">able to capture the trend </w:t>
      </w:r>
      <w:r w:rsidR="006F2200" w:rsidRPr="005137BE">
        <w:rPr>
          <w:rFonts w:ascii="Arial Narrow" w:hAnsi="Arial Narrow" w:cs="Times New Roman"/>
          <w:lang w:val="en-US"/>
        </w:rPr>
        <w:t xml:space="preserve">(RMSE=34.48) </w:t>
      </w:r>
      <w:r w:rsidRPr="005137BE">
        <w:rPr>
          <w:rFonts w:ascii="Arial Narrow" w:hAnsi="Arial Narrow" w:cs="Times New Roman"/>
          <w:lang w:val="en-US"/>
        </w:rPr>
        <w:t xml:space="preserve">with the 3 most significant terms (the ratio of Swirl numbers, the Archimedes and Froude numbers). As </w:t>
      </w:r>
      <w:r w:rsidR="001E15CE" w:rsidRPr="005137BE">
        <w:rPr>
          <w:rFonts w:ascii="Arial Narrow" w:hAnsi="Arial Narrow" w:cs="Times New Roman"/>
          <w:lang w:val="en-US"/>
        </w:rPr>
        <w:t xml:space="preserve">an </w:t>
      </w:r>
      <w:r w:rsidRPr="005137BE">
        <w:rPr>
          <w:rFonts w:ascii="Arial Narrow" w:hAnsi="Arial Narrow" w:cs="Times New Roman"/>
          <w:lang w:val="en-US"/>
        </w:rPr>
        <w:t>alternative, the modeling has also been carried out by Principal Component Regression</w:t>
      </w:r>
      <w:r w:rsidR="001E15CE" w:rsidRPr="005137BE">
        <w:rPr>
          <w:rFonts w:ascii="Arial Narrow" w:hAnsi="Arial Narrow" w:cs="Times New Roman"/>
          <w:lang w:val="en-US"/>
        </w:rPr>
        <w:t>, yielding slightly</w:t>
      </w:r>
      <w:r w:rsidRPr="005137BE">
        <w:rPr>
          <w:rFonts w:ascii="Arial Narrow" w:hAnsi="Arial Narrow" w:cs="Times New Roman"/>
          <w:lang w:val="en-US"/>
        </w:rPr>
        <w:t xml:space="preserve"> better accuracy</w:t>
      </w:r>
      <w:r w:rsidR="006F2200" w:rsidRPr="005137BE">
        <w:rPr>
          <w:rFonts w:ascii="Arial Narrow" w:hAnsi="Arial Narrow" w:cs="Times New Roman"/>
          <w:lang w:val="en-US"/>
        </w:rPr>
        <w:t xml:space="preserve"> (RMSE=31.09)</w:t>
      </w:r>
      <w:r w:rsidRPr="005137BE">
        <w:rPr>
          <w:rFonts w:ascii="Arial Narrow" w:hAnsi="Arial Narrow" w:cs="Times New Roman"/>
          <w:lang w:val="en-US"/>
        </w:rPr>
        <w:t xml:space="preserve">. However, the PCR based model still shows errors near zero in some cases suggesting a negative number of tanks. To avoid </w:t>
      </w:r>
      <w:r w:rsidR="006F2200" w:rsidRPr="005137BE">
        <w:rPr>
          <w:rFonts w:ascii="Arial Narrow" w:hAnsi="Arial Narrow" w:cs="Times New Roman"/>
          <w:lang w:val="en-US"/>
        </w:rPr>
        <w:t>negative values</w:t>
      </w:r>
      <w:r w:rsidRPr="005137BE">
        <w:rPr>
          <w:rFonts w:ascii="Arial Narrow" w:hAnsi="Arial Narrow" w:cs="Times New Roman"/>
          <w:lang w:val="en-US"/>
        </w:rPr>
        <w:t xml:space="preserve">, the equivalent </w:t>
      </w:r>
      <w:r w:rsidR="00EE2CC8" w:rsidRPr="005137BE">
        <w:rPr>
          <w:rFonts w:ascii="Arial Narrow" w:hAnsi="Arial Narrow" w:cs="Times New Roman"/>
          <w:lang w:val="en-US"/>
        </w:rPr>
        <w:t xml:space="preserve">number of </w:t>
      </w:r>
      <w:r w:rsidRPr="005137BE">
        <w:rPr>
          <w:rFonts w:ascii="Arial Narrow" w:hAnsi="Arial Narrow" w:cs="Times New Roman"/>
          <w:lang w:val="en-US"/>
        </w:rPr>
        <w:t>CSTR</w:t>
      </w:r>
      <w:r w:rsidR="00EE2CC8" w:rsidRPr="005137BE">
        <w:rPr>
          <w:rFonts w:ascii="Arial Narrow" w:hAnsi="Arial Narrow" w:cs="Times New Roman"/>
          <w:lang w:val="en-US"/>
        </w:rPr>
        <w:t>’s</w:t>
      </w:r>
      <w:r w:rsidRPr="005137BE">
        <w:rPr>
          <w:rFonts w:ascii="Arial Narrow" w:hAnsi="Arial Narrow" w:cs="Times New Roman"/>
          <w:lang w:val="en-US"/>
        </w:rPr>
        <w:t xml:space="preserve"> is limited be </w:t>
      </w:r>
      <w:r w:rsidR="00EE2CC8" w:rsidRPr="005137BE">
        <w:rPr>
          <w:rFonts w:ascii="Arial Narrow" w:hAnsi="Arial Narrow" w:cs="Times New Roman"/>
          <w:lang w:val="en-US"/>
        </w:rPr>
        <w:t xml:space="preserve">above </w:t>
      </w:r>
      <w:r w:rsidRPr="005137BE">
        <w:rPr>
          <w:rFonts w:ascii="Arial Narrow" w:hAnsi="Arial Narrow" w:cs="Times New Roman"/>
          <w:lang w:val="en-US"/>
        </w:rPr>
        <w:t xml:space="preserve">0.5.   </w:t>
      </w:r>
    </w:p>
    <w:p w14:paraId="1A623498" w14:textId="52084448" w:rsidR="00D72907" w:rsidRPr="005137BE" w:rsidRDefault="00D72907" w:rsidP="00A33994">
      <w:pPr>
        <w:spacing w:line="360" w:lineRule="auto"/>
        <w:rPr>
          <w:rFonts w:ascii="Arial Narrow" w:hAnsi="Arial Narrow" w:cs="Times New Roman"/>
          <w:b/>
          <w:bCs/>
          <w:u w:val="single"/>
          <w:lang w:val="en-US"/>
        </w:rPr>
      </w:pPr>
      <w:r w:rsidRPr="005137BE">
        <w:rPr>
          <w:rFonts w:ascii="Arial Narrow" w:hAnsi="Arial Narrow" w:cs="Times New Roman"/>
          <w:b/>
          <w:bCs/>
          <w:u w:val="single"/>
          <w:lang w:val="en-US"/>
        </w:rPr>
        <w:t>4.</w:t>
      </w:r>
      <w:r w:rsidR="00787F09" w:rsidRPr="005137BE">
        <w:rPr>
          <w:rFonts w:ascii="Arial Narrow" w:hAnsi="Arial Narrow" w:cs="Times New Roman"/>
          <w:b/>
          <w:bCs/>
          <w:u w:val="single"/>
          <w:lang w:val="en-US"/>
        </w:rPr>
        <w:t>2</w:t>
      </w:r>
      <w:r w:rsidRPr="005137BE">
        <w:rPr>
          <w:rFonts w:ascii="Arial Narrow" w:hAnsi="Arial Narrow" w:cs="Times New Roman"/>
          <w:b/>
          <w:bCs/>
          <w:u w:val="single"/>
          <w:lang w:val="en-US"/>
        </w:rPr>
        <w:t xml:space="preserve"> </w:t>
      </w:r>
      <w:r w:rsidR="00C04FFF" w:rsidRPr="005137BE">
        <w:rPr>
          <w:rFonts w:ascii="Arial Narrow" w:hAnsi="Arial Narrow" w:cs="Times New Roman"/>
          <w:b/>
          <w:bCs/>
          <w:u w:val="single"/>
          <w:lang w:val="en-US"/>
        </w:rPr>
        <w:t>Model validation with the</w:t>
      </w:r>
      <w:r w:rsidRPr="005137BE">
        <w:rPr>
          <w:rFonts w:ascii="Arial Narrow" w:hAnsi="Arial Narrow" w:cs="Times New Roman"/>
          <w:b/>
          <w:bCs/>
          <w:u w:val="single"/>
          <w:lang w:val="en-US"/>
        </w:rPr>
        <w:t xml:space="preserve"> RTD of the particles</w:t>
      </w:r>
      <w:r w:rsidR="00787F09" w:rsidRPr="005137BE">
        <w:rPr>
          <w:rFonts w:ascii="Arial Narrow" w:hAnsi="Arial Narrow" w:cs="Times New Roman"/>
          <w:b/>
          <w:bCs/>
          <w:u w:val="single"/>
          <w:lang w:val="en-US"/>
        </w:rPr>
        <w:t>.</w:t>
      </w:r>
    </w:p>
    <w:p w14:paraId="32210D09" w14:textId="3E35BCBC" w:rsidR="00D4458D" w:rsidRPr="005137BE" w:rsidRDefault="00B57CC3" w:rsidP="006E2C34">
      <w:pPr>
        <w:spacing w:line="360" w:lineRule="auto"/>
        <w:jc w:val="both"/>
        <w:rPr>
          <w:rFonts w:ascii="Arial Narrow" w:hAnsi="Arial Narrow" w:cs="Times New Roman"/>
          <w:lang w:val="en-GB"/>
        </w:rPr>
      </w:pPr>
      <w:r w:rsidRPr="005137BE">
        <w:rPr>
          <w:rFonts w:ascii="Arial Narrow" w:hAnsi="Arial Narrow" w:cs="Times New Roman"/>
          <w:lang w:val="en-US"/>
        </w:rPr>
        <w:t xml:space="preserve">The model can also </w:t>
      </w:r>
      <w:r w:rsidR="00AD60F6" w:rsidRPr="005137BE">
        <w:rPr>
          <w:rFonts w:ascii="Arial Narrow" w:hAnsi="Arial Narrow" w:cs="Times New Roman"/>
          <w:lang w:val="en-US"/>
        </w:rPr>
        <w:t xml:space="preserve">be </w:t>
      </w:r>
      <w:r w:rsidR="00C04FFF" w:rsidRPr="005137BE">
        <w:rPr>
          <w:rFonts w:ascii="Arial Narrow" w:hAnsi="Arial Narrow" w:cs="Times New Roman"/>
          <w:lang w:val="en-US"/>
        </w:rPr>
        <w:t>validated</w:t>
      </w:r>
      <w:r w:rsidR="00EE2CC8" w:rsidRPr="005137BE">
        <w:rPr>
          <w:rFonts w:ascii="Arial Narrow" w:hAnsi="Arial Narrow" w:cs="Times New Roman"/>
          <w:lang w:val="en-US"/>
        </w:rPr>
        <w:t xml:space="preserve"> by</w:t>
      </w:r>
      <w:r w:rsidR="00C04FFF" w:rsidRPr="005137BE">
        <w:rPr>
          <w:rFonts w:ascii="Arial Narrow" w:hAnsi="Arial Narrow" w:cs="Times New Roman"/>
          <w:lang w:val="en-US"/>
        </w:rPr>
        <w:t xml:space="preserve"> </w:t>
      </w:r>
      <w:r w:rsidRPr="005137BE">
        <w:rPr>
          <w:rFonts w:ascii="Arial Narrow" w:hAnsi="Arial Narrow" w:cs="Times New Roman"/>
          <w:lang w:val="en-US"/>
        </w:rPr>
        <w:t xml:space="preserve">comparing </w:t>
      </w:r>
      <w:r w:rsidR="00EE2CC8" w:rsidRPr="005137BE">
        <w:rPr>
          <w:rFonts w:ascii="Arial Narrow" w:hAnsi="Arial Narrow" w:cs="Times New Roman"/>
          <w:lang w:val="en-US"/>
        </w:rPr>
        <w:t xml:space="preserve">against </w:t>
      </w:r>
      <w:r w:rsidRPr="005137BE">
        <w:rPr>
          <w:rFonts w:ascii="Arial Narrow" w:hAnsi="Arial Narrow" w:cs="Times New Roman"/>
          <w:lang w:val="en-US"/>
        </w:rPr>
        <w:t>the RTD</w:t>
      </w:r>
      <w:r w:rsidR="0068561C" w:rsidRPr="005137BE">
        <w:rPr>
          <w:rFonts w:ascii="Arial Narrow" w:hAnsi="Arial Narrow" w:cs="Times New Roman"/>
          <w:lang w:val="en-US"/>
        </w:rPr>
        <w:t xml:space="preserve">. Two sections with significant </w:t>
      </w:r>
      <w:r w:rsidR="00C04FFF" w:rsidRPr="005137BE">
        <w:rPr>
          <w:rFonts w:ascii="Arial Narrow" w:hAnsi="Arial Narrow" w:cs="Times New Roman"/>
          <w:lang w:val="en-US"/>
        </w:rPr>
        <w:t>changes</w:t>
      </w:r>
      <w:r w:rsidR="0068561C" w:rsidRPr="005137BE">
        <w:rPr>
          <w:rFonts w:ascii="Arial Narrow" w:hAnsi="Arial Narrow" w:cs="Times New Roman"/>
          <w:lang w:val="en-US"/>
        </w:rPr>
        <w:t xml:space="preserve"> in the dispersion of the discrete phase are selected</w:t>
      </w:r>
      <w:r w:rsidR="00EE2CC8" w:rsidRPr="005137BE">
        <w:rPr>
          <w:rFonts w:ascii="Arial Narrow" w:hAnsi="Arial Narrow" w:cs="Times New Roman"/>
          <w:lang w:val="en-US"/>
        </w:rPr>
        <w:t>:</w:t>
      </w:r>
      <w:r w:rsidRPr="005137BE">
        <w:rPr>
          <w:rFonts w:ascii="Arial Narrow" w:hAnsi="Arial Narrow" w:cs="Times New Roman"/>
          <w:lang w:val="en-US"/>
        </w:rPr>
        <w:t xml:space="preserve"> </w:t>
      </w:r>
      <w:r w:rsidR="00EE2CC8" w:rsidRPr="005137BE">
        <w:rPr>
          <w:rFonts w:ascii="Arial Narrow" w:hAnsi="Arial Narrow" w:cs="Times New Roman"/>
          <w:lang w:val="en-US"/>
        </w:rPr>
        <w:t>a</w:t>
      </w:r>
      <w:r w:rsidR="006E2C34" w:rsidRPr="005137BE">
        <w:rPr>
          <w:rFonts w:ascii="Arial Narrow" w:hAnsi="Arial Narrow" w:cs="Times New Roman"/>
          <w:lang w:val="en-US"/>
        </w:rPr>
        <w:t xml:space="preserve">t the end of the falling region and at the bottom part of the dryer. </w:t>
      </w:r>
      <w:r w:rsidR="0068561C" w:rsidRPr="005137BE">
        <w:rPr>
          <w:rFonts w:ascii="Arial Narrow" w:hAnsi="Arial Narrow" w:cs="Times New Roman"/>
          <w:lang w:val="en-US"/>
        </w:rPr>
        <w:t>The results for t</w:t>
      </w:r>
      <w:r w:rsidRPr="005137BE">
        <w:rPr>
          <w:rFonts w:ascii="Arial Narrow" w:hAnsi="Arial Narrow" w:cs="Times New Roman"/>
          <w:lang w:val="en-US"/>
        </w:rPr>
        <w:t xml:space="preserve">wo </w:t>
      </w:r>
      <w:r w:rsidR="004D3877" w:rsidRPr="005137BE">
        <w:rPr>
          <w:rFonts w:ascii="Arial Narrow" w:hAnsi="Arial Narrow" w:cs="Times New Roman"/>
          <w:lang w:val="en-US"/>
        </w:rPr>
        <w:t xml:space="preserve">experiments with very different types of </w:t>
      </w:r>
      <w:r w:rsidR="00EE2CC8" w:rsidRPr="005137BE">
        <w:rPr>
          <w:rFonts w:ascii="Arial Narrow" w:hAnsi="Arial Narrow" w:cs="Times New Roman"/>
          <w:lang w:val="en-US"/>
        </w:rPr>
        <w:t xml:space="preserve">RTD </w:t>
      </w:r>
      <w:r w:rsidR="004D3877" w:rsidRPr="005137BE">
        <w:rPr>
          <w:rFonts w:ascii="Arial Narrow" w:hAnsi="Arial Narrow" w:cs="Times New Roman"/>
          <w:lang w:val="en-US"/>
        </w:rPr>
        <w:t>curves at these two regions are given in Figure 9.</w:t>
      </w:r>
      <w:r w:rsidR="00D4458D" w:rsidRPr="005137BE">
        <w:rPr>
          <w:rFonts w:ascii="Arial Narrow" w:hAnsi="Arial Narrow" w:cs="Times New Roman"/>
          <w:lang w:val="en-US"/>
        </w:rPr>
        <w:t xml:space="preserve"> </w:t>
      </w:r>
      <w:r w:rsidR="00AD60F6" w:rsidRPr="005137BE">
        <w:rPr>
          <w:rFonts w:ascii="Arial Narrow" w:hAnsi="Arial Narrow" w:cs="Times New Roman"/>
          <w:lang w:val="en-US"/>
        </w:rPr>
        <w:t>To quantify</w:t>
      </w:r>
      <w:r w:rsidR="004D3877" w:rsidRPr="005137BE">
        <w:rPr>
          <w:rFonts w:ascii="Arial Narrow" w:hAnsi="Arial Narrow" w:cs="Times New Roman"/>
          <w:lang w:val="en-US"/>
        </w:rPr>
        <w:t xml:space="preserve"> th</w:t>
      </w:r>
      <w:r w:rsidR="00D4458D" w:rsidRPr="005137BE">
        <w:rPr>
          <w:rFonts w:ascii="Arial Narrow" w:hAnsi="Arial Narrow" w:cs="Times New Roman"/>
          <w:lang w:val="en-US"/>
        </w:rPr>
        <w:t>e</w:t>
      </w:r>
      <w:r w:rsidR="004D3877" w:rsidRPr="005137BE">
        <w:rPr>
          <w:rFonts w:ascii="Arial Narrow" w:hAnsi="Arial Narrow" w:cs="Times New Roman"/>
          <w:lang w:val="en-US"/>
        </w:rPr>
        <w:t xml:space="preserve"> accuracy of the prediction through the entire RTD curve, the cumulative </w:t>
      </w:r>
      <w:r w:rsidR="004D3877" w:rsidRPr="005137BE">
        <w:rPr>
          <w:rFonts w:ascii="Arial Narrow" w:hAnsi="Arial Narrow" w:cs="Times New Roman"/>
          <w:lang w:val="en-US"/>
        </w:rPr>
        <w:lastRenderedPageBreak/>
        <w:t>error,</w:t>
      </w:r>
      <w:r w:rsidR="00C83E47" w:rsidRPr="005137BE">
        <w:rPr>
          <w:rFonts w:ascii="Arial Narrow" w:hAnsi="Arial Narrow" w:cs="Times New Roman"/>
          <w:lang w:val="en-US"/>
        </w:rPr>
        <w:t xml:space="preserve"> </w:t>
      </w:r>
      <m:oMath>
        <m:r>
          <w:rPr>
            <w:rFonts w:ascii="Cambria Math" w:hAnsi="Cambria Math"/>
            <w:lang w:val="en-GB"/>
          </w:rPr>
          <m:t>ε</m:t>
        </m:r>
      </m:oMath>
      <w:r w:rsidR="004D3877" w:rsidRPr="005137BE">
        <w:rPr>
          <w:rFonts w:ascii="Arial Narrow" w:eastAsiaTheme="minorEastAsia" w:hAnsi="Arial Narrow" w:cs="Times New Roman"/>
          <w:lang w:val="en-GB"/>
        </w:rPr>
        <w:t>, is used</w:t>
      </w:r>
      <w:r w:rsidR="00C83E47" w:rsidRPr="005137BE">
        <w:rPr>
          <w:rFonts w:ascii="Arial Narrow" w:hAnsi="Arial Narrow" w:cs="Times New Roman"/>
          <w:lang w:val="en-US"/>
        </w:rPr>
        <w:t xml:space="preserve">. The error is computed </w:t>
      </w:r>
      <w:r w:rsidR="00684DC1" w:rsidRPr="005137BE">
        <w:rPr>
          <w:rFonts w:ascii="Arial Narrow" w:hAnsi="Arial Narrow" w:cs="Times New Roman"/>
          <w:lang w:val="en-US"/>
        </w:rPr>
        <w:t>as in Eq. (</w:t>
      </w:r>
      <w:r w:rsidR="00624C3D" w:rsidRPr="005137BE">
        <w:rPr>
          <w:rFonts w:ascii="Arial Narrow" w:hAnsi="Arial Narrow" w:cs="Times New Roman"/>
          <w:lang w:val="en-US"/>
        </w:rPr>
        <w:t>27</w:t>
      </w:r>
      <w:r w:rsidR="00684DC1" w:rsidRPr="005137BE">
        <w:rPr>
          <w:rFonts w:ascii="Arial Narrow" w:hAnsi="Arial Narrow" w:cs="Times New Roman"/>
          <w:lang w:val="en-US"/>
        </w:rPr>
        <w:t xml:space="preserve">) </w:t>
      </w:r>
      <w:r w:rsidR="00C83E47" w:rsidRPr="005137BE">
        <w:rPr>
          <w:rFonts w:ascii="Arial Narrow" w:hAnsi="Arial Narrow" w:cs="Times New Roman"/>
          <w:lang w:val="en-US"/>
        </w:rPr>
        <w:t xml:space="preserve">with the differences between the mass fraction predicted by </w:t>
      </w:r>
      <w:r w:rsidR="00FB791E" w:rsidRPr="005137BE">
        <w:rPr>
          <w:rFonts w:ascii="Arial Narrow" w:hAnsi="Arial Narrow" w:cs="Times New Roman"/>
          <w:lang w:val="en-US"/>
        </w:rPr>
        <w:t>the compartment model,</w:t>
      </w:r>
      <m:oMath>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comp</m:t>
            </m:r>
          </m:sub>
        </m:sSub>
      </m:oMath>
      <w:r w:rsidR="00FB791E" w:rsidRPr="005137BE">
        <w:rPr>
          <w:rFonts w:ascii="Arial Narrow" w:eastAsiaTheme="minorEastAsia" w:hAnsi="Arial Narrow" w:cs="Times New Roman"/>
          <w:lang w:val="en-GB"/>
        </w:rPr>
        <w:t>,</w:t>
      </w:r>
      <w:r w:rsidR="00FB791E" w:rsidRPr="005137BE">
        <w:rPr>
          <w:rFonts w:ascii="Arial Narrow" w:hAnsi="Arial Narrow" w:cs="Times New Roman"/>
          <w:lang w:val="en-US"/>
        </w:rPr>
        <w:t xml:space="preserve"> and the ones obtained from the CFD-DPM model,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CFD-DPM</m:t>
            </m:r>
          </m:sub>
        </m:sSub>
      </m:oMath>
      <w:r w:rsidR="00FB791E" w:rsidRPr="005137BE">
        <w:rPr>
          <w:rFonts w:ascii="Arial Narrow" w:hAnsi="Arial Narrow" w:cs="Times New Roman"/>
          <w:lang w:val="en-GB"/>
        </w:rPr>
        <w:t xml:space="preserve">, </w:t>
      </w:r>
      <w:r w:rsidR="004D3877" w:rsidRPr="005137BE">
        <w:rPr>
          <w:rFonts w:ascii="Arial Narrow" w:hAnsi="Arial Narrow" w:cs="Times New Roman"/>
          <w:lang w:val="en-GB"/>
        </w:rPr>
        <w:t>for</w:t>
      </w:r>
      <w:r w:rsidR="00FB791E" w:rsidRPr="005137BE">
        <w:rPr>
          <w:rFonts w:ascii="Arial Narrow" w:hAnsi="Arial Narrow" w:cs="Times New Roman"/>
          <w:lang w:val="en-GB"/>
        </w:rPr>
        <w:t xml:space="preserve"> intervals of 0.1 s. For the experiments studied, the average value of </w:t>
      </w:r>
      <m:oMath>
        <m:r>
          <w:rPr>
            <w:rFonts w:ascii="Cambria Math" w:hAnsi="Cambria Math"/>
            <w:lang w:val="en-GB"/>
          </w:rPr>
          <m:t>ε</m:t>
        </m:r>
      </m:oMath>
      <w:r w:rsidR="00FB791E" w:rsidRPr="005137BE">
        <w:rPr>
          <w:rFonts w:ascii="Arial Narrow" w:hAnsi="Arial Narrow" w:cs="Times New Roman"/>
          <w:lang w:val="en-GB"/>
        </w:rPr>
        <w:t xml:space="preserve"> before the particles access the inlets region is 0.2552 </w:t>
      </w:r>
      <w:r w:rsidR="0068561C" w:rsidRPr="005137BE">
        <w:rPr>
          <w:rFonts w:ascii="Arial Narrow" w:hAnsi="Arial Narrow" w:cs="Times New Roman"/>
          <w:lang w:val="en-GB"/>
        </w:rPr>
        <w:t xml:space="preserve">and the </w:t>
      </w:r>
      <w:r w:rsidR="00FB791E" w:rsidRPr="005137BE">
        <w:rPr>
          <w:rFonts w:ascii="Arial Narrow" w:hAnsi="Arial Narrow" w:cs="Times New Roman"/>
          <w:lang w:val="en-GB"/>
        </w:rPr>
        <w:t xml:space="preserve">maximum </w:t>
      </w:r>
      <w:r w:rsidR="0068561C" w:rsidRPr="005137BE">
        <w:rPr>
          <w:rFonts w:ascii="Arial Narrow" w:hAnsi="Arial Narrow" w:cs="Times New Roman"/>
          <w:lang w:val="en-GB"/>
        </w:rPr>
        <w:t xml:space="preserve">is </w:t>
      </w:r>
      <m:oMath>
        <m:r>
          <w:rPr>
            <w:rFonts w:ascii="Cambria Math" w:hAnsi="Cambria Math"/>
            <w:lang w:val="en-GB"/>
          </w:rPr>
          <m:t>ε</m:t>
        </m:r>
      </m:oMath>
      <w:r w:rsidR="0068561C" w:rsidRPr="005137BE">
        <w:rPr>
          <w:rFonts w:ascii="Arial Narrow" w:hAnsi="Arial Narrow" w:cs="Times New Roman"/>
          <w:lang w:val="en-GB"/>
        </w:rPr>
        <w:t xml:space="preserve"> =</w:t>
      </w:r>
      <w:r w:rsidR="00FB791E" w:rsidRPr="005137BE">
        <w:rPr>
          <w:rFonts w:ascii="Arial Narrow" w:hAnsi="Arial Narrow" w:cs="Times New Roman"/>
          <w:lang w:val="en-GB"/>
        </w:rPr>
        <w:t xml:space="preserve">0.55. At the bottom of the dryer, this error is reduced to an average value of </w:t>
      </w:r>
      <m:oMath>
        <m:r>
          <w:rPr>
            <w:rFonts w:ascii="Cambria Math" w:hAnsi="Cambria Math"/>
            <w:lang w:val="en-GB"/>
          </w:rPr>
          <m:t>ε</m:t>
        </m:r>
      </m:oMath>
      <w:r w:rsidR="0068561C" w:rsidRPr="005137BE">
        <w:rPr>
          <w:rFonts w:ascii="Arial Narrow" w:hAnsi="Arial Narrow" w:cs="Times New Roman"/>
          <w:lang w:val="en-GB"/>
        </w:rPr>
        <w:t xml:space="preserve"> =</w:t>
      </w:r>
      <w:r w:rsidR="00FB791E" w:rsidRPr="005137BE">
        <w:rPr>
          <w:rFonts w:ascii="Arial Narrow" w:hAnsi="Arial Narrow" w:cs="Times New Roman"/>
          <w:lang w:val="en-GB"/>
        </w:rPr>
        <w:t xml:space="preserve">0.1224 and a maximum of </w:t>
      </w:r>
      <m:oMath>
        <m:r>
          <w:rPr>
            <w:rFonts w:ascii="Cambria Math" w:hAnsi="Cambria Math"/>
            <w:lang w:val="en-GB"/>
          </w:rPr>
          <m:t>ε</m:t>
        </m:r>
      </m:oMath>
      <w:r w:rsidR="0068561C" w:rsidRPr="005137BE">
        <w:rPr>
          <w:rFonts w:ascii="Arial Narrow" w:hAnsi="Arial Narrow" w:cs="Times New Roman"/>
          <w:lang w:val="en-GB"/>
        </w:rPr>
        <w:t xml:space="preserve"> =</w:t>
      </w:r>
      <w:r w:rsidR="00FB791E" w:rsidRPr="005137BE">
        <w:rPr>
          <w:rFonts w:ascii="Arial Narrow" w:hAnsi="Arial Narrow" w:cs="Times New Roman"/>
          <w:lang w:val="en-GB"/>
        </w:rPr>
        <w:t xml:space="preserve">0.2079. </w:t>
      </w:r>
    </w:p>
    <w:p w14:paraId="393A6E52" w14:textId="5929029C" w:rsidR="0013240E" w:rsidRPr="005137BE" w:rsidRDefault="002D5C7D" w:rsidP="006E2C34">
      <w:pPr>
        <w:spacing w:line="360" w:lineRule="auto"/>
        <w:jc w:val="both"/>
        <w:rPr>
          <w:rFonts w:ascii="Arial Narrow" w:eastAsiaTheme="minorEastAsia" w:hAnsi="Arial Narrow"/>
          <w:lang w:val="en-GB"/>
        </w:rPr>
      </w:pPr>
      <m:oMath>
        <m:r>
          <w:rPr>
            <w:rFonts w:ascii="Cambria Math" w:hAnsi="Cambria Math"/>
            <w:lang w:val="en-GB"/>
          </w:rPr>
          <m:t>ε=</m:t>
        </m:r>
        <m:rad>
          <m:radPr>
            <m:degHide m:val="1"/>
            <m:ctrlPr>
              <w:rPr>
                <w:rFonts w:ascii="Cambria Math" w:hAnsi="Cambria Math"/>
                <w:i/>
                <w:lang w:val="en-GB"/>
              </w:rPr>
            </m:ctrlPr>
          </m:radPr>
          <m:deg/>
          <m:e>
            <m:nary>
              <m:naryPr>
                <m:chr m:val="∑"/>
                <m:limLoc m:val="undOvr"/>
                <m:ctrlPr>
                  <w:rPr>
                    <w:rFonts w:ascii="Cambria Math" w:hAnsi="Cambria Math"/>
                    <w:i/>
                    <w:lang w:val="en-GB"/>
                  </w:rPr>
                </m:ctrlPr>
              </m:naryPr>
              <m:sub>
                <m:r>
                  <w:rPr>
                    <w:rFonts w:ascii="Cambria Math" w:hAnsi="Cambria Math"/>
                    <w:lang w:val="en-GB"/>
                  </w:rPr>
                  <m:t>t=0</m:t>
                </m:r>
              </m:sub>
              <m:sup>
                <m:r>
                  <w:rPr>
                    <w:rFonts w:ascii="Cambria Math" w:hAnsi="Cambria Math"/>
                    <w:lang w:val="en-GB"/>
                  </w:rPr>
                  <m:t>t=t</m:t>
                </m: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comp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CFD-DPM</m:t>
                            </m:r>
                          </m:sub>
                        </m:sSub>
                      </m:e>
                    </m:d>
                  </m:e>
                  <m:sup>
                    <m:r>
                      <w:rPr>
                        <w:rFonts w:ascii="Cambria Math" w:hAnsi="Cambria Math"/>
                        <w:lang w:val="en-GB"/>
                      </w:rPr>
                      <m:t>2</m:t>
                    </m:r>
                  </m:sup>
                </m:sSup>
              </m:e>
            </m:nary>
          </m:e>
        </m:rad>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w:t>
      </w:r>
      <w:r w:rsidR="00624C3D" w:rsidRPr="005137BE">
        <w:rPr>
          <w:rFonts w:ascii="Arial Narrow" w:eastAsiaTheme="minorEastAsia" w:hAnsi="Arial Narrow"/>
          <w:lang w:val="en-GB"/>
        </w:rPr>
        <w:t>27</w:t>
      </w:r>
      <w:r w:rsidRPr="005137BE">
        <w:rPr>
          <w:rFonts w:ascii="Arial Narrow" w:eastAsiaTheme="minorEastAsia" w:hAnsi="Arial Narrow"/>
          <w:lang w:val="en-GB"/>
        </w:rPr>
        <w:t>)</w:t>
      </w:r>
    </w:p>
    <w:p w14:paraId="7F09B930" w14:textId="1780396D" w:rsidR="00D4458D" w:rsidRPr="005137BE" w:rsidRDefault="00D4458D" w:rsidP="006E2C34">
      <w:pPr>
        <w:spacing w:line="360" w:lineRule="auto"/>
        <w:jc w:val="both"/>
        <w:rPr>
          <w:rFonts w:ascii="Arial Narrow" w:eastAsiaTheme="minorEastAsia" w:hAnsi="Arial Narrow"/>
          <w:lang w:val="en-GB"/>
        </w:rPr>
      </w:pPr>
      <w:r w:rsidRPr="005137BE">
        <w:rPr>
          <w:rFonts w:ascii="Arial Narrow" w:eastAsiaTheme="minorEastAsia" w:hAnsi="Arial Narrow"/>
          <w:lang w:val="en-GB"/>
        </w:rPr>
        <w:t xml:space="preserve">Analysing Figure 9, the first couple of images are for experiment 1 </w:t>
      </w:r>
      <w:r w:rsidR="0013240E" w:rsidRPr="005137BE">
        <w:rPr>
          <w:rFonts w:ascii="Arial Narrow" w:eastAsiaTheme="minorEastAsia" w:hAnsi="Arial Narrow"/>
          <w:lang w:val="en-GB"/>
        </w:rPr>
        <w:t>that</w:t>
      </w:r>
      <w:r w:rsidRPr="005137BE">
        <w:rPr>
          <w:rFonts w:ascii="Arial Narrow" w:eastAsiaTheme="minorEastAsia" w:hAnsi="Arial Narrow"/>
          <w:lang w:val="en-GB"/>
        </w:rPr>
        <w:t xml:space="preserve"> </w:t>
      </w:r>
      <w:r w:rsidR="0013240E" w:rsidRPr="005137BE">
        <w:rPr>
          <w:rFonts w:ascii="Arial Narrow" w:eastAsiaTheme="minorEastAsia" w:hAnsi="Arial Narrow"/>
          <w:lang w:val="en-GB"/>
        </w:rPr>
        <w:t>corresponds</w:t>
      </w:r>
      <w:r w:rsidRPr="005137BE">
        <w:rPr>
          <w:rFonts w:ascii="Arial Narrow" w:eastAsiaTheme="minorEastAsia" w:hAnsi="Arial Narrow"/>
          <w:lang w:val="en-GB"/>
        </w:rPr>
        <w:t xml:space="preserve"> </w:t>
      </w:r>
      <w:r w:rsidR="00684DC1" w:rsidRPr="005137BE">
        <w:rPr>
          <w:rFonts w:ascii="Arial Narrow" w:eastAsiaTheme="minorEastAsia" w:hAnsi="Arial Narrow"/>
          <w:lang w:val="en-GB"/>
        </w:rPr>
        <w:t xml:space="preserve">to </w:t>
      </w:r>
      <w:r w:rsidRPr="005137BE">
        <w:rPr>
          <w:rFonts w:ascii="Arial Narrow" w:eastAsiaTheme="minorEastAsia" w:hAnsi="Arial Narrow"/>
          <w:lang w:val="en-GB"/>
        </w:rPr>
        <w:t xml:space="preserve">a </w:t>
      </w:r>
      <w:r w:rsidR="0013240E" w:rsidRPr="005137BE">
        <w:rPr>
          <w:rFonts w:ascii="Arial Narrow" w:eastAsiaTheme="minorEastAsia" w:hAnsi="Arial Narrow"/>
          <w:lang w:val="en-GB"/>
        </w:rPr>
        <w:t>case</w:t>
      </w:r>
      <w:r w:rsidRPr="005137BE">
        <w:rPr>
          <w:rFonts w:ascii="Arial Narrow" w:eastAsiaTheme="minorEastAsia" w:hAnsi="Arial Narrow"/>
          <w:lang w:val="en-GB"/>
        </w:rPr>
        <w:t xml:space="preserve"> with </w:t>
      </w:r>
      <w:r w:rsidR="00AD60F6" w:rsidRPr="005137BE">
        <w:rPr>
          <w:rFonts w:ascii="Arial Narrow" w:eastAsiaTheme="minorEastAsia" w:hAnsi="Arial Narrow"/>
          <w:lang w:val="en-GB"/>
        </w:rPr>
        <w:t>a</w:t>
      </w:r>
      <w:r w:rsidRPr="005137BE">
        <w:rPr>
          <w:rFonts w:ascii="Arial Narrow" w:eastAsiaTheme="minorEastAsia" w:hAnsi="Arial Narrow"/>
          <w:lang w:val="en-GB"/>
        </w:rPr>
        <w:t xml:space="preserve"> high dispersion (the number of tanks required in the falling region is 10 and </w:t>
      </w:r>
      <w:r w:rsidR="002250E6" w:rsidRPr="005137BE">
        <w:rPr>
          <w:rFonts w:ascii="Arial Narrow" w:eastAsiaTheme="minorEastAsia" w:hAnsi="Arial Narrow"/>
          <w:lang w:val="en-GB"/>
        </w:rPr>
        <w:t>in the cone region is 1 with an internal dead volume equivalent to 0.6)</w:t>
      </w:r>
      <w:r w:rsidR="00EE2CC8" w:rsidRPr="005137BE">
        <w:rPr>
          <w:rFonts w:ascii="Arial Narrow" w:eastAsiaTheme="minorEastAsia" w:hAnsi="Arial Narrow"/>
          <w:lang w:val="en-GB"/>
        </w:rPr>
        <w:t xml:space="preserve">. This experiment </w:t>
      </w:r>
      <w:r w:rsidR="0013240E" w:rsidRPr="005137BE">
        <w:rPr>
          <w:rFonts w:ascii="Arial Narrow" w:eastAsiaTheme="minorEastAsia" w:hAnsi="Arial Narrow"/>
          <w:lang w:val="en-GB"/>
        </w:rPr>
        <w:t xml:space="preserve">is accurately predicted. The other two images correspond to experiment </w:t>
      </w:r>
      <w:r w:rsidR="00B1533D" w:rsidRPr="005137BE">
        <w:rPr>
          <w:rFonts w:ascii="Arial Narrow" w:eastAsiaTheme="minorEastAsia" w:hAnsi="Arial Narrow"/>
          <w:lang w:val="en-GB"/>
        </w:rPr>
        <w:t xml:space="preserve">5, where a low fraction of mass is captured by the RTD of the ROM. Even though the error in the mean RT is below </w:t>
      </w:r>
      <w:r w:rsidR="00693DD6" w:rsidRPr="005137BE">
        <w:rPr>
          <w:rFonts w:ascii="Arial Narrow" w:eastAsiaTheme="minorEastAsia" w:hAnsi="Arial Narrow"/>
          <w:lang w:val="en-GB"/>
        </w:rPr>
        <w:t>1</w:t>
      </w:r>
      <w:r w:rsidR="00B1533D" w:rsidRPr="005137BE">
        <w:rPr>
          <w:rFonts w:ascii="Arial Narrow" w:eastAsiaTheme="minorEastAsia" w:hAnsi="Arial Narrow"/>
          <w:lang w:val="en-GB"/>
        </w:rPr>
        <w:t xml:space="preserve"> s</w:t>
      </w:r>
      <w:r w:rsidR="00693DD6" w:rsidRPr="005137BE">
        <w:rPr>
          <w:rFonts w:ascii="Arial Narrow" w:eastAsiaTheme="minorEastAsia" w:hAnsi="Arial Narrow"/>
          <w:lang w:val="en-GB"/>
        </w:rPr>
        <w:t xml:space="preserve"> (</w:t>
      </w:r>
      <w:r w:rsidR="00DD62D6" w:rsidRPr="005137BE">
        <w:rPr>
          <w:rFonts w:ascii="Arial Narrow" w:eastAsiaTheme="minorEastAsia" w:hAnsi="Arial Narrow"/>
          <w:lang w:val="en-GB"/>
        </w:rPr>
        <w:t xml:space="preserve">the </w:t>
      </w:r>
      <w:r w:rsidR="00693DD6" w:rsidRPr="005137BE">
        <w:rPr>
          <w:rFonts w:ascii="Arial Narrow" w:eastAsiaTheme="minorEastAsia" w:hAnsi="Arial Narrow"/>
          <w:lang w:val="en-GB"/>
        </w:rPr>
        <w:t>error is 0.67 s)</w:t>
      </w:r>
      <w:r w:rsidR="00B1533D" w:rsidRPr="005137BE">
        <w:rPr>
          <w:rFonts w:ascii="Arial Narrow" w:eastAsiaTheme="minorEastAsia" w:hAnsi="Arial Narrow"/>
          <w:lang w:val="en-GB"/>
        </w:rPr>
        <w:t>, the dispersion of the RTD is very narrow</w:t>
      </w:r>
      <w:r w:rsidR="002C7891" w:rsidRPr="005137BE">
        <w:rPr>
          <w:rFonts w:ascii="Arial Narrow" w:eastAsiaTheme="minorEastAsia" w:hAnsi="Arial Narrow"/>
          <w:lang w:val="en-GB"/>
        </w:rPr>
        <w:t>, close to a Dirac delta</w:t>
      </w:r>
      <w:r w:rsidR="00EE2CC8" w:rsidRPr="005137BE">
        <w:rPr>
          <w:rFonts w:ascii="Arial Narrow" w:eastAsiaTheme="minorEastAsia" w:hAnsi="Arial Narrow"/>
          <w:lang w:val="en-GB"/>
        </w:rPr>
        <w:t xml:space="preserve"> function</w:t>
      </w:r>
      <w:r w:rsidR="002C7891" w:rsidRPr="005137BE">
        <w:rPr>
          <w:rFonts w:ascii="Arial Narrow" w:eastAsiaTheme="minorEastAsia" w:hAnsi="Arial Narrow"/>
          <w:lang w:val="en-GB"/>
        </w:rPr>
        <w:t>,</w:t>
      </w:r>
      <w:r w:rsidR="00B1533D" w:rsidRPr="005137BE">
        <w:rPr>
          <w:rFonts w:ascii="Arial Narrow" w:eastAsiaTheme="minorEastAsia" w:hAnsi="Arial Narrow"/>
          <w:lang w:val="en-GB"/>
        </w:rPr>
        <w:t xml:space="preserve"> suggesting a PFR.</w:t>
      </w:r>
      <w:r w:rsidR="00B554FB" w:rsidRPr="005137BE">
        <w:rPr>
          <w:rFonts w:ascii="Arial Narrow" w:eastAsiaTheme="minorEastAsia" w:hAnsi="Arial Narrow"/>
          <w:lang w:val="en-GB"/>
        </w:rPr>
        <w:t xml:space="preserve"> </w:t>
      </w:r>
      <w:r w:rsidR="00B1533D" w:rsidRPr="005137BE">
        <w:rPr>
          <w:rFonts w:ascii="Arial Narrow" w:eastAsiaTheme="minorEastAsia" w:hAnsi="Arial Narrow"/>
          <w:lang w:val="en-GB"/>
        </w:rPr>
        <w:t xml:space="preserve">In fact, the zone requires </w:t>
      </w:r>
      <w:r w:rsidR="00693DD6" w:rsidRPr="005137BE">
        <w:rPr>
          <w:rFonts w:ascii="Arial Narrow" w:eastAsiaTheme="minorEastAsia" w:hAnsi="Arial Narrow"/>
          <w:lang w:val="en-GB"/>
        </w:rPr>
        <w:t>188</w:t>
      </w:r>
      <w:r w:rsidR="00B1533D" w:rsidRPr="005137BE">
        <w:rPr>
          <w:rFonts w:ascii="Arial Narrow" w:eastAsiaTheme="minorEastAsia" w:hAnsi="Arial Narrow"/>
          <w:lang w:val="en-GB"/>
        </w:rPr>
        <w:t xml:space="preserve"> CSTR’s, which can only be reproduced by the model if the variance is below </w:t>
      </w:r>
      <w:r w:rsidR="001A68CE" w:rsidRPr="005137BE">
        <w:rPr>
          <w:rFonts w:ascii="Arial Narrow" w:eastAsiaTheme="minorEastAsia" w:hAnsi="Arial Narrow"/>
          <w:lang w:val="en-GB"/>
        </w:rPr>
        <w:t>0.109 s</w:t>
      </w:r>
      <w:r w:rsidR="001A68CE" w:rsidRPr="005137BE">
        <w:rPr>
          <w:rFonts w:ascii="Arial Narrow" w:eastAsiaTheme="minorEastAsia" w:hAnsi="Arial Narrow"/>
          <w:vertAlign w:val="superscript"/>
          <w:lang w:val="en-GB"/>
        </w:rPr>
        <w:t>2</w:t>
      </w:r>
      <w:r w:rsidR="00B1533D" w:rsidRPr="005137BE">
        <w:rPr>
          <w:rFonts w:ascii="Arial Narrow" w:eastAsiaTheme="minorEastAsia" w:hAnsi="Arial Narrow"/>
          <w:lang w:val="en-GB"/>
        </w:rPr>
        <w:t xml:space="preserve"> (RMSE is </w:t>
      </w:r>
      <w:r w:rsidR="001A68CE" w:rsidRPr="005137BE">
        <w:rPr>
          <w:rFonts w:ascii="Arial Narrow" w:eastAsiaTheme="minorEastAsia" w:hAnsi="Arial Narrow"/>
          <w:lang w:val="en-GB"/>
        </w:rPr>
        <w:t>0.33 s</w:t>
      </w:r>
      <w:r w:rsidR="00B1533D" w:rsidRPr="005137BE">
        <w:rPr>
          <w:rFonts w:ascii="Arial Narrow" w:eastAsiaTheme="minorEastAsia" w:hAnsi="Arial Narrow"/>
          <w:lang w:val="en-GB"/>
        </w:rPr>
        <w:t>)</w:t>
      </w:r>
      <w:r w:rsidR="002250E6" w:rsidRPr="005137BE">
        <w:rPr>
          <w:rFonts w:ascii="Arial Narrow" w:eastAsiaTheme="minorEastAsia" w:hAnsi="Arial Narrow"/>
          <w:lang w:val="en-GB"/>
        </w:rPr>
        <w:t xml:space="preserve">.  This </w:t>
      </w:r>
      <w:r w:rsidR="001A68CE" w:rsidRPr="005137BE">
        <w:rPr>
          <w:rFonts w:ascii="Arial Narrow" w:eastAsiaTheme="minorEastAsia" w:hAnsi="Arial Narrow"/>
          <w:lang w:val="en-GB"/>
        </w:rPr>
        <w:t>is nearly a third of the RMSE of the model, 0.8</w:t>
      </w:r>
      <w:r w:rsidR="001C195D" w:rsidRPr="005137BE">
        <w:rPr>
          <w:rFonts w:ascii="Arial Narrow" w:eastAsiaTheme="minorEastAsia" w:hAnsi="Arial Narrow"/>
          <w:lang w:val="en-GB"/>
        </w:rPr>
        <w:t>8</w:t>
      </w:r>
      <w:r w:rsidR="001A68CE" w:rsidRPr="005137BE">
        <w:rPr>
          <w:rFonts w:ascii="Arial Narrow" w:eastAsiaTheme="minorEastAsia" w:hAnsi="Arial Narrow"/>
          <w:lang w:val="en-GB"/>
        </w:rPr>
        <w:t xml:space="preserve"> s</w:t>
      </w:r>
      <w:r w:rsidR="001C195D" w:rsidRPr="005137BE">
        <w:rPr>
          <w:rFonts w:ascii="Arial Narrow" w:eastAsiaTheme="minorEastAsia" w:hAnsi="Arial Narrow"/>
          <w:lang w:val="en-GB"/>
        </w:rPr>
        <w:t>.</w:t>
      </w:r>
      <w:r w:rsidR="00B1533D" w:rsidRPr="005137BE">
        <w:rPr>
          <w:rFonts w:ascii="Arial Narrow" w:eastAsiaTheme="minorEastAsia" w:hAnsi="Arial Narrow"/>
          <w:lang w:val="en-GB"/>
        </w:rPr>
        <w:t xml:space="preserve"> This degree of accuracy is obviously very hard to achieved </w:t>
      </w:r>
      <w:r w:rsidR="00DD62D6" w:rsidRPr="005137BE">
        <w:rPr>
          <w:rFonts w:ascii="Arial Narrow" w:eastAsiaTheme="minorEastAsia" w:hAnsi="Arial Narrow"/>
          <w:lang w:val="en-GB"/>
        </w:rPr>
        <w:t>with</w:t>
      </w:r>
      <w:r w:rsidR="00B1533D" w:rsidRPr="005137BE">
        <w:rPr>
          <w:rFonts w:ascii="Arial Narrow" w:eastAsiaTheme="minorEastAsia" w:hAnsi="Arial Narrow"/>
          <w:lang w:val="en-GB"/>
        </w:rPr>
        <w:t xml:space="preserve"> </w:t>
      </w:r>
      <w:r w:rsidR="006A68FC" w:rsidRPr="005137BE">
        <w:rPr>
          <w:rFonts w:ascii="Arial Narrow" w:eastAsiaTheme="minorEastAsia" w:hAnsi="Arial Narrow"/>
          <w:lang w:val="en-GB"/>
        </w:rPr>
        <w:t xml:space="preserve">a </w:t>
      </w:r>
      <w:r w:rsidR="00B1533D" w:rsidRPr="005137BE">
        <w:rPr>
          <w:rFonts w:ascii="Arial Narrow" w:eastAsiaTheme="minorEastAsia" w:hAnsi="Arial Narrow"/>
          <w:lang w:val="en-GB"/>
        </w:rPr>
        <w:t xml:space="preserve">ROM. </w:t>
      </w:r>
      <w:r w:rsidR="006A68FC" w:rsidRPr="005137BE">
        <w:rPr>
          <w:rFonts w:ascii="Arial Narrow" w:eastAsiaTheme="minorEastAsia" w:hAnsi="Arial Narrow"/>
          <w:lang w:val="en-GB"/>
        </w:rPr>
        <w:t xml:space="preserve">An analysis can be also done from the Principal </w:t>
      </w:r>
      <w:r w:rsidR="002250E6" w:rsidRPr="005137BE">
        <w:rPr>
          <w:rFonts w:ascii="Arial Narrow" w:eastAsiaTheme="minorEastAsia" w:hAnsi="Arial Narrow"/>
          <w:lang w:val="en-GB"/>
        </w:rPr>
        <w:t xml:space="preserve">Components </w:t>
      </w:r>
      <w:r w:rsidR="006A68FC" w:rsidRPr="005137BE">
        <w:rPr>
          <w:rFonts w:ascii="Arial Narrow" w:eastAsiaTheme="minorEastAsia" w:hAnsi="Arial Narrow"/>
          <w:lang w:val="en-GB"/>
        </w:rPr>
        <w:t xml:space="preserve">where even </w:t>
      </w:r>
      <w:r w:rsidR="00DD62D6" w:rsidRPr="005137BE">
        <w:rPr>
          <w:rFonts w:ascii="Arial Narrow" w:eastAsiaTheme="minorEastAsia" w:hAnsi="Arial Narrow"/>
          <w:lang w:val="en-GB"/>
        </w:rPr>
        <w:t xml:space="preserve">after </w:t>
      </w:r>
      <w:r w:rsidR="006A68FC" w:rsidRPr="005137BE">
        <w:rPr>
          <w:rFonts w:ascii="Arial Narrow" w:eastAsiaTheme="minorEastAsia" w:hAnsi="Arial Narrow"/>
          <w:lang w:val="en-GB"/>
        </w:rPr>
        <w:t>selecting the 4 most relevant components</w:t>
      </w:r>
      <w:r w:rsidR="002C7891" w:rsidRPr="005137BE">
        <w:rPr>
          <w:rFonts w:ascii="Arial Narrow" w:eastAsiaTheme="minorEastAsia" w:hAnsi="Arial Narrow"/>
          <w:lang w:val="en-GB"/>
        </w:rPr>
        <w:t xml:space="preserve"> (typically up 3 are selected)</w:t>
      </w:r>
      <w:r w:rsidR="006A68FC" w:rsidRPr="005137BE">
        <w:rPr>
          <w:rFonts w:ascii="Arial Narrow" w:eastAsiaTheme="minorEastAsia" w:hAnsi="Arial Narrow"/>
          <w:lang w:val="en-GB"/>
        </w:rPr>
        <w:t xml:space="preserve"> </w:t>
      </w:r>
      <w:r w:rsidR="00684DC1" w:rsidRPr="005137BE">
        <w:rPr>
          <w:rFonts w:ascii="Arial Narrow" w:eastAsiaTheme="minorEastAsia" w:hAnsi="Arial Narrow"/>
          <w:lang w:val="en-GB"/>
        </w:rPr>
        <w:t>it is not possible to describe more than</w:t>
      </w:r>
      <w:r w:rsidR="006A68FC" w:rsidRPr="005137BE">
        <w:rPr>
          <w:rFonts w:ascii="Arial Narrow" w:eastAsiaTheme="minorEastAsia" w:hAnsi="Arial Narrow"/>
          <w:lang w:val="en-GB"/>
        </w:rPr>
        <w:t xml:space="preserve"> 96% of the variance. Thus, the accuracy required </w:t>
      </w:r>
      <w:r w:rsidR="002C7891" w:rsidRPr="005137BE">
        <w:rPr>
          <w:rFonts w:ascii="Arial Narrow" w:eastAsiaTheme="minorEastAsia" w:hAnsi="Arial Narrow"/>
          <w:lang w:val="en-GB"/>
        </w:rPr>
        <w:t xml:space="preserve">for reproducing the mean RT </w:t>
      </w:r>
      <w:r w:rsidR="000C679A" w:rsidRPr="005137BE">
        <w:rPr>
          <w:rFonts w:ascii="Arial Narrow" w:eastAsiaTheme="minorEastAsia" w:hAnsi="Arial Narrow"/>
          <w:lang w:val="en-GB"/>
        </w:rPr>
        <w:t>limits</w:t>
      </w:r>
      <w:r w:rsidR="002C7891" w:rsidRPr="005137BE">
        <w:rPr>
          <w:rFonts w:ascii="Arial Narrow" w:eastAsiaTheme="minorEastAsia" w:hAnsi="Arial Narrow"/>
          <w:lang w:val="en-GB"/>
        </w:rPr>
        <w:t xml:space="preserve"> the possibility of using</w:t>
      </w:r>
      <w:r w:rsidR="00EE2CC8" w:rsidRPr="005137BE">
        <w:rPr>
          <w:rFonts w:ascii="Arial Narrow" w:eastAsiaTheme="minorEastAsia" w:hAnsi="Arial Narrow"/>
          <w:lang w:val="en-GB"/>
        </w:rPr>
        <w:t xml:space="preserve"> either</w:t>
      </w:r>
      <w:r w:rsidR="002C7891" w:rsidRPr="005137BE">
        <w:rPr>
          <w:rFonts w:ascii="Arial Narrow" w:eastAsiaTheme="minorEastAsia" w:hAnsi="Arial Narrow"/>
          <w:lang w:val="en-GB"/>
        </w:rPr>
        <w:t xml:space="preserve"> the equivalent CSTR theory</w:t>
      </w:r>
      <w:r w:rsidR="00EE2CC8" w:rsidRPr="005137BE">
        <w:rPr>
          <w:rFonts w:ascii="Arial Narrow" w:eastAsiaTheme="minorEastAsia" w:hAnsi="Arial Narrow"/>
          <w:lang w:val="en-GB"/>
        </w:rPr>
        <w:t xml:space="preserve"> or a PFR with dispersion</w:t>
      </w:r>
      <w:r w:rsidR="002C7891" w:rsidRPr="005137BE">
        <w:rPr>
          <w:rFonts w:ascii="Arial Narrow" w:eastAsiaTheme="minorEastAsia" w:hAnsi="Arial Narrow"/>
          <w:lang w:val="en-GB"/>
        </w:rPr>
        <w:t>. The alternatives that can be followed are:</w:t>
      </w:r>
    </w:p>
    <w:p w14:paraId="15EEBE35" w14:textId="69DCDF54" w:rsidR="002C7891" w:rsidRPr="005137BE" w:rsidRDefault="00EE2CC8" w:rsidP="002C7891">
      <w:pPr>
        <w:pStyle w:val="Prrafodelista"/>
        <w:numPr>
          <w:ilvl w:val="0"/>
          <w:numId w:val="11"/>
        </w:numPr>
        <w:spacing w:line="360" w:lineRule="auto"/>
        <w:jc w:val="both"/>
        <w:rPr>
          <w:rFonts w:ascii="Arial Narrow" w:eastAsiaTheme="minorEastAsia" w:hAnsi="Arial Narrow"/>
          <w:lang w:val="en-GB"/>
        </w:rPr>
      </w:pPr>
      <w:r w:rsidRPr="005137BE">
        <w:rPr>
          <w:rFonts w:ascii="Arial Narrow" w:eastAsiaTheme="minorEastAsia" w:hAnsi="Arial Narrow"/>
          <w:lang w:val="en-GB"/>
        </w:rPr>
        <w:t xml:space="preserve">Assume </w:t>
      </w:r>
      <w:r w:rsidR="002C7891" w:rsidRPr="005137BE">
        <w:rPr>
          <w:rFonts w:ascii="Arial Narrow" w:eastAsiaTheme="minorEastAsia" w:hAnsi="Arial Narrow"/>
          <w:lang w:val="en-GB"/>
        </w:rPr>
        <w:t xml:space="preserve">the zone as </w:t>
      </w:r>
      <w:r w:rsidR="00DD62D6" w:rsidRPr="005137BE">
        <w:rPr>
          <w:rFonts w:ascii="Arial Narrow" w:eastAsiaTheme="minorEastAsia" w:hAnsi="Arial Narrow"/>
          <w:lang w:val="en-GB"/>
        </w:rPr>
        <w:t xml:space="preserve">to be </w:t>
      </w:r>
      <w:r w:rsidR="002C7891" w:rsidRPr="005137BE">
        <w:rPr>
          <w:rFonts w:ascii="Arial Narrow" w:eastAsiaTheme="minorEastAsia" w:hAnsi="Arial Narrow"/>
          <w:lang w:val="en-GB"/>
        </w:rPr>
        <w:t xml:space="preserve">a PFR without dispersion and only compare the mean RT, which is still accurately reproduced. </w:t>
      </w:r>
    </w:p>
    <w:p w14:paraId="6540279C" w14:textId="32076E47" w:rsidR="002C7891" w:rsidRPr="005137BE" w:rsidRDefault="002C7891" w:rsidP="002C7891">
      <w:pPr>
        <w:pStyle w:val="Prrafodelista"/>
        <w:numPr>
          <w:ilvl w:val="0"/>
          <w:numId w:val="11"/>
        </w:numPr>
        <w:spacing w:line="360" w:lineRule="auto"/>
        <w:jc w:val="both"/>
        <w:rPr>
          <w:rFonts w:ascii="Arial Narrow" w:eastAsiaTheme="minorEastAsia" w:hAnsi="Arial Narrow"/>
          <w:lang w:val="en-GB"/>
        </w:rPr>
      </w:pPr>
      <w:r w:rsidRPr="005137BE">
        <w:rPr>
          <w:rFonts w:ascii="Arial Narrow" w:eastAsiaTheme="minorEastAsia" w:hAnsi="Arial Narrow"/>
          <w:lang w:val="en-GB"/>
        </w:rPr>
        <w:t xml:space="preserve">Constrain the maximum number of CSTR’s as proposed in the methodology. As a result, we at least cover a higher fraction of the </w:t>
      </w:r>
      <w:r w:rsidR="00DD62D6" w:rsidRPr="005137BE">
        <w:rPr>
          <w:rFonts w:ascii="Arial Narrow" w:eastAsiaTheme="minorEastAsia" w:hAnsi="Arial Narrow"/>
          <w:lang w:val="en-GB"/>
        </w:rPr>
        <w:t>area,</w:t>
      </w:r>
      <w:r w:rsidRPr="005137BE">
        <w:rPr>
          <w:rFonts w:ascii="Arial Narrow" w:eastAsiaTheme="minorEastAsia" w:hAnsi="Arial Narrow"/>
          <w:lang w:val="en-GB"/>
        </w:rPr>
        <w:t xml:space="preserve"> and </w:t>
      </w:r>
      <w:r w:rsidR="00EE2CC8" w:rsidRPr="005137BE">
        <w:rPr>
          <w:rFonts w:ascii="Arial Narrow" w:eastAsiaTheme="minorEastAsia" w:hAnsi="Arial Narrow"/>
          <w:lang w:val="en-GB"/>
        </w:rPr>
        <w:t xml:space="preserve">a </w:t>
      </w:r>
      <w:r w:rsidRPr="005137BE">
        <w:rPr>
          <w:rFonts w:ascii="Arial Narrow" w:eastAsiaTheme="minorEastAsia" w:hAnsi="Arial Narrow"/>
          <w:lang w:val="en-GB"/>
        </w:rPr>
        <w:t xml:space="preserve">part of the mass fraction is captured in cases with a dispersion </w:t>
      </w:r>
      <w:r w:rsidR="00DD62D6" w:rsidRPr="005137BE">
        <w:rPr>
          <w:rFonts w:ascii="Arial Narrow" w:eastAsiaTheme="minorEastAsia" w:hAnsi="Arial Narrow"/>
          <w:lang w:val="en-GB"/>
        </w:rPr>
        <w:t>of the discrete lower than t</w:t>
      </w:r>
      <w:r w:rsidRPr="005137BE">
        <w:rPr>
          <w:rFonts w:ascii="Arial Narrow" w:eastAsiaTheme="minorEastAsia" w:hAnsi="Arial Narrow"/>
          <w:lang w:val="en-GB"/>
        </w:rPr>
        <w:t xml:space="preserve">he accuracy of the model for the mean RT. </w:t>
      </w:r>
    </w:p>
    <w:p w14:paraId="77BA1FBA" w14:textId="13CEC14A" w:rsidR="00CA67A9" w:rsidRPr="005137BE" w:rsidRDefault="00CA67A9" w:rsidP="00CA67A9">
      <w:pPr>
        <w:spacing w:line="360" w:lineRule="auto"/>
        <w:jc w:val="both"/>
        <w:rPr>
          <w:rFonts w:ascii="Arial Narrow" w:eastAsiaTheme="minorEastAsia" w:hAnsi="Arial Narrow"/>
          <w:lang w:val="en-GB"/>
        </w:rPr>
      </w:pPr>
    </w:p>
    <w:p w14:paraId="7DD9E6FB" w14:textId="2B7F26BE" w:rsidR="004B2270" w:rsidRPr="005137BE" w:rsidRDefault="004B2270" w:rsidP="00CA67A9">
      <w:pPr>
        <w:spacing w:line="360" w:lineRule="auto"/>
        <w:jc w:val="both"/>
        <w:rPr>
          <w:rFonts w:ascii="Arial Narrow" w:eastAsiaTheme="minorEastAsia" w:hAnsi="Arial Narrow"/>
          <w:lang w:val="en-GB"/>
        </w:rPr>
      </w:pPr>
    </w:p>
    <w:p w14:paraId="47FE0EBB" w14:textId="7887EF40" w:rsidR="004B2270" w:rsidRPr="005137BE" w:rsidRDefault="004B2270" w:rsidP="00CA67A9">
      <w:pPr>
        <w:spacing w:line="360" w:lineRule="auto"/>
        <w:jc w:val="both"/>
        <w:rPr>
          <w:rFonts w:ascii="Arial Narrow" w:eastAsiaTheme="minorEastAsia" w:hAnsi="Arial Narrow"/>
          <w:lang w:val="en-GB"/>
        </w:rPr>
      </w:pPr>
    </w:p>
    <w:p w14:paraId="11F269DB" w14:textId="77777777" w:rsidR="004B2270" w:rsidRPr="005137BE" w:rsidRDefault="004B2270" w:rsidP="00CA67A9">
      <w:pPr>
        <w:spacing w:line="360" w:lineRule="auto"/>
        <w:jc w:val="both"/>
        <w:rPr>
          <w:rFonts w:ascii="Arial Narrow" w:eastAsiaTheme="minorEastAsia" w:hAnsi="Arial Narrow"/>
          <w:lang w:val="en-GB"/>
        </w:rPr>
      </w:pPr>
    </w:p>
    <w:tbl>
      <w:tblPr>
        <w:tblStyle w:val="Tablaconcuadrcula"/>
        <w:tblW w:w="0" w:type="auto"/>
        <w:tblLook w:val="04A0" w:firstRow="1" w:lastRow="0" w:firstColumn="1" w:lastColumn="0" w:noHBand="0" w:noVBand="1"/>
      </w:tblPr>
      <w:tblGrid>
        <w:gridCol w:w="611"/>
        <w:gridCol w:w="3871"/>
        <w:gridCol w:w="3941"/>
      </w:tblGrid>
      <w:tr w:rsidR="005137BE" w:rsidRPr="005137BE" w14:paraId="57DC11D2" w14:textId="77777777" w:rsidTr="004B2270">
        <w:trPr>
          <w:cantSplit/>
          <w:trHeight w:val="1134"/>
        </w:trPr>
        <w:tc>
          <w:tcPr>
            <w:tcW w:w="605" w:type="dxa"/>
            <w:textDirection w:val="btLr"/>
          </w:tcPr>
          <w:p w14:paraId="496B59AC" w14:textId="23EF303C" w:rsidR="004B479A" w:rsidRPr="005137BE" w:rsidRDefault="004B479A" w:rsidP="00C04FFF">
            <w:pPr>
              <w:spacing w:line="360" w:lineRule="auto"/>
              <w:ind w:left="113" w:right="113"/>
              <w:jc w:val="both"/>
              <w:rPr>
                <w:rFonts w:ascii="Arial Narrow" w:eastAsiaTheme="minorEastAsia" w:hAnsi="Arial Narrow"/>
                <w:noProof/>
                <w:lang w:val="en-GB"/>
              </w:rPr>
            </w:pPr>
            <w:r w:rsidRPr="005137BE">
              <w:rPr>
                <w:rFonts w:ascii="Arial Narrow" w:hAnsi="Arial Narrow"/>
                <w:noProof/>
                <w:lang w:val="en-US"/>
              </w:rPr>
              <w:lastRenderedPageBreak/>
              <w:t xml:space="preserve">                     f</w:t>
            </w:r>
            <w:r w:rsidRPr="005137BE">
              <w:rPr>
                <w:rFonts w:ascii="Arial Narrow" w:hAnsi="Arial Narrow"/>
                <w:noProof/>
                <w:vertAlign w:val="subscript"/>
                <w:lang w:val="en-US"/>
              </w:rPr>
              <w:t>m</w:t>
            </w:r>
            <w:r w:rsidRPr="005137BE">
              <w:rPr>
                <w:rFonts w:ascii="Arial Narrow" w:hAnsi="Arial Narrow"/>
                <w:noProof/>
                <w:lang w:val="en-US"/>
              </w:rPr>
              <w:t xml:space="preserve"> (s</w:t>
            </w:r>
            <w:r w:rsidRPr="005137BE">
              <w:rPr>
                <w:rFonts w:ascii="Arial Narrow" w:hAnsi="Arial Narrow"/>
                <w:noProof/>
                <w:vertAlign w:val="superscript"/>
                <w:lang w:val="en-US"/>
              </w:rPr>
              <w:t>-1</w:t>
            </w:r>
            <w:r w:rsidRPr="005137BE">
              <w:rPr>
                <w:rFonts w:ascii="Arial Narrow" w:hAnsi="Arial Narrow"/>
                <w:noProof/>
                <w:lang w:val="en-US"/>
              </w:rPr>
              <w:t>)</w:t>
            </w:r>
          </w:p>
        </w:tc>
        <w:tc>
          <w:tcPr>
            <w:tcW w:w="3871" w:type="dxa"/>
          </w:tcPr>
          <w:p w14:paraId="593768BC" w14:textId="202BBFD7" w:rsidR="004B479A" w:rsidRPr="005137BE" w:rsidRDefault="004B479A" w:rsidP="004B479A">
            <w:pPr>
              <w:spacing w:line="360" w:lineRule="auto"/>
              <w:jc w:val="center"/>
              <w:rPr>
                <w:rFonts w:ascii="Arial Narrow" w:eastAsiaTheme="minorEastAsia" w:hAnsi="Arial Narrow"/>
                <w:lang w:val="en-GB"/>
              </w:rPr>
            </w:pPr>
            <w:r w:rsidRPr="005137BE">
              <w:rPr>
                <w:rFonts w:ascii="Arial Narrow" w:eastAsiaTheme="minorEastAsia" w:hAnsi="Arial Narrow"/>
                <w:lang w:val="en-GB"/>
              </w:rPr>
              <w:t>Exp. 1 At the end of falling region.</w:t>
            </w:r>
          </w:p>
          <w:p w14:paraId="730548CB" w14:textId="790CF905" w:rsidR="004B479A" w:rsidRPr="005137BE" w:rsidRDefault="005137BE" w:rsidP="00CA67A9">
            <w:pPr>
              <w:spacing w:line="360" w:lineRule="auto"/>
              <w:jc w:val="both"/>
              <w:rPr>
                <w:rFonts w:ascii="Arial Narrow" w:eastAsiaTheme="minorEastAsia" w:hAnsi="Arial Narrow"/>
                <w:lang w:val="en-GB"/>
              </w:rPr>
            </w:pPr>
            <w:r w:rsidRPr="005137BE">
              <w:pict w14:anchorId="7B8D6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13.25pt">
                  <v:imagedata r:id="rId17" o:title=""/>
                </v:shape>
              </w:pict>
            </w:r>
          </w:p>
        </w:tc>
        <w:tc>
          <w:tcPr>
            <w:tcW w:w="3941" w:type="dxa"/>
          </w:tcPr>
          <w:p w14:paraId="06B46B10" w14:textId="26A9D410" w:rsidR="004B479A" w:rsidRPr="005137BE" w:rsidRDefault="004B479A" w:rsidP="004B479A">
            <w:pPr>
              <w:spacing w:line="360" w:lineRule="auto"/>
              <w:jc w:val="center"/>
              <w:rPr>
                <w:rFonts w:ascii="Arial Narrow" w:eastAsiaTheme="minorEastAsia" w:hAnsi="Arial Narrow"/>
                <w:lang w:val="en-GB"/>
              </w:rPr>
            </w:pPr>
            <w:r w:rsidRPr="005137BE">
              <w:rPr>
                <w:rFonts w:ascii="Arial Narrow" w:eastAsiaTheme="minorEastAsia" w:hAnsi="Arial Narrow"/>
                <w:lang w:val="en-GB"/>
              </w:rPr>
              <w:t>Exp. 1 At the bottom of the dryer.</w:t>
            </w:r>
          </w:p>
          <w:p w14:paraId="2CC68B55" w14:textId="249D1CDF" w:rsidR="004B479A" w:rsidRPr="005137BE" w:rsidRDefault="005137BE" w:rsidP="00CA67A9">
            <w:pPr>
              <w:spacing w:line="360" w:lineRule="auto"/>
              <w:jc w:val="both"/>
              <w:rPr>
                <w:rFonts w:ascii="Arial Narrow" w:eastAsiaTheme="minorEastAsia" w:hAnsi="Arial Narrow"/>
                <w:lang w:val="en-GB"/>
              </w:rPr>
            </w:pPr>
            <w:r w:rsidRPr="005137BE">
              <w:pict w14:anchorId="0D7D3BB3">
                <v:shape id="_x0000_i1026" type="#_x0000_t75" style="width:173.25pt;height:116.25pt">
                  <v:imagedata r:id="rId18" o:title=""/>
                </v:shape>
              </w:pict>
            </w:r>
          </w:p>
        </w:tc>
      </w:tr>
      <w:tr w:rsidR="005137BE" w:rsidRPr="005137BE" w14:paraId="59991DA6" w14:textId="77777777" w:rsidTr="004B2270">
        <w:trPr>
          <w:cantSplit/>
          <w:trHeight w:val="1134"/>
        </w:trPr>
        <w:tc>
          <w:tcPr>
            <w:tcW w:w="605" w:type="dxa"/>
            <w:textDirection w:val="btLr"/>
          </w:tcPr>
          <w:p w14:paraId="7EF978AD" w14:textId="4415EA80" w:rsidR="004B479A" w:rsidRPr="005137BE" w:rsidRDefault="004B479A" w:rsidP="004B479A">
            <w:pPr>
              <w:spacing w:line="360" w:lineRule="auto"/>
              <w:ind w:left="113" w:right="113"/>
              <w:jc w:val="both"/>
              <w:rPr>
                <w:rFonts w:ascii="Arial Narrow" w:eastAsiaTheme="minorEastAsia" w:hAnsi="Arial Narrow"/>
                <w:noProof/>
                <w:lang w:val="en-GB"/>
              </w:rPr>
            </w:pPr>
            <w:r w:rsidRPr="005137BE">
              <w:rPr>
                <w:rFonts w:ascii="Arial Narrow" w:hAnsi="Arial Narrow"/>
                <w:noProof/>
                <w:lang w:val="en-US"/>
              </w:rPr>
              <w:t xml:space="preserve">            </w:t>
            </w:r>
            <w:r w:rsidR="00C04FFF" w:rsidRPr="005137BE">
              <w:rPr>
                <w:rFonts w:ascii="Arial Narrow" w:hAnsi="Arial Narrow"/>
                <w:noProof/>
                <w:lang w:val="en-US"/>
              </w:rPr>
              <w:t xml:space="preserve">        </w:t>
            </w:r>
            <w:r w:rsidRPr="005137BE">
              <w:rPr>
                <w:rFonts w:ascii="Arial Narrow" w:hAnsi="Arial Narrow"/>
                <w:noProof/>
                <w:lang w:val="en-US"/>
              </w:rPr>
              <w:t xml:space="preserve">   f</w:t>
            </w:r>
            <w:r w:rsidRPr="005137BE">
              <w:rPr>
                <w:rFonts w:ascii="Arial Narrow" w:hAnsi="Arial Narrow"/>
                <w:noProof/>
                <w:vertAlign w:val="subscript"/>
                <w:lang w:val="en-US"/>
              </w:rPr>
              <w:t>m</w:t>
            </w:r>
            <w:r w:rsidRPr="005137BE">
              <w:rPr>
                <w:rFonts w:ascii="Arial Narrow" w:hAnsi="Arial Narrow"/>
                <w:noProof/>
                <w:lang w:val="en-US"/>
              </w:rPr>
              <w:t xml:space="preserve"> (s</w:t>
            </w:r>
            <w:r w:rsidRPr="005137BE">
              <w:rPr>
                <w:rFonts w:ascii="Arial Narrow" w:hAnsi="Arial Narrow"/>
                <w:noProof/>
                <w:vertAlign w:val="superscript"/>
                <w:lang w:val="en-US"/>
              </w:rPr>
              <w:t>-1</w:t>
            </w:r>
            <w:r w:rsidRPr="005137BE">
              <w:rPr>
                <w:rFonts w:ascii="Arial Narrow" w:hAnsi="Arial Narrow"/>
                <w:noProof/>
                <w:lang w:val="en-US"/>
              </w:rPr>
              <w:t>)</w:t>
            </w:r>
          </w:p>
        </w:tc>
        <w:tc>
          <w:tcPr>
            <w:tcW w:w="3871" w:type="dxa"/>
          </w:tcPr>
          <w:p w14:paraId="3C9A5332" w14:textId="4D6EB488" w:rsidR="004B479A" w:rsidRPr="005137BE" w:rsidRDefault="004B479A" w:rsidP="004B479A">
            <w:pPr>
              <w:spacing w:line="360" w:lineRule="auto"/>
              <w:jc w:val="center"/>
              <w:rPr>
                <w:rFonts w:ascii="Arial Narrow" w:eastAsiaTheme="minorEastAsia" w:hAnsi="Arial Narrow"/>
                <w:lang w:val="en-GB"/>
              </w:rPr>
            </w:pPr>
            <w:r w:rsidRPr="005137BE">
              <w:rPr>
                <w:rFonts w:ascii="Arial Narrow" w:eastAsiaTheme="minorEastAsia" w:hAnsi="Arial Narrow"/>
                <w:lang w:val="en-GB"/>
              </w:rPr>
              <w:t>Exp. 5. At the end of falling region.</w:t>
            </w:r>
          </w:p>
          <w:p w14:paraId="30A48C3E" w14:textId="08D38FA6" w:rsidR="004B479A" w:rsidRPr="005137BE" w:rsidRDefault="00C41E7E" w:rsidP="00CA67A9">
            <w:pPr>
              <w:spacing w:line="360" w:lineRule="auto"/>
              <w:jc w:val="both"/>
              <w:rPr>
                <w:rFonts w:ascii="Arial Narrow" w:eastAsiaTheme="minorEastAsia" w:hAnsi="Arial Narrow"/>
                <w:lang w:val="en-GB"/>
              </w:rPr>
            </w:pPr>
            <w:r w:rsidRPr="005137BE">
              <w:object w:dxaOrig="15690" w:dyaOrig="10900" w14:anchorId="4A6A9148">
                <v:shape id="_x0000_i1027" type="#_x0000_t75" style="width:171pt;height:117.75pt" o:ole="">
                  <v:imagedata r:id="rId19" o:title=""/>
                </v:shape>
                <o:OLEObject Type="Embed" ProgID="PBrush" ShapeID="_x0000_i1027" DrawAspect="Content" ObjectID="_1799428059" r:id="rId20"/>
              </w:object>
            </w:r>
          </w:p>
        </w:tc>
        <w:tc>
          <w:tcPr>
            <w:tcW w:w="3941" w:type="dxa"/>
          </w:tcPr>
          <w:p w14:paraId="4E58FED1" w14:textId="6A2904A0" w:rsidR="004B479A" w:rsidRPr="005137BE" w:rsidRDefault="004B479A" w:rsidP="004B479A">
            <w:pPr>
              <w:spacing w:line="360" w:lineRule="auto"/>
              <w:jc w:val="center"/>
              <w:rPr>
                <w:rFonts w:ascii="Arial Narrow" w:eastAsiaTheme="minorEastAsia" w:hAnsi="Arial Narrow"/>
                <w:lang w:val="en-GB"/>
              </w:rPr>
            </w:pPr>
            <w:r w:rsidRPr="005137BE">
              <w:rPr>
                <w:rFonts w:ascii="Arial Narrow" w:eastAsiaTheme="minorEastAsia" w:hAnsi="Arial Narrow"/>
                <w:lang w:val="en-GB"/>
              </w:rPr>
              <w:t>Exp. 5. At the bottom of the dryer.</w:t>
            </w:r>
          </w:p>
          <w:p w14:paraId="33A4F007" w14:textId="6535A881" w:rsidR="004B479A" w:rsidRPr="005137BE" w:rsidRDefault="00C41E7E" w:rsidP="00CA67A9">
            <w:pPr>
              <w:spacing w:line="360" w:lineRule="auto"/>
              <w:jc w:val="both"/>
              <w:rPr>
                <w:rFonts w:ascii="Arial Narrow" w:eastAsiaTheme="minorEastAsia" w:hAnsi="Arial Narrow"/>
                <w:lang w:val="en-GB"/>
              </w:rPr>
            </w:pPr>
            <w:r w:rsidRPr="005137BE">
              <w:object w:dxaOrig="15870" w:dyaOrig="10830" w14:anchorId="42BE03E4">
                <v:shape id="_x0000_i1028" type="#_x0000_t75" style="width:178.5pt;height:121.5pt" o:ole="">
                  <v:imagedata r:id="rId21" o:title=""/>
                </v:shape>
                <o:OLEObject Type="Embed" ProgID="PBrush" ShapeID="_x0000_i1028" DrawAspect="Content" ObjectID="_1799428060" r:id="rId22"/>
              </w:object>
            </w:r>
          </w:p>
        </w:tc>
      </w:tr>
    </w:tbl>
    <w:p w14:paraId="68B6FB32" w14:textId="66CEA0CD" w:rsidR="00CA67A9" w:rsidRPr="005137BE" w:rsidRDefault="00CA67A9" w:rsidP="004B479A">
      <w:pPr>
        <w:spacing w:line="360" w:lineRule="auto"/>
        <w:jc w:val="center"/>
        <w:rPr>
          <w:rFonts w:ascii="Arial Narrow" w:eastAsiaTheme="minorEastAsia" w:hAnsi="Arial Narrow"/>
          <w:lang w:val="en-GB"/>
        </w:rPr>
      </w:pPr>
      <w:r w:rsidRPr="005137BE">
        <w:rPr>
          <w:rFonts w:ascii="Arial Narrow" w:eastAsiaTheme="minorEastAsia" w:hAnsi="Arial Narrow"/>
          <w:lang w:val="en-GB"/>
        </w:rPr>
        <w:t>Figure 9. Comparison of the RTD for Experiments 1 and 5.</w:t>
      </w:r>
    </w:p>
    <w:p w14:paraId="760AC9AF" w14:textId="3FB912C0" w:rsidR="000D0B5F" w:rsidRPr="005137BE" w:rsidRDefault="002C7891" w:rsidP="002C7891">
      <w:pPr>
        <w:spacing w:line="360" w:lineRule="auto"/>
        <w:jc w:val="both"/>
        <w:rPr>
          <w:rFonts w:ascii="Arial Narrow" w:eastAsiaTheme="minorEastAsia" w:hAnsi="Arial Narrow"/>
          <w:lang w:val="en-GB"/>
        </w:rPr>
      </w:pPr>
      <w:r w:rsidRPr="005137BE">
        <w:rPr>
          <w:rFonts w:ascii="Arial Narrow" w:eastAsiaTheme="minorEastAsia" w:hAnsi="Arial Narrow"/>
          <w:lang w:val="en-GB"/>
        </w:rPr>
        <w:t xml:space="preserve">Contrary to the observations in the previous section, where the zone </w:t>
      </w:r>
      <w:r w:rsidR="00C04FFF" w:rsidRPr="005137BE">
        <w:rPr>
          <w:rFonts w:ascii="Arial Narrow" w:eastAsiaTheme="minorEastAsia" w:hAnsi="Arial Narrow"/>
          <w:lang w:val="en-GB"/>
        </w:rPr>
        <w:t>can be considered as</w:t>
      </w:r>
      <w:r w:rsidRPr="005137BE">
        <w:rPr>
          <w:rFonts w:ascii="Arial Narrow" w:eastAsiaTheme="minorEastAsia" w:hAnsi="Arial Narrow"/>
          <w:lang w:val="en-GB"/>
        </w:rPr>
        <w:t xml:space="preserve"> a PFR, the cone </w:t>
      </w:r>
      <w:r w:rsidR="00C04FFF" w:rsidRPr="005137BE">
        <w:rPr>
          <w:rFonts w:ascii="Arial Narrow" w:eastAsiaTheme="minorEastAsia" w:hAnsi="Arial Narrow"/>
          <w:lang w:val="en-GB"/>
        </w:rPr>
        <w:t xml:space="preserve">zone </w:t>
      </w:r>
      <w:r w:rsidRPr="005137BE">
        <w:rPr>
          <w:rFonts w:ascii="Arial Narrow" w:eastAsiaTheme="minorEastAsia" w:hAnsi="Arial Narrow"/>
          <w:lang w:val="en-GB"/>
        </w:rPr>
        <w:t>shows a higher dispersion that needs to be described</w:t>
      </w:r>
      <w:r w:rsidR="00BE088F" w:rsidRPr="005137BE">
        <w:rPr>
          <w:rFonts w:ascii="Arial Narrow" w:eastAsiaTheme="minorEastAsia" w:hAnsi="Arial Narrow"/>
          <w:lang w:val="en-GB"/>
        </w:rPr>
        <w:t xml:space="preserve">. </w:t>
      </w:r>
      <w:r w:rsidRPr="005137BE">
        <w:rPr>
          <w:rFonts w:ascii="Arial Narrow" w:eastAsiaTheme="minorEastAsia" w:hAnsi="Arial Narrow"/>
          <w:lang w:val="en-GB"/>
        </w:rPr>
        <w:t xml:space="preserve">This dispersion has been missed in previous works (Ali et al. 2014; Ali et al. 2020) where only the mean RT for each particle size was </w:t>
      </w:r>
      <w:r w:rsidR="00BE088F" w:rsidRPr="005137BE">
        <w:rPr>
          <w:rFonts w:ascii="Arial Narrow" w:eastAsiaTheme="minorEastAsia" w:hAnsi="Arial Narrow"/>
          <w:lang w:val="en-GB"/>
        </w:rPr>
        <w:t>compared based on a previous CFD model that does not predict the RTD (Ali et al. 2017). However, since most of the drying occurs in the nozzle, falling and inlets region</w:t>
      </w:r>
      <w:r w:rsidR="000D0B5F" w:rsidRPr="005137BE">
        <w:rPr>
          <w:rFonts w:ascii="Arial Narrow" w:eastAsiaTheme="minorEastAsia" w:hAnsi="Arial Narrow"/>
          <w:lang w:val="en-GB"/>
        </w:rPr>
        <w:t>s,</w:t>
      </w:r>
      <w:r w:rsidR="00BE088F" w:rsidRPr="005137BE">
        <w:rPr>
          <w:rFonts w:ascii="Arial Narrow" w:eastAsiaTheme="minorEastAsia" w:hAnsi="Arial Narrow"/>
          <w:lang w:val="en-GB"/>
        </w:rPr>
        <w:t xml:space="preserve"> the </w:t>
      </w:r>
      <w:r w:rsidR="000D0B5F" w:rsidRPr="005137BE">
        <w:rPr>
          <w:rFonts w:ascii="Arial Narrow" w:eastAsiaTheme="minorEastAsia" w:hAnsi="Arial Narrow"/>
          <w:lang w:val="en-GB"/>
        </w:rPr>
        <w:t xml:space="preserve">2D </w:t>
      </w:r>
      <w:r w:rsidR="00BE088F" w:rsidRPr="005137BE">
        <w:rPr>
          <w:rFonts w:ascii="Arial Narrow" w:eastAsiaTheme="minorEastAsia" w:hAnsi="Arial Narrow"/>
          <w:lang w:val="en-GB"/>
        </w:rPr>
        <w:t xml:space="preserve">PFR model </w:t>
      </w:r>
      <w:r w:rsidR="000D0B5F" w:rsidRPr="005137BE">
        <w:rPr>
          <w:rFonts w:ascii="Arial Narrow" w:eastAsiaTheme="minorEastAsia" w:hAnsi="Arial Narrow"/>
          <w:lang w:val="en-GB"/>
        </w:rPr>
        <w:t xml:space="preserve">of Ali et al. (2014) </w:t>
      </w:r>
      <w:r w:rsidR="00BE088F" w:rsidRPr="005137BE">
        <w:rPr>
          <w:rFonts w:ascii="Arial Narrow" w:eastAsiaTheme="minorEastAsia" w:hAnsi="Arial Narrow"/>
          <w:lang w:val="en-GB"/>
        </w:rPr>
        <w:t xml:space="preserve">still </w:t>
      </w:r>
      <w:r w:rsidR="002250E6" w:rsidRPr="005137BE">
        <w:rPr>
          <w:rFonts w:ascii="Arial Narrow" w:eastAsiaTheme="minorEastAsia" w:hAnsi="Arial Narrow"/>
          <w:lang w:val="en-GB"/>
        </w:rPr>
        <w:t xml:space="preserve">presents </w:t>
      </w:r>
      <w:r w:rsidR="00BE088F" w:rsidRPr="005137BE">
        <w:rPr>
          <w:rFonts w:ascii="Arial Narrow" w:eastAsiaTheme="minorEastAsia" w:hAnsi="Arial Narrow"/>
          <w:lang w:val="en-GB"/>
        </w:rPr>
        <w:t>acceptable results for predicting the heat and mass transfer.</w:t>
      </w:r>
      <w:r w:rsidR="000C679A" w:rsidRPr="005137BE">
        <w:rPr>
          <w:rFonts w:ascii="Arial Narrow" w:eastAsiaTheme="minorEastAsia" w:hAnsi="Arial Narrow"/>
          <w:lang w:val="en-GB"/>
        </w:rPr>
        <w:t xml:space="preserve"> </w:t>
      </w:r>
    </w:p>
    <w:p w14:paraId="1CE99579" w14:textId="50ECD779" w:rsidR="00BE088F" w:rsidRPr="005137BE" w:rsidRDefault="00EE2CC8" w:rsidP="002C7891">
      <w:pPr>
        <w:spacing w:line="360" w:lineRule="auto"/>
        <w:jc w:val="both"/>
        <w:rPr>
          <w:rFonts w:ascii="Arial Narrow" w:eastAsiaTheme="minorEastAsia" w:hAnsi="Arial Narrow"/>
          <w:lang w:val="en-GB"/>
        </w:rPr>
      </w:pPr>
      <w:r w:rsidRPr="005137BE">
        <w:rPr>
          <w:rFonts w:ascii="Arial Narrow" w:eastAsiaTheme="minorEastAsia" w:hAnsi="Arial Narrow"/>
          <w:lang w:val="en-GB"/>
        </w:rPr>
        <w:t>Th</w:t>
      </w:r>
      <w:r w:rsidR="00DD62D6" w:rsidRPr="005137BE">
        <w:rPr>
          <w:rFonts w:ascii="Arial Narrow" w:eastAsiaTheme="minorEastAsia" w:hAnsi="Arial Narrow"/>
          <w:lang w:val="en-GB"/>
        </w:rPr>
        <w:t>e</w:t>
      </w:r>
      <w:r w:rsidRPr="005137BE">
        <w:rPr>
          <w:rFonts w:ascii="Arial Narrow" w:eastAsiaTheme="minorEastAsia" w:hAnsi="Arial Narrow"/>
          <w:lang w:val="en-GB"/>
        </w:rPr>
        <w:t xml:space="preserve"> </w:t>
      </w:r>
      <w:r w:rsidR="00BE088F" w:rsidRPr="005137BE">
        <w:rPr>
          <w:rFonts w:ascii="Arial Narrow" w:eastAsiaTheme="minorEastAsia" w:hAnsi="Arial Narrow"/>
          <w:lang w:val="en-GB"/>
        </w:rPr>
        <w:t xml:space="preserve">analysis </w:t>
      </w:r>
      <w:r w:rsidRPr="005137BE">
        <w:rPr>
          <w:rFonts w:ascii="Arial Narrow" w:eastAsiaTheme="minorEastAsia" w:hAnsi="Arial Narrow"/>
          <w:lang w:val="en-GB"/>
        </w:rPr>
        <w:t xml:space="preserve">by </w:t>
      </w:r>
      <w:r w:rsidR="00BE088F" w:rsidRPr="005137BE">
        <w:rPr>
          <w:rFonts w:ascii="Arial Narrow" w:eastAsiaTheme="minorEastAsia" w:hAnsi="Arial Narrow"/>
          <w:lang w:val="en-GB"/>
        </w:rPr>
        <w:t>phenomenological zones also allows identifying the source of the dispersion</w:t>
      </w:r>
      <w:r w:rsidR="000D0B5F" w:rsidRPr="005137BE">
        <w:rPr>
          <w:rFonts w:ascii="Arial Narrow" w:eastAsiaTheme="minorEastAsia" w:hAnsi="Arial Narrow"/>
          <w:lang w:val="en-GB"/>
        </w:rPr>
        <w:t xml:space="preserve"> of the RT observed in</w:t>
      </w:r>
      <w:r w:rsidR="00BE088F" w:rsidRPr="005137BE">
        <w:rPr>
          <w:rFonts w:ascii="Arial Narrow" w:eastAsiaTheme="minorEastAsia" w:hAnsi="Arial Narrow"/>
          <w:lang w:val="en-GB"/>
        </w:rPr>
        <w:t xml:space="preserve"> previous work (Hernández et al. </w:t>
      </w:r>
      <w:r w:rsidR="002250E6" w:rsidRPr="005137BE">
        <w:rPr>
          <w:rFonts w:ascii="Arial Narrow" w:eastAsiaTheme="minorEastAsia" w:hAnsi="Arial Narrow"/>
          <w:lang w:val="en-GB"/>
        </w:rPr>
        <w:t>2021</w:t>
      </w:r>
      <w:r w:rsidR="00BE088F" w:rsidRPr="005137BE">
        <w:rPr>
          <w:rFonts w:ascii="Arial Narrow" w:eastAsiaTheme="minorEastAsia" w:hAnsi="Arial Narrow"/>
          <w:lang w:val="en-GB"/>
        </w:rPr>
        <w:t>)</w:t>
      </w:r>
      <w:r w:rsidR="000D0B5F" w:rsidRPr="005137BE">
        <w:rPr>
          <w:rFonts w:ascii="Arial Narrow" w:eastAsiaTheme="minorEastAsia" w:hAnsi="Arial Narrow"/>
          <w:lang w:val="en-GB"/>
        </w:rPr>
        <w:t xml:space="preserve">. In </w:t>
      </w:r>
      <w:r w:rsidR="00AD60F6" w:rsidRPr="005137BE">
        <w:rPr>
          <w:rFonts w:ascii="Arial Narrow" w:eastAsiaTheme="minorEastAsia" w:hAnsi="Arial Narrow"/>
          <w:lang w:val="en-GB"/>
        </w:rPr>
        <w:t>that</w:t>
      </w:r>
      <w:r w:rsidR="000D0B5F" w:rsidRPr="005137BE">
        <w:rPr>
          <w:rFonts w:ascii="Arial Narrow" w:eastAsiaTheme="minorEastAsia" w:hAnsi="Arial Narrow"/>
          <w:lang w:val="en-GB"/>
        </w:rPr>
        <w:t xml:space="preserve"> work, </w:t>
      </w:r>
      <w:r w:rsidR="00BE088F" w:rsidRPr="005137BE">
        <w:rPr>
          <w:rFonts w:ascii="Arial Narrow" w:eastAsiaTheme="minorEastAsia" w:hAnsi="Arial Narrow"/>
          <w:lang w:val="en-GB"/>
        </w:rPr>
        <w:t xml:space="preserve">experimental pulses </w:t>
      </w:r>
      <w:r w:rsidR="007E0A79" w:rsidRPr="005137BE">
        <w:rPr>
          <w:rFonts w:ascii="Arial Narrow" w:eastAsiaTheme="minorEastAsia" w:hAnsi="Arial Narrow"/>
          <w:lang w:val="en-GB"/>
        </w:rPr>
        <w:t>were</w:t>
      </w:r>
      <w:r w:rsidR="00BE088F" w:rsidRPr="005137BE">
        <w:rPr>
          <w:rFonts w:ascii="Arial Narrow" w:eastAsiaTheme="minorEastAsia" w:hAnsi="Arial Narrow"/>
          <w:lang w:val="en-GB"/>
        </w:rPr>
        <w:t xml:space="preserve"> analysed with 3 systemic compartment models</w:t>
      </w:r>
      <w:r w:rsidR="00B554FB" w:rsidRPr="005137BE">
        <w:rPr>
          <w:rFonts w:ascii="Arial Narrow" w:eastAsiaTheme="minorEastAsia" w:hAnsi="Arial Narrow"/>
          <w:lang w:val="en-GB"/>
        </w:rPr>
        <w:t xml:space="preserve"> (equivalent CSTR, equivalent PFR and PFR+CSTR). From the three approaches, the use of a PFR plus a CSTR showed the lowest errors. This </w:t>
      </w:r>
      <w:r w:rsidR="000D0B5F" w:rsidRPr="005137BE">
        <w:rPr>
          <w:rFonts w:ascii="Arial Narrow" w:eastAsiaTheme="minorEastAsia" w:hAnsi="Arial Narrow"/>
          <w:lang w:val="en-GB"/>
        </w:rPr>
        <w:t>PFR+CSTR</w:t>
      </w:r>
      <w:r w:rsidR="00B554FB" w:rsidRPr="005137BE">
        <w:rPr>
          <w:rFonts w:ascii="Arial Narrow" w:eastAsiaTheme="minorEastAsia" w:hAnsi="Arial Narrow"/>
          <w:lang w:val="en-GB"/>
        </w:rPr>
        <w:t xml:space="preserve"> </w:t>
      </w:r>
      <w:r w:rsidR="000C679A" w:rsidRPr="005137BE">
        <w:rPr>
          <w:rFonts w:ascii="Arial Narrow" w:eastAsiaTheme="minorEastAsia" w:hAnsi="Arial Narrow"/>
          <w:lang w:val="en-GB"/>
        </w:rPr>
        <w:t>has</w:t>
      </w:r>
      <w:r w:rsidR="00B554FB" w:rsidRPr="005137BE">
        <w:rPr>
          <w:rFonts w:ascii="Arial Narrow" w:eastAsiaTheme="minorEastAsia" w:hAnsi="Arial Narrow"/>
          <w:lang w:val="en-GB"/>
        </w:rPr>
        <w:t xml:space="preserve"> a </w:t>
      </w:r>
      <w:r w:rsidR="002913F0" w:rsidRPr="005137BE">
        <w:rPr>
          <w:rFonts w:ascii="Arial Narrow" w:eastAsiaTheme="minorEastAsia" w:hAnsi="Arial Narrow"/>
          <w:lang w:val="en-GB"/>
        </w:rPr>
        <w:t xml:space="preserve">physical </w:t>
      </w:r>
      <w:r w:rsidR="00B554FB" w:rsidRPr="005137BE">
        <w:rPr>
          <w:rFonts w:ascii="Arial Narrow" w:eastAsiaTheme="minorEastAsia" w:hAnsi="Arial Narrow"/>
          <w:lang w:val="en-GB"/>
        </w:rPr>
        <w:t>representation in our case of study</w:t>
      </w:r>
      <w:r w:rsidR="002913F0" w:rsidRPr="005137BE">
        <w:rPr>
          <w:rFonts w:ascii="Arial Narrow" w:eastAsiaTheme="minorEastAsia" w:hAnsi="Arial Narrow"/>
          <w:lang w:val="en-GB"/>
        </w:rPr>
        <w:t>. Th</w:t>
      </w:r>
      <w:r w:rsidR="00B554FB" w:rsidRPr="005137BE">
        <w:rPr>
          <w:rFonts w:ascii="Arial Narrow" w:eastAsiaTheme="minorEastAsia" w:hAnsi="Arial Narrow"/>
          <w:lang w:val="en-GB"/>
        </w:rPr>
        <w:t xml:space="preserve">e injection, falling and inlet zones </w:t>
      </w:r>
      <w:r w:rsidR="000D0B5F" w:rsidRPr="005137BE">
        <w:rPr>
          <w:rFonts w:ascii="Arial Narrow" w:eastAsiaTheme="minorEastAsia" w:hAnsi="Arial Narrow"/>
          <w:lang w:val="en-GB"/>
        </w:rPr>
        <w:t xml:space="preserve">are very narrow </w:t>
      </w:r>
      <w:r w:rsidRPr="005137BE">
        <w:rPr>
          <w:rFonts w:ascii="Arial Narrow" w:eastAsiaTheme="minorEastAsia" w:hAnsi="Arial Narrow"/>
          <w:lang w:val="en-GB"/>
        </w:rPr>
        <w:t xml:space="preserve">in </w:t>
      </w:r>
      <w:r w:rsidR="00B554FB" w:rsidRPr="005137BE">
        <w:rPr>
          <w:rFonts w:ascii="Arial Narrow" w:eastAsiaTheme="minorEastAsia" w:hAnsi="Arial Narrow"/>
          <w:lang w:val="en-GB"/>
        </w:rPr>
        <w:t>a PFR</w:t>
      </w:r>
      <w:r w:rsidRPr="005137BE">
        <w:rPr>
          <w:rFonts w:ascii="Arial Narrow" w:eastAsiaTheme="minorEastAsia" w:hAnsi="Arial Narrow"/>
          <w:lang w:val="en-GB"/>
        </w:rPr>
        <w:t>.</w:t>
      </w:r>
      <w:r w:rsidR="00B554FB" w:rsidRPr="005137BE">
        <w:rPr>
          <w:rFonts w:ascii="Arial Narrow" w:eastAsiaTheme="minorEastAsia" w:hAnsi="Arial Narrow"/>
          <w:lang w:val="en-GB"/>
        </w:rPr>
        <w:t xml:space="preserve"> </w:t>
      </w:r>
      <w:r w:rsidRPr="005137BE">
        <w:rPr>
          <w:rFonts w:ascii="Arial Narrow" w:eastAsiaTheme="minorEastAsia" w:hAnsi="Arial Narrow"/>
          <w:lang w:val="en-GB"/>
        </w:rPr>
        <w:t>M</w:t>
      </w:r>
      <w:r w:rsidR="00B554FB" w:rsidRPr="005137BE">
        <w:rPr>
          <w:rFonts w:ascii="Arial Narrow" w:eastAsiaTheme="minorEastAsia" w:hAnsi="Arial Narrow"/>
          <w:lang w:val="en-GB"/>
        </w:rPr>
        <w:t xml:space="preserve">eanwhile the cone is a CSTR or a set of CSTR’s (in some cases low dispersion is observed) since it is the region with highest dispersion.  </w:t>
      </w:r>
    </w:p>
    <w:p w14:paraId="64A257DC" w14:textId="1BC5CB64" w:rsidR="0071382B" w:rsidRPr="005137BE" w:rsidRDefault="000C679A" w:rsidP="000C679A">
      <w:pPr>
        <w:spacing w:line="360" w:lineRule="auto"/>
        <w:jc w:val="both"/>
        <w:rPr>
          <w:rFonts w:ascii="Arial Narrow" w:eastAsiaTheme="minorEastAsia" w:hAnsi="Arial Narrow"/>
          <w:lang w:val="en-GB"/>
        </w:rPr>
      </w:pPr>
      <w:r w:rsidRPr="005137BE">
        <w:rPr>
          <w:rFonts w:ascii="Arial Narrow" w:hAnsi="Arial Narrow"/>
          <w:lang w:val="en-US"/>
        </w:rPr>
        <w:t>The results presented in thi</w:t>
      </w:r>
      <w:r w:rsidR="002913F0" w:rsidRPr="005137BE">
        <w:rPr>
          <w:rFonts w:ascii="Arial Narrow" w:hAnsi="Arial Narrow"/>
          <w:lang w:val="en-US"/>
        </w:rPr>
        <w:t>s</w:t>
      </w:r>
      <w:r w:rsidRPr="005137BE">
        <w:rPr>
          <w:rFonts w:ascii="Arial Narrow" w:hAnsi="Arial Narrow"/>
          <w:lang w:val="en-US"/>
        </w:rPr>
        <w:t xml:space="preserve"> section, </w:t>
      </w:r>
      <w:r w:rsidR="00EE2CC8" w:rsidRPr="005137BE">
        <w:rPr>
          <w:rFonts w:ascii="Arial Narrow" w:hAnsi="Arial Narrow"/>
          <w:lang w:val="en-US"/>
        </w:rPr>
        <w:t xml:space="preserve">so far </w:t>
      </w:r>
      <w:r w:rsidRPr="005137BE">
        <w:rPr>
          <w:rFonts w:ascii="Arial Narrow" w:hAnsi="Arial Narrow"/>
          <w:lang w:val="en-US"/>
        </w:rPr>
        <w:t>only correspond</w:t>
      </w:r>
      <w:r w:rsidR="002913F0" w:rsidRPr="005137BE">
        <w:rPr>
          <w:rFonts w:ascii="Arial Narrow" w:hAnsi="Arial Narrow"/>
          <w:lang w:val="en-US"/>
        </w:rPr>
        <w:t>s</w:t>
      </w:r>
      <w:r w:rsidRPr="005137BE">
        <w:rPr>
          <w:rFonts w:ascii="Arial Narrow" w:hAnsi="Arial Narrow"/>
          <w:lang w:val="en-US"/>
        </w:rPr>
        <w:t xml:space="preserve"> to monodispersed distributions. </w:t>
      </w:r>
      <w:r w:rsidR="0058740C" w:rsidRPr="005137BE">
        <w:rPr>
          <w:rFonts w:ascii="Arial Narrow" w:hAnsi="Arial Narrow"/>
          <w:lang w:val="en-US"/>
        </w:rPr>
        <w:t xml:space="preserve">A second analysis of the prediction of the mass distribution is </w:t>
      </w:r>
      <w:r w:rsidR="0071382B" w:rsidRPr="005137BE">
        <w:rPr>
          <w:rFonts w:ascii="Arial Narrow" w:hAnsi="Arial Narrow"/>
          <w:lang w:val="en-US"/>
        </w:rPr>
        <w:t xml:space="preserve">also </w:t>
      </w:r>
      <w:r w:rsidR="0058740C" w:rsidRPr="005137BE">
        <w:rPr>
          <w:rFonts w:ascii="Arial Narrow" w:hAnsi="Arial Narrow"/>
          <w:lang w:val="en-US"/>
        </w:rPr>
        <w:t xml:space="preserve">carried out using particle size distributions. In these cases, the error computed by the parameter </w:t>
      </w:r>
      <m:oMath>
        <m:r>
          <w:rPr>
            <w:rFonts w:ascii="Cambria Math" w:hAnsi="Cambria Math"/>
            <w:lang w:val="en-GB"/>
          </w:rPr>
          <m:t>ε</m:t>
        </m:r>
      </m:oMath>
      <w:r w:rsidR="0058740C" w:rsidRPr="005137BE">
        <w:rPr>
          <w:rFonts w:ascii="Arial Narrow" w:hAnsi="Arial Narrow"/>
          <w:lang w:val="en-US"/>
        </w:rPr>
        <w:t xml:space="preserve"> is </w:t>
      </w:r>
      <w:r w:rsidR="00EE2CC8" w:rsidRPr="005137BE">
        <w:rPr>
          <w:rFonts w:ascii="Arial Narrow" w:hAnsi="Arial Narrow"/>
          <w:lang w:val="en-US"/>
        </w:rPr>
        <w:t xml:space="preserve">found </w:t>
      </w:r>
      <w:r w:rsidR="0058740C" w:rsidRPr="005137BE">
        <w:rPr>
          <w:rFonts w:ascii="Arial Narrow" w:hAnsi="Arial Narrow"/>
          <w:lang w:val="en-US"/>
        </w:rPr>
        <w:t xml:space="preserve">to be lower </w:t>
      </w:r>
      <w:r w:rsidR="00DD62D6" w:rsidRPr="005137BE">
        <w:rPr>
          <w:rFonts w:ascii="Arial Narrow" w:hAnsi="Arial Narrow"/>
          <w:lang w:val="en-US"/>
        </w:rPr>
        <w:t xml:space="preserve">than </w:t>
      </w:r>
      <w:r w:rsidR="0058740C" w:rsidRPr="005137BE">
        <w:rPr>
          <w:rFonts w:ascii="Arial Narrow" w:hAnsi="Arial Narrow"/>
          <w:lang w:val="en-US"/>
        </w:rPr>
        <w:t xml:space="preserve">that with monodispersed distributions, with values up to 21% of </w:t>
      </w:r>
      <m:oMath>
        <m:r>
          <w:rPr>
            <w:rFonts w:ascii="Cambria Math" w:hAnsi="Cambria Math"/>
            <w:lang w:val="en-GB"/>
          </w:rPr>
          <m:t>ε</m:t>
        </m:r>
      </m:oMath>
      <w:r w:rsidR="0058740C" w:rsidRPr="005137BE">
        <w:rPr>
          <w:rFonts w:ascii="Arial Narrow" w:eastAsiaTheme="minorEastAsia" w:hAnsi="Arial Narrow"/>
          <w:lang w:val="en-GB"/>
        </w:rPr>
        <w:t xml:space="preserve"> before the region</w:t>
      </w:r>
      <w:r w:rsidR="002913F0" w:rsidRPr="005137BE">
        <w:rPr>
          <w:rFonts w:ascii="Arial Narrow" w:eastAsiaTheme="minorEastAsia" w:hAnsi="Arial Narrow"/>
          <w:lang w:val="en-GB"/>
        </w:rPr>
        <w:t xml:space="preserve"> of the inlets</w:t>
      </w:r>
      <w:r w:rsidR="0058740C" w:rsidRPr="005137BE">
        <w:rPr>
          <w:rFonts w:ascii="Arial Narrow" w:eastAsiaTheme="minorEastAsia" w:hAnsi="Arial Narrow"/>
          <w:lang w:val="en-GB"/>
        </w:rPr>
        <w:t xml:space="preserve"> (average of 14.7%) and up to 9% at the bottom of the dryer (average of 7.9%). The lower error obtained is due to a balance of the error between </w:t>
      </w:r>
      <w:r w:rsidR="0058740C" w:rsidRPr="005137BE">
        <w:rPr>
          <w:rFonts w:ascii="Arial Narrow" w:eastAsiaTheme="minorEastAsia" w:hAnsi="Arial Narrow"/>
          <w:lang w:val="en-GB"/>
        </w:rPr>
        <w:lastRenderedPageBreak/>
        <w:t>the different particle sizes</w:t>
      </w:r>
      <w:r w:rsidR="0071382B" w:rsidRPr="005137BE">
        <w:rPr>
          <w:rFonts w:ascii="Arial Narrow" w:eastAsiaTheme="minorEastAsia" w:hAnsi="Arial Narrow"/>
          <w:lang w:val="en-GB"/>
        </w:rPr>
        <w:t xml:space="preserve"> that overlap each other</w:t>
      </w:r>
      <w:r w:rsidR="0058740C" w:rsidRPr="005137BE">
        <w:rPr>
          <w:rFonts w:ascii="Arial Narrow" w:eastAsiaTheme="minorEastAsia" w:hAnsi="Arial Narrow"/>
          <w:lang w:val="en-GB"/>
        </w:rPr>
        <w:t xml:space="preserve">. Thus, </w:t>
      </w:r>
      <w:r w:rsidR="0071382B" w:rsidRPr="005137BE">
        <w:rPr>
          <w:rFonts w:ascii="Arial Narrow" w:eastAsiaTheme="minorEastAsia" w:hAnsi="Arial Narrow"/>
          <w:lang w:val="en-GB"/>
        </w:rPr>
        <w:t>for a rigorous validation of the RTD, th</w:t>
      </w:r>
      <w:r w:rsidR="00EE2CC8" w:rsidRPr="005137BE">
        <w:rPr>
          <w:rFonts w:ascii="Arial Narrow" w:eastAsiaTheme="minorEastAsia" w:hAnsi="Arial Narrow"/>
          <w:lang w:val="en-GB"/>
        </w:rPr>
        <w:t>e analysis</w:t>
      </w:r>
      <w:r w:rsidR="0071382B" w:rsidRPr="005137BE">
        <w:rPr>
          <w:rFonts w:ascii="Arial Narrow" w:eastAsiaTheme="minorEastAsia" w:hAnsi="Arial Narrow"/>
          <w:lang w:val="en-GB"/>
        </w:rPr>
        <w:t xml:space="preserve"> needs to be carried out with monodispersed distributions. </w:t>
      </w:r>
    </w:p>
    <w:p w14:paraId="21EAE0CC" w14:textId="5C6DD111" w:rsidR="0071382B" w:rsidRPr="005137BE" w:rsidRDefault="000E3211" w:rsidP="0071382B">
      <w:pPr>
        <w:spacing w:line="360" w:lineRule="auto"/>
        <w:rPr>
          <w:rFonts w:ascii="Arial Narrow" w:hAnsi="Arial Narrow" w:cs="Times New Roman"/>
          <w:b/>
          <w:bCs/>
          <w:lang w:val="en-US"/>
        </w:rPr>
      </w:pPr>
      <w:r w:rsidRPr="005137BE">
        <w:rPr>
          <w:rFonts w:ascii="Arial Narrow" w:hAnsi="Arial Narrow" w:cs="Times New Roman"/>
          <w:b/>
          <w:bCs/>
          <w:lang w:val="en-US"/>
        </w:rPr>
        <w:t>4.3 The role of the number of zones in the momentum prediction.</w:t>
      </w:r>
    </w:p>
    <w:p w14:paraId="7715089A" w14:textId="03C62908" w:rsidR="007D2BCC" w:rsidRPr="005137BE" w:rsidRDefault="002913F0" w:rsidP="00DC16B5">
      <w:pPr>
        <w:spacing w:line="360" w:lineRule="auto"/>
        <w:jc w:val="both"/>
        <w:rPr>
          <w:rFonts w:ascii="Arial Narrow" w:hAnsi="Arial Narrow" w:cs="Times New Roman"/>
          <w:lang w:val="en-US"/>
        </w:rPr>
      </w:pPr>
      <w:r w:rsidRPr="005137BE">
        <w:rPr>
          <w:rFonts w:ascii="Arial Narrow" w:hAnsi="Arial Narrow" w:cs="Times New Roman"/>
          <w:lang w:val="en-US"/>
        </w:rPr>
        <w:t>The</w:t>
      </w:r>
      <w:r w:rsidR="000E3211" w:rsidRPr="005137BE">
        <w:rPr>
          <w:rFonts w:ascii="Arial Narrow" w:hAnsi="Arial Narrow" w:cs="Times New Roman"/>
          <w:lang w:val="en-US"/>
        </w:rPr>
        <w:t xml:space="preserve"> compartment models</w:t>
      </w:r>
      <w:r w:rsidR="00EE2CC8" w:rsidRPr="005137BE">
        <w:rPr>
          <w:rFonts w:ascii="Arial Narrow" w:hAnsi="Arial Narrow" w:cs="Times New Roman"/>
          <w:lang w:val="en-US"/>
        </w:rPr>
        <w:t xml:space="preserve"> are compared</w:t>
      </w:r>
      <w:r w:rsidR="000E3211" w:rsidRPr="005137BE">
        <w:rPr>
          <w:rFonts w:ascii="Arial Narrow" w:hAnsi="Arial Narrow" w:cs="Times New Roman"/>
          <w:lang w:val="en-US"/>
        </w:rPr>
        <w:t xml:space="preserve"> </w:t>
      </w:r>
      <w:r w:rsidR="00661F41" w:rsidRPr="005137BE">
        <w:rPr>
          <w:rFonts w:ascii="Arial Narrow" w:hAnsi="Arial Narrow" w:cs="Times New Roman"/>
          <w:lang w:val="en-US"/>
        </w:rPr>
        <w:t xml:space="preserve">with the simplest case of </w:t>
      </w:r>
      <w:r w:rsidR="00EE2CC8" w:rsidRPr="005137BE">
        <w:rPr>
          <w:rFonts w:ascii="Arial Narrow" w:hAnsi="Arial Narrow" w:cs="Times New Roman"/>
          <w:lang w:val="en-US"/>
        </w:rPr>
        <w:t xml:space="preserve">a </w:t>
      </w:r>
      <w:r w:rsidR="00661F41" w:rsidRPr="005137BE">
        <w:rPr>
          <w:rFonts w:ascii="Arial Narrow" w:hAnsi="Arial Narrow" w:cs="Times New Roman"/>
          <w:lang w:val="en-US"/>
        </w:rPr>
        <w:t xml:space="preserve">systemic compartment model, the modeling of the whole unit as a set of CSTR’s. The resulting model to predict the mean </w:t>
      </w:r>
      <w:r w:rsidR="00D95AF2" w:rsidRPr="005137BE">
        <w:rPr>
          <w:rFonts w:ascii="Arial Narrow" w:hAnsi="Arial Narrow" w:cs="Times New Roman"/>
          <w:lang w:val="en-US"/>
        </w:rPr>
        <w:t xml:space="preserve">RT </w:t>
      </w:r>
      <w:r w:rsidR="00661F41" w:rsidRPr="005137BE">
        <w:rPr>
          <w:rFonts w:ascii="Arial Narrow" w:hAnsi="Arial Narrow" w:cs="Times New Roman"/>
          <w:lang w:val="en-US"/>
        </w:rPr>
        <w:t>by using dimensionless groups is presented in Eq. (</w:t>
      </w:r>
      <w:r w:rsidR="00624C3D" w:rsidRPr="005137BE">
        <w:rPr>
          <w:rFonts w:ascii="Arial Narrow" w:hAnsi="Arial Narrow" w:cs="Times New Roman"/>
          <w:lang w:val="en-US"/>
        </w:rPr>
        <w:t>28</w:t>
      </w:r>
      <w:r w:rsidR="00661F41" w:rsidRPr="005137BE">
        <w:rPr>
          <w:rFonts w:ascii="Arial Narrow" w:hAnsi="Arial Narrow" w:cs="Times New Roman"/>
          <w:lang w:val="en-US"/>
        </w:rPr>
        <w:t xml:space="preserve">) and the model for predicting the dispersion by means of that approach is presented </w:t>
      </w:r>
      <w:r w:rsidR="00DC16B5" w:rsidRPr="005137BE">
        <w:rPr>
          <w:rFonts w:ascii="Arial Narrow" w:hAnsi="Arial Narrow" w:cs="Times New Roman"/>
          <w:lang w:val="en-US"/>
        </w:rPr>
        <w:t>i</w:t>
      </w:r>
      <w:r w:rsidR="00661F41" w:rsidRPr="005137BE">
        <w:rPr>
          <w:rFonts w:ascii="Arial Narrow" w:hAnsi="Arial Narrow" w:cs="Times New Roman"/>
          <w:lang w:val="en-US"/>
        </w:rPr>
        <w:t>n Eq. (</w:t>
      </w:r>
      <w:r w:rsidR="00624C3D" w:rsidRPr="005137BE">
        <w:rPr>
          <w:rFonts w:ascii="Arial Narrow" w:hAnsi="Arial Narrow" w:cs="Times New Roman"/>
          <w:lang w:val="en-US"/>
        </w:rPr>
        <w:t>29</w:t>
      </w:r>
      <w:r w:rsidR="00661F41" w:rsidRPr="005137BE">
        <w:rPr>
          <w:rFonts w:ascii="Arial Narrow" w:hAnsi="Arial Narrow" w:cs="Times New Roman"/>
          <w:lang w:val="en-US"/>
        </w:rPr>
        <w:t>)</w:t>
      </w:r>
      <w:r w:rsidR="00DD62D6" w:rsidRPr="005137BE">
        <w:rPr>
          <w:rFonts w:ascii="Arial Narrow" w:hAnsi="Arial Narrow" w:cs="Times New Roman"/>
          <w:lang w:val="en-US"/>
        </w:rPr>
        <w:t>.</w:t>
      </w:r>
      <w:r w:rsidR="00DC16B5" w:rsidRPr="005137BE">
        <w:rPr>
          <w:rFonts w:ascii="Arial Narrow" w:hAnsi="Arial Narrow" w:cs="Times New Roman"/>
          <w:lang w:val="en-US"/>
        </w:rPr>
        <w:t xml:space="preserve"> </w:t>
      </w:r>
      <w:r w:rsidR="00DD62D6" w:rsidRPr="005137BE">
        <w:rPr>
          <w:rFonts w:ascii="Arial Narrow" w:hAnsi="Arial Narrow" w:cs="Times New Roman"/>
          <w:lang w:val="en-US"/>
        </w:rPr>
        <w:t>S</w:t>
      </w:r>
      <w:r w:rsidR="00DC16B5" w:rsidRPr="005137BE">
        <w:rPr>
          <w:rFonts w:ascii="Arial Narrow" w:hAnsi="Arial Narrow" w:cs="Times New Roman"/>
          <w:lang w:val="en-US"/>
        </w:rPr>
        <w:t>ee the parity plots in Figure 10</w:t>
      </w:r>
      <w:r w:rsidR="00661F41" w:rsidRPr="005137BE">
        <w:rPr>
          <w:rFonts w:ascii="Arial Narrow" w:hAnsi="Arial Narrow" w:cs="Times New Roman"/>
          <w:lang w:val="en-US"/>
        </w:rPr>
        <w:t xml:space="preserve">. </w:t>
      </w:r>
    </w:p>
    <w:p w14:paraId="4DB7D88C" w14:textId="03716EC0" w:rsidR="00056350" w:rsidRPr="005137BE" w:rsidRDefault="00056350" w:rsidP="00056350">
      <w:pPr>
        <w:spacing w:line="360" w:lineRule="auto"/>
        <w:jc w:val="both"/>
        <w:rPr>
          <w:rFonts w:ascii="Arial Narrow" w:eastAsiaTheme="minorEastAsia" w:hAnsi="Arial Narrow"/>
          <w:lang w:val="en-US"/>
        </w:rPr>
      </w:pP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=492.108·R</m:t>
        </m:r>
        <m:sSubSup>
          <m:sSubSupPr>
            <m:ctrlPr>
              <w:rPr>
                <w:rFonts w:ascii="Cambria Math" w:hAnsi="Cambria Math"/>
                <w:i/>
                <w:lang w:val="en-US"/>
              </w:rPr>
            </m:ctrlPr>
          </m:sSubSupPr>
          <m:e>
            <m:r>
              <w:rPr>
                <w:rFonts w:ascii="Cambria Math" w:hAnsi="Cambria Math"/>
                <w:lang w:val="en-US"/>
              </w:rPr>
              <m:t>e</m:t>
            </m:r>
          </m:e>
          <m:sub>
            <m:r>
              <w:rPr>
                <w:rFonts w:ascii="Cambria Math" w:hAnsi="Cambria Math"/>
                <w:lang w:val="en-US"/>
              </w:rPr>
              <m:t>pterm</m:t>
            </m:r>
          </m:sub>
          <m:sup>
            <m:r>
              <w:rPr>
                <w:rFonts w:ascii="Cambria Math" w:hAnsi="Cambria Math"/>
                <w:lang w:val="en-US"/>
              </w:rPr>
              <m:t>1.4431</m:t>
            </m:r>
          </m:sup>
        </m:sSubSup>
        <m:r>
          <w:rPr>
            <w:rFonts w:ascii="Cambria Math" w:eastAsiaTheme="minorEastAsia" w:hAnsi="Cambria Math"/>
            <w:lang w:val="en-US"/>
          </w:rPr>
          <m:t>·S</m:t>
        </m:r>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-0.24834</m:t>
            </m:r>
          </m:sup>
        </m:sSup>
        <m:r>
          <w:rPr>
            <w:rFonts w:ascii="Cambria Math" w:eastAsiaTheme="minorEastAsia" w:hAnsi="Cambria Math"/>
            <w:lang w:val="en-US"/>
          </w:rPr>
          <m:t>·A</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-0.66138</m:t>
            </m:r>
          </m:sup>
        </m:sSup>
        <m:r>
          <w:rPr>
            <w:rFonts w:ascii="Cambria Math" w:eastAsiaTheme="minorEastAsia" w:hAnsi="Cambria Math"/>
            <w:lang w:val="en-US"/>
          </w:rPr>
          <m:t>·v</m:t>
        </m:r>
        <m:sSup>
          <m:sSupPr>
            <m:ctrlPr>
              <w:rPr>
                <w:rFonts w:ascii="Cambria Math" w:eastAsiaTheme="minorEastAsia" w:hAnsi="Cambria Math"/>
                <w:i/>
                <w:lang w:val="en-US"/>
              </w:rPr>
            </m:ctrlPr>
          </m:sSupPr>
          <m:e>
            <m:r>
              <w:rPr>
                <w:rFonts w:ascii="Cambria Math" w:eastAsiaTheme="minorEastAsia" w:hAnsi="Cambria Math"/>
                <w:lang w:val="en-US"/>
              </w:rPr>
              <m:t>f</m:t>
            </m:r>
          </m:e>
          <m:sup>
            <m:r>
              <w:rPr>
                <w:rFonts w:ascii="Cambria Math" w:eastAsiaTheme="minorEastAsia" w:hAnsi="Cambria Math"/>
                <w:lang w:val="en-US"/>
              </w:rPr>
              <m:t>0.39659</m:t>
            </m:r>
          </m:sup>
        </m:sSup>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t>(</w:t>
      </w:r>
      <w:r w:rsidR="00624C3D" w:rsidRPr="005137BE">
        <w:rPr>
          <w:rFonts w:ascii="Arial Narrow" w:eastAsiaTheme="minorEastAsia" w:hAnsi="Arial Narrow"/>
          <w:lang w:val="en-US"/>
        </w:rPr>
        <w:t>28</w:t>
      </w:r>
      <w:r w:rsidRPr="005137BE">
        <w:rPr>
          <w:rFonts w:ascii="Arial Narrow" w:eastAsiaTheme="minorEastAsia" w:hAnsi="Arial Narrow"/>
          <w:lang w:val="en-US"/>
        </w:rPr>
        <w:t>)</w:t>
      </w:r>
    </w:p>
    <w:p w14:paraId="20FB63B4" w14:textId="23622CC4" w:rsidR="00056350" w:rsidRPr="005137BE" w:rsidRDefault="00000000" w:rsidP="00056350">
      <w:pPr>
        <w:spacing w:line="360" w:lineRule="auto"/>
        <w:jc w:val="both"/>
        <w:rPr>
          <w:rFonts w:ascii="Arial Narrow" w:eastAsiaTheme="minorEastAsia" w:hAnsi="Arial Narrow"/>
          <w:lang w:val="en-US"/>
        </w:rPr>
      </w:pP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Tanks</m:t>
                </m:r>
              </m:sub>
            </m:sSub>
          </m:num>
          <m:den>
            <m:r>
              <w:rPr>
                <w:rFonts w:ascii="Cambria Math" w:hAnsi="Cambria Math"/>
                <w:lang w:val="en-US"/>
              </w:rPr>
              <m:t>m</m:t>
            </m:r>
          </m:den>
        </m:f>
        <m:r>
          <w:rPr>
            <w:rFonts w:ascii="Cambria Math" w:hAnsi="Cambria Math"/>
            <w:lang w:val="en-US"/>
          </w:rPr>
          <m:t>=5.709·</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-10</m:t>
            </m:r>
          </m:sup>
        </m:sSup>
        <m:r>
          <w:rPr>
            <w:rFonts w:ascii="Cambria Math" w:hAnsi="Cambria Math"/>
            <w:lang w:val="en-US"/>
          </w:rPr>
          <m:t>·R</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0.668646</m:t>
            </m:r>
          </m:sup>
        </m:sSup>
        <m:r>
          <w:rPr>
            <w:rFonts w:ascii="Cambria Math"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S</m:t>
                    </m:r>
                  </m:num>
                  <m:den>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den>
                </m:f>
              </m:e>
            </m:d>
          </m:e>
          <m:sup>
            <m:r>
              <w:rPr>
                <w:rFonts w:ascii="Cambria Math" w:eastAsiaTheme="minorEastAsia" w:hAnsi="Cambria Math"/>
                <w:lang w:val="en-US"/>
              </w:rPr>
              <m:t>0.231</m:t>
            </m:r>
          </m:sup>
        </m:sSup>
        <m:r>
          <w:rPr>
            <w:rFonts w:ascii="Cambria Math" w:eastAsiaTheme="minorEastAsia" w:hAnsi="Cambria Math"/>
            <w:lang w:val="en-US"/>
          </w:rPr>
          <m:t>·A</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1.058756</m:t>
            </m:r>
          </m:sup>
        </m:sSup>
        <m:r>
          <w:rPr>
            <w:rFonts w:ascii="Cambria Math" w:eastAsiaTheme="minorEastAsia" w:hAnsi="Cambria Math"/>
            <w:lang w:val="en-US"/>
          </w:rPr>
          <m:t>·v</m:t>
        </m:r>
        <m:sSup>
          <m:sSupPr>
            <m:ctrlPr>
              <w:rPr>
                <w:rFonts w:ascii="Cambria Math" w:eastAsiaTheme="minorEastAsia" w:hAnsi="Cambria Math"/>
                <w:i/>
                <w:lang w:val="en-US"/>
              </w:rPr>
            </m:ctrlPr>
          </m:sSupPr>
          <m:e>
            <m:r>
              <w:rPr>
                <w:rFonts w:ascii="Cambria Math" w:eastAsiaTheme="minorEastAsia" w:hAnsi="Cambria Math"/>
                <w:lang w:val="en-US"/>
              </w:rPr>
              <m:t>f</m:t>
            </m:r>
          </m:e>
          <m:sup>
            <m:r>
              <w:rPr>
                <w:rFonts w:ascii="Cambria Math" w:eastAsiaTheme="minorEastAsia" w:hAnsi="Cambria Math"/>
                <w:lang w:val="en-US"/>
              </w:rPr>
              <m:t>-0.77156</m:t>
            </m:r>
          </m:sup>
        </m:sSup>
        <m:r>
          <w:rPr>
            <w:rFonts w:ascii="Cambria Math" w:eastAsiaTheme="minorEastAsia" w:hAnsi="Cambria Math"/>
            <w:lang w:val="en-US"/>
          </w:rPr>
          <m:t>·S</m:t>
        </m:r>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-1.241</m:t>
            </m:r>
          </m:sup>
        </m:sSup>
      </m:oMath>
      <w:r w:rsidR="00056350" w:rsidRPr="005137BE">
        <w:rPr>
          <w:rFonts w:ascii="Arial Narrow" w:eastAsiaTheme="minorEastAsia" w:hAnsi="Arial Narrow"/>
          <w:lang w:val="en-US"/>
        </w:rPr>
        <w:t xml:space="preserve"> </w:t>
      </w:r>
      <w:r w:rsidR="00056350" w:rsidRPr="005137BE">
        <w:rPr>
          <w:rFonts w:ascii="Arial Narrow" w:eastAsiaTheme="minorEastAsia" w:hAnsi="Arial Narrow"/>
          <w:lang w:val="en-US"/>
        </w:rPr>
        <w:tab/>
        <w:t>(</w:t>
      </w:r>
      <w:r w:rsidR="00624C3D" w:rsidRPr="005137BE">
        <w:rPr>
          <w:rFonts w:ascii="Arial Narrow" w:eastAsiaTheme="minorEastAsia" w:hAnsi="Arial Narrow"/>
          <w:lang w:val="en-US"/>
        </w:rPr>
        <w:t>29</w:t>
      </w:r>
      <w:r w:rsidR="00056350" w:rsidRPr="005137BE">
        <w:rPr>
          <w:rFonts w:ascii="Arial Narrow" w:eastAsiaTheme="minorEastAsia" w:hAnsi="Arial Narrow"/>
          <w:lang w:val="en-US"/>
        </w:rPr>
        <w:t>)</w:t>
      </w:r>
    </w:p>
    <w:p w14:paraId="0801376B" w14:textId="46F1AC89" w:rsidR="00C04FFF" w:rsidRPr="005137BE" w:rsidRDefault="00C04FFF" w:rsidP="00056350">
      <w:pPr>
        <w:spacing w:line="360" w:lineRule="auto"/>
        <w:jc w:val="both"/>
        <w:rPr>
          <w:rFonts w:ascii="Arial Narrow" w:eastAsiaTheme="minorEastAsia" w:hAnsi="Arial Narrow"/>
          <w:lang w:val="en-US"/>
        </w:rPr>
      </w:pPr>
      <w:r w:rsidRPr="005137BE">
        <w:rPr>
          <w:rFonts w:ascii="Arial Narrow" w:hAnsi="Arial Narrow" w:cs="Times New Roman"/>
          <w:lang w:val="en-US"/>
        </w:rPr>
        <w:t>The model for the mean RT, Figure 10, A) is first compared with a PCR model including the 3 most important components, Figure 10,B) and showing very similar results. On the contrary, the model for the dispersion shows very high errors</w:t>
      </w:r>
      <w:r w:rsidR="00EE2CC8" w:rsidRPr="005137BE">
        <w:rPr>
          <w:rFonts w:ascii="Arial Narrow" w:hAnsi="Arial Narrow" w:cs="Times New Roman"/>
          <w:lang w:val="en-US"/>
        </w:rPr>
        <w:t>,</w:t>
      </w:r>
      <w:r w:rsidRPr="005137BE">
        <w:rPr>
          <w:rFonts w:ascii="Arial Narrow" w:hAnsi="Arial Narrow" w:cs="Times New Roman"/>
          <w:lang w:val="en-US"/>
        </w:rPr>
        <w:t xml:space="preserve"> is highly non-linear and includes </w:t>
      </w:r>
      <w:r w:rsidR="00EE2CC8" w:rsidRPr="005137BE">
        <w:rPr>
          <w:rFonts w:ascii="Arial Narrow" w:hAnsi="Arial Narrow" w:cs="Times New Roman"/>
          <w:lang w:val="en-US"/>
        </w:rPr>
        <w:t xml:space="preserve">many </w:t>
      </w:r>
      <w:r w:rsidRPr="005137BE">
        <w:rPr>
          <w:rFonts w:ascii="Arial Narrow" w:hAnsi="Arial Narrow" w:cs="Times New Roman"/>
          <w:lang w:val="en-US"/>
        </w:rPr>
        <w:t xml:space="preserve">terms. As occurred in the modeling of the dispersion for each of the zones, the use of dimensionless groups is not useful and it is </w:t>
      </w:r>
      <w:r w:rsidR="00EE2CC8" w:rsidRPr="005137BE">
        <w:rPr>
          <w:rFonts w:ascii="Arial Narrow" w:hAnsi="Arial Narrow" w:cs="Times New Roman"/>
          <w:lang w:val="en-US"/>
        </w:rPr>
        <w:t xml:space="preserve">necessary </w:t>
      </w:r>
      <w:r w:rsidRPr="005137BE">
        <w:rPr>
          <w:rFonts w:ascii="Arial Narrow" w:hAnsi="Arial Narrow" w:cs="Times New Roman"/>
          <w:lang w:val="en-US"/>
        </w:rPr>
        <w:t xml:space="preserve">to use PCR </w:t>
      </w:r>
      <w:r w:rsidR="00EE2CC8" w:rsidRPr="005137BE">
        <w:rPr>
          <w:rFonts w:ascii="Arial Narrow" w:hAnsi="Arial Narrow" w:cs="Times New Roman"/>
          <w:lang w:val="en-US"/>
        </w:rPr>
        <w:t>to obtain</w:t>
      </w:r>
      <w:r w:rsidRPr="005137BE">
        <w:rPr>
          <w:rFonts w:ascii="Arial Narrow" w:hAnsi="Arial Narrow" w:cs="Times New Roman"/>
          <w:lang w:val="en-US"/>
        </w:rPr>
        <w:t xml:space="preserve"> accurate predictions, see in Figure 10, </w:t>
      </w:r>
      <w:r w:rsidR="00624C3D" w:rsidRPr="005137BE">
        <w:rPr>
          <w:rFonts w:ascii="Arial Narrow" w:hAnsi="Arial Narrow" w:cs="Times New Roman"/>
          <w:lang w:val="en-US"/>
        </w:rPr>
        <w:t>D</w:t>
      </w:r>
      <w:r w:rsidRPr="005137BE">
        <w:rPr>
          <w:rFonts w:ascii="Arial Narrow" w:hAnsi="Arial Narrow" w:cs="Times New Roman"/>
          <w:lang w:val="en-US"/>
        </w:rPr>
        <w:t>).</w:t>
      </w:r>
    </w:p>
    <w:p w14:paraId="672CB8FE" w14:textId="2FAF2C31" w:rsidR="00056350" w:rsidRPr="005137BE" w:rsidRDefault="00643D71" w:rsidP="00EC4DEC">
      <w:pPr>
        <w:spacing w:line="360" w:lineRule="auto"/>
        <w:jc w:val="center"/>
        <w:rPr>
          <w:rFonts w:ascii="Arial Narrow" w:hAnsi="Arial Narrow"/>
          <w:lang w:val="en-US"/>
        </w:rPr>
      </w:pPr>
      <w:r w:rsidRPr="005137BE">
        <w:rPr>
          <w:rFonts w:ascii="Arial Narrow" w:hAnsi="Arial Narrow"/>
          <w:noProof/>
          <w:lang w:eastAsia="es-ES"/>
        </w:rPr>
        <w:drawing>
          <wp:inline distT="0" distB="0" distL="0" distR="0" wp14:anchorId="63B2926C" wp14:editId="434FA55D">
            <wp:extent cx="3954483" cy="3954483"/>
            <wp:effectExtent l="0" t="0" r="825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76875" cy="3976875"/>
                    </a:xfrm>
                    <a:prstGeom prst="rect">
                      <a:avLst/>
                    </a:prstGeom>
                    <a:noFill/>
                    <a:ln>
                      <a:noFill/>
                    </a:ln>
                  </pic:spPr>
                </pic:pic>
              </a:graphicData>
            </a:graphic>
          </wp:inline>
        </w:drawing>
      </w:r>
    </w:p>
    <w:p w14:paraId="39C1E8DA" w14:textId="085C12E1" w:rsidR="00056350" w:rsidRPr="005137BE" w:rsidRDefault="00056350" w:rsidP="00056350">
      <w:pPr>
        <w:spacing w:line="360" w:lineRule="auto"/>
        <w:jc w:val="center"/>
        <w:rPr>
          <w:rFonts w:ascii="Arial Narrow" w:hAnsi="Arial Narrow"/>
          <w:lang w:val="en-US"/>
        </w:rPr>
      </w:pPr>
      <w:r w:rsidRPr="005137BE">
        <w:rPr>
          <w:rFonts w:ascii="Arial Narrow" w:hAnsi="Arial Narrow"/>
          <w:lang w:val="en-US"/>
        </w:rPr>
        <w:t>Figure 1</w:t>
      </w:r>
      <w:r w:rsidR="009535C3" w:rsidRPr="005137BE">
        <w:rPr>
          <w:rFonts w:ascii="Arial Narrow" w:hAnsi="Arial Narrow"/>
          <w:lang w:val="en-US"/>
        </w:rPr>
        <w:t>0</w:t>
      </w:r>
      <w:r w:rsidRPr="005137BE">
        <w:rPr>
          <w:rFonts w:ascii="Arial Narrow" w:hAnsi="Arial Narrow"/>
          <w:lang w:val="en-US"/>
        </w:rPr>
        <w:t xml:space="preserve">. Validation of models for the Reynolds number (it addresses the mean </w:t>
      </w:r>
      <w:r w:rsidR="00D95AF2" w:rsidRPr="005137BE">
        <w:rPr>
          <w:rFonts w:ascii="Arial Narrow" w:hAnsi="Arial Narrow"/>
          <w:lang w:val="en-US"/>
        </w:rPr>
        <w:t>RT</w:t>
      </w:r>
      <w:r w:rsidRPr="005137BE">
        <w:rPr>
          <w:rFonts w:ascii="Arial Narrow" w:hAnsi="Arial Narrow"/>
          <w:lang w:val="en-US"/>
        </w:rPr>
        <w:t>) and the dispersion considering the dryer as a unique system.</w:t>
      </w:r>
      <w:r w:rsidR="00987D21" w:rsidRPr="005137BE">
        <w:rPr>
          <w:rFonts w:ascii="Arial Narrow" w:hAnsi="Arial Narrow"/>
          <w:lang w:val="en-US"/>
        </w:rPr>
        <w:t xml:space="preserve"> </w:t>
      </w:r>
    </w:p>
    <w:p w14:paraId="2566619F" w14:textId="20958524" w:rsidR="00EE0161" w:rsidRPr="005137BE" w:rsidRDefault="00887651" w:rsidP="00F35903">
      <w:pPr>
        <w:spacing w:line="360" w:lineRule="auto"/>
        <w:jc w:val="both"/>
        <w:rPr>
          <w:rFonts w:ascii="Arial Narrow" w:hAnsi="Arial Narrow" w:cs="Times New Roman"/>
          <w:lang w:val="en-US"/>
        </w:rPr>
      </w:pPr>
      <w:r w:rsidRPr="005137BE">
        <w:rPr>
          <w:rFonts w:ascii="Arial Narrow" w:hAnsi="Arial Narrow" w:cs="Times New Roman"/>
          <w:lang w:val="en-US"/>
        </w:rPr>
        <w:lastRenderedPageBreak/>
        <w:t xml:space="preserve">The </w:t>
      </w:r>
      <w:r w:rsidR="007D2BCC" w:rsidRPr="005137BE">
        <w:rPr>
          <w:rFonts w:ascii="Arial Narrow" w:hAnsi="Arial Narrow" w:cs="Times New Roman"/>
          <w:lang w:val="en-US"/>
        </w:rPr>
        <w:t>accuracy</w:t>
      </w:r>
      <w:r w:rsidRPr="005137BE">
        <w:rPr>
          <w:rFonts w:ascii="Arial Narrow" w:hAnsi="Arial Narrow" w:cs="Times New Roman"/>
          <w:lang w:val="en-US"/>
        </w:rPr>
        <w:t xml:space="preserve"> of a single </w:t>
      </w:r>
      <w:r w:rsidR="007D2BCC" w:rsidRPr="005137BE">
        <w:rPr>
          <w:rFonts w:ascii="Arial Narrow" w:hAnsi="Arial Narrow" w:cs="Times New Roman"/>
          <w:lang w:val="en-US"/>
        </w:rPr>
        <w:t>phenomenological zone</w:t>
      </w:r>
      <w:r w:rsidRPr="005137BE">
        <w:rPr>
          <w:rFonts w:ascii="Arial Narrow" w:hAnsi="Arial Narrow" w:cs="Times New Roman"/>
          <w:lang w:val="en-US"/>
        </w:rPr>
        <w:t xml:space="preserve"> </w:t>
      </w:r>
      <w:r w:rsidR="00C55333" w:rsidRPr="005137BE">
        <w:rPr>
          <w:rFonts w:ascii="Arial Narrow" w:hAnsi="Arial Narrow" w:cs="Times New Roman"/>
          <w:lang w:val="en-US"/>
        </w:rPr>
        <w:t>is</w:t>
      </w:r>
      <w:r w:rsidRPr="005137BE">
        <w:rPr>
          <w:rFonts w:ascii="Arial Narrow" w:hAnsi="Arial Narrow" w:cs="Times New Roman"/>
          <w:lang w:val="en-US"/>
        </w:rPr>
        <w:t xml:space="preserve"> also compared with</w:t>
      </w:r>
      <w:r w:rsidR="007D2BCC" w:rsidRPr="005137BE">
        <w:rPr>
          <w:rFonts w:ascii="Arial Narrow" w:hAnsi="Arial Narrow" w:cs="Times New Roman"/>
          <w:lang w:val="en-US"/>
        </w:rPr>
        <w:t xml:space="preserve"> the </w:t>
      </w:r>
      <w:r w:rsidR="00C55333" w:rsidRPr="005137BE">
        <w:rPr>
          <w:rFonts w:ascii="Arial Narrow" w:hAnsi="Arial Narrow" w:cs="Times New Roman"/>
          <w:lang w:val="en-US"/>
        </w:rPr>
        <w:t>compartment model d</w:t>
      </w:r>
      <w:r w:rsidR="00AD60F6" w:rsidRPr="005137BE">
        <w:rPr>
          <w:rFonts w:ascii="Arial Narrow" w:hAnsi="Arial Narrow" w:cs="Times New Roman"/>
          <w:lang w:val="en-US"/>
        </w:rPr>
        <w:t>eveloped in this work</w:t>
      </w:r>
      <w:r w:rsidR="00C55333" w:rsidRPr="005137BE">
        <w:rPr>
          <w:rFonts w:ascii="Arial Narrow" w:hAnsi="Arial Narrow" w:cs="Times New Roman"/>
          <w:lang w:val="en-US"/>
        </w:rPr>
        <w:t>. The comparison is carried out using the mean RT at the bottom of the dryer</w:t>
      </w:r>
      <w:r w:rsidR="00EE2CC8" w:rsidRPr="005137BE">
        <w:rPr>
          <w:rFonts w:ascii="Arial Narrow" w:hAnsi="Arial Narrow" w:cs="Times New Roman"/>
          <w:lang w:val="en-US"/>
        </w:rPr>
        <w:t>. A</w:t>
      </w:r>
      <w:r w:rsidR="00C55333" w:rsidRPr="005137BE">
        <w:rPr>
          <w:rFonts w:ascii="Arial Narrow" w:hAnsi="Arial Narrow" w:cs="Times New Roman"/>
          <w:lang w:val="en-US"/>
        </w:rPr>
        <w:t xml:space="preserve"> lower error </w:t>
      </w:r>
      <w:r w:rsidR="00EE2CC8" w:rsidRPr="005137BE">
        <w:rPr>
          <w:rFonts w:ascii="Arial Narrow" w:hAnsi="Arial Narrow" w:cs="Times New Roman"/>
          <w:lang w:val="en-US"/>
        </w:rPr>
        <w:t xml:space="preserve">is obtained </w:t>
      </w:r>
      <w:r w:rsidR="00C55333" w:rsidRPr="005137BE">
        <w:rPr>
          <w:rFonts w:ascii="Arial Narrow" w:hAnsi="Arial Narrow" w:cs="Times New Roman"/>
          <w:lang w:val="en-US"/>
        </w:rPr>
        <w:t>with the compartment model</w:t>
      </w:r>
      <w:r w:rsidR="00987D21" w:rsidRPr="005137BE">
        <w:rPr>
          <w:rFonts w:ascii="Arial Narrow" w:hAnsi="Arial Narrow" w:cs="Times New Roman"/>
          <w:lang w:val="en-US"/>
        </w:rPr>
        <w:t xml:space="preserve"> than by considering the</w:t>
      </w:r>
      <w:r w:rsidR="00457035" w:rsidRPr="005137BE">
        <w:rPr>
          <w:rFonts w:ascii="Arial Narrow" w:hAnsi="Arial Narrow" w:cs="Times New Roman"/>
          <w:lang w:val="en-US"/>
        </w:rPr>
        <w:t xml:space="preserve"> entire</w:t>
      </w:r>
      <w:r w:rsidR="00987D21" w:rsidRPr="005137BE">
        <w:rPr>
          <w:rFonts w:ascii="Arial Narrow" w:hAnsi="Arial Narrow" w:cs="Times New Roman"/>
          <w:lang w:val="en-US"/>
        </w:rPr>
        <w:t xml:space="preserve"> dryer with a single zone, see Table 2. </w:t>
      </w:r>
      <w:r w:rsidR="00DD62D6" w:rsidRPr="005137BE">
        <w:rPr>
          <w:rFonts w:ascii="Arial Narrow" w:hAnsi="Arial Narrow" w:cs="Times New Roman"/>
          <w:lang w:val="en-US"/>
        </w:rPr>
        <w:t>Increasing</w:t>
      </w:r>
      <w:r w:rsidR="00AD4348" w:rsidRPr="005137BE">
        <w:rPr>
          <w:rFonts w:ascii="Arial Narrow" w:hAnsi="Arial Narrow" w:cs="Times New Roman"/>
          <w:lang w:val="en-US"/>
        </w:rPr>
        <w:t xml:space="preserve"> the number of zones increases the number of parameters to fit the model and </w:t>
      </w:r>
      <w:r w:rsidR="00457035" w:rsidRPr="005137BE">
        <w:rPr>
          <w:rFonts w:ascii="Arial Narrow" w:hAnsi="Arial Narrow" w:cs="Times New Roman"/>
          <w:lang w:val="en-US"/>
        </w:rPr>
        <w:t>improves</w:t>
      </w:r>
      <w:r w:rsidR="00AD4348" w:rsidRPr="005137BE">
        <w:rPr>
          <w:rFonts w:ascii="Arial Narrow" w:hAnsi="Arial Narrow" w:cs="Times New Roman"/>
          <w:lang w:val="en-US"/>
        </w:rPr>
        <w:t xml:space="preserve"> the model accuracy. </w:t>
      </w:r>
      <w:r w:rsidR="001D3142" w:rsidRPr="005137BE">
        <w:rPr>
          <w:rFonts w:ascii="Arial Narrow" w:hAnsi="Arial Narrow" w:cs="Times New Roman"/>
          <w:lang w:val="en-US"/>
        </w:rPr>
        <w:t xml:space="preserve">Apart from </w:t>
      </w:r>
      <w:r w:rsidR="00457035" w:rsidRPr="005137BE">
        <w:rPr>
          <w:rFonts w:ascii="Arial Narrow" w:hAnsi="Arial Narrow" w:cs="Times New Roman"/>
          <w:lang w:val="en-US"/>
        </w:rPr>
        <w:t xml:space="preserve">comparing </w:t>
      </w:r>
      <w:r w:rsidR="001D3142" w:rsidRPr="005137BE">
        <w:rPr>
          <w:rFonts w:ascii="Arial Narrow" w:hAnsi="Arial Narrow" w:cs="Times New Roman"/>
          <w:lang w:val="en-US"/>
        </w:rPr>
        <w:t>with the experiments of the first DOX, the models are also compared using the experiments of the second DOX for cross-validation. The comparison is divide</w:t>
      </w:r>
      <w:r w:rsidR="00AD60F6" w:rsidRPr="005137BE">
        <w:rPr>
          <w:rFonts w:ascii="Arial Narrow" w:hAnsi="Arial Narrow" w:cs="Times New Roman"/>
          <w:lang w:val="en-US"/>
        </w:rPr>
        <w:t>d</w:t>
      </w:r>
      <w:r w:rsidR="001D3142" w:rsidRPr="005137BE">
        <w:rPr>
          <w:rFonts w:ascii="Arial Narrow" w:hAnsi="Arial Narrow" w:cs="Times New Roman"/>
          <w:lang w:val="en-US"/>
        </w:rPr>
        <w:t xml:space="preserve"> in</w:t>
      </w:r>
      <w:r w:rsidR="00457035" w:rsidRPr="005137BE">
        <w:rPr>
          <w:rFonts w:ascii="Arial Narrow" w:hAnsi="Arial Narrow" w:cs="Times New Roman"/>
          <w:lang w:val="en-US"/>
        </w:rPr>
        <w:t>to</w:t>
      </w:r>
      <w:r w:rsidR="001D3142" w:rsidRPr="005137BE">
        <w:rPr>
          <w:rFonts w:ascii="Arial Narrow" w:hAnsi="Arial Narrow" w:cs="Times New Roman"/>
          <w:lang w:val="en-US"/>
        </w:rPr>
        <w:t xml:space="preserve"> 3 parts to check the stability of both models: </w:t>
      </w:r>
      <w:r w:rsidR="00DD62D6" w:rsidRPr="005137BE">
        <w:rPr>
          <w:rFonts w:ascii="Arial Narrow" w:hAnsi="Arial Narrow" w:cs="Times New Roman"/>
          <w:lang w:val="en-US"/>
        </w:rPr>
        <w:t>First</w:t>
      </w:r>
      <w:r w:rsidR="00457035" w:rsidRPr="005137BE">
        <w:rPr>
          <w:rFonts w:ascii="Arial Narrow" w:hAnsi="Arial Narrow" w:cs="Times New Roman"/>
          <w:lang w:val="en-US"/>
        </w:rPr>
        <w:t xml:space="preserve">, </w:t>
      </w:r>
      <w:r w:rsidR="001D3142" w:rsidRPr="005137BE">
        <w:rPr>
          <w:rFonts w:ascii="Arial Narrow" w:hAnsi="Arial Narrow" w:cs="Times New Roman"/>
          <w:lang w:val="en-US"/>
        </w:rPr>
        <w:t xml:space="preserve">with one experiment </w:t>
      </w:r>
      <w:r w:rsidR="00457035" w:rsidRPr="005137BE">
        <w:rPr>
          <w:rFonts w:ascii="Arial Narrow" w:hAnsi="Arial Narrow" w:cs="Times New Roman"/>
          <w:lang w:val="en-US"/>
        </w:rPr>
        <w:t xml:space="preserve">on </w:t>
      </w:r>
      <w:r w:rsidR="001D3142" w:rsidRPr="005137BE">
        <w:rPr>
          <w:rFonts w:ascii="Arial Narrow" w:hAnsi="Arial Narrow" w:cs="Times New Roman"/>
          <w:lang w:val="en-US"/>
        </w:rPr>
        <w:t xml:space="preserve">the bounds (experiment B-5 in the supplementary material) that shows a high </w:t>
      </w:r>
      <w:r w:rsidR="00D95AF2" w:rsidRPr="005137BE">
        <w:rPr>
          <w:rFonts w:ascii="Arial Narrow" w:hAnsi="Arial Narrow" w:cs="Times New Roman"/>
          <w:lang w:val="en-US"/>
        </w:rPr>
        <w:t>RT</w:t>
      </w:r>
      <w:r w:rsidR="001D3142" w:rsidRPr="005137BE">
        <w:rPr>
          <w:rFonts w:ascii="Arial Narrow" w:hAnsi="Arial Narrow" w:cs="Times New Roman"/>
          <w:lang w:val="en-US"/>
        </w:rPr>
        <w:t xml:space="preserve">; </w:t>
      </w:r>
      <w:r w:rsidR="00DD62D6" w:rsidRPr="005137BE">
        <w:rPr>
          <w:rFonts w:ascii="Arial Narrow" w:hAnsi="Arial Narrow" w:cs="Times New Roman"/>
          <w:lang w:val="en-US"/>
        </w:rPr>
        <w:t>then</w:t>
      </w:r>
      <w:r w:rsidR="00457035" w:rsidRPr="005137BE">
        <w:rPr>
          <w:rFonts w:ascii="Arial Narrow" w:hAnsi="Arial Narrow" w:cs="Times New Roman"/>
          <w:lang w:val="en-US"/>
        </w:rPr>
        <w:t xml:space="preserve"> </w:t>
      </w:r>
      <w:r w:rsidR="001D3142" w:rsidRPr="005137BE">
        <w:rPr>
          <w:rFonts w:ascii="Arial Narrow" w:hAnsi="Arial Narrow" w:cs="Times New Roman"/>
          <w:lang w:val="en-US"/>
        </w:rPr>
        <w:t xml:space="preserve">with one of the bounds and 2 central points (experiments B-3 and B-10) and </w:t>
      </w:r>
      <w:r w:rsidR="00457035" w:rsidRPr="005137BE">
        <w:rPr>
          <w:rFonts w:ascii="Arial Narrow" w:hAnsi="Arial Narrow" w:cs="Times New Roman"/>
          <w:lang w:val="en-US"/>
        </w:rPr>
        <w:t xml:space="preserve">finally </w:t>
      </w:r>
      <w:r w:rsidR="001D3142" w:rsidRPr="005137BE">
        <w:rPr>
          <w:rFonts w:ascii="Arial Narrow" w:hAnsi="Arial Narrow" w:cs="Times New Roman"/>
          <w:lang w:val="en-US"/>
        </w:rPr>
        <w:t xml:space="preserve">with all the experiments </w:t>
      </w:r>
      <w:r w:rsidR="00457035" w:rsidRPr="005137BE">
        <w:rPr>
          <w:rFonts w:ascii="Arial Narrow" w:hAnsi="Arial Narrow" w:cs="Times New Roman"/>
          <w:lang w:val="en-US"/>
        </w:rPr>
        <w:t>in which particles are</w:t>
      </w:r>
      <w:r w:rsidR="001D3142" w:rsidRPr="005137BE">
        <w:rPr>
          <w:rFonts w:ascii="Arial Narrow" w:hAnsi="Arial Narrow" w:cs="Times New Roman"/>
          <w:lang w:val="en-US"/>
        </w:rPr>
        <w:t xml:space="preserve"> recovered at the bottom. In all the cases, the compartment model shows smaller error than considering a </w:t>
      </w:r>
      <w:r w:rsidR="00457035" w:rsidRPr="005137BE">
        <w:rPr>
          <w:rFonts w:ascii="Arial Narrow" w:hAnsi="Arial Narrow" w:cs="Times New Roman"/>
          <w:lang w:val="en-US"/>
        </w:rPr>
        <w:t xml:space="preserve">single zone </w:t>
      </w:r>
      <w:r w:rsidR="001D3142" w:rsidRPr="005137BE">
        <w:rPr>
          <w:rFonts w:ascii="Arial Narrow" w:hAnsi="Arial Narrow" w:cs="Times New Roman"/>
          <w:lang w:val="en-US"/>
        </w:rPr>
        <w:t>system</w:t>
      </w:r>
      <w:r w:rsidR="00457035" w:rsidRPr="005137BE">
        <w:rPr>
          <w:rFonts w:ascii="Arial Narrow" w:hAnsi="Arial Narrow" w:cs="Times New Roman"/>
          <w:lang w:val="en-US"/>
        </w:rPr>
        <w:t>. The compartmental approach</w:t>
      </w:r>
      <w:r w:rsidR="001D3142" w:rsidRPr="005137BE">
        <w:rPr>
          <w:rFonts w:ascii="Arial Narrow" w:hAnsi="Arial Narrow" w:cs="Times New Roman"/>
          <w:lang w:val="en-US"/>
        </w:rPr>
        <w:t xml:space="preserve"> ensures the model</w:t>
      </w:r>
      <w:r w:rsidR="00457035" w:rsidRPr="005137BE">
        <w:rPr>
          <w:rFonts w:ascii="Arial Narrow" w:hAnsi="Arial Narrow" w:cs="Times New Roman"/>
          <w:lang w:val="en-US"/>
        </w:rPr>
        <w:t>’s</w:t>
      </w:r>
      <w:r w:rsidR="001D3142" w:rsidRPr="005137BE">
        <w:rPr>
          <w:rFonts w:ascii="Arial Narrow" w:hAnsi="Arial Narrow" w:cs="Times New Roman"/>
          <w:lang w:val="en-US"/>
        </w:rPr>
        <w:t xml:space="preserve"> stability in the bounds and central points of the operating space. </w:t>
      </w:r>
      <w:r w:rsidR="00F96408" w:rsidRPr="005137BE">
        <w:rPr>
          <w:rFonts w:ascii="Arial Narrow" w:hAnsi="Arial Narrow" w:cs="Times New Roman"/>
          <w:lang w:val="en-US"/>
        </w:rPr>
        <w:t xml:space="preserve">Furthermore, </w:t>
      </w:r>
      <w:r w:rsidR="00457035" w:rsidRPr="005137BE">
        <w:rPr>
          <w:rFonts w:ascii="Arial Narrow" w:hAnsi="Arial Narrow" w:cs="Times New Roman"/>
          <w:lang w:val="en-US"/>
        </w:rPr>
        <w:t xml:space="preserve">when the number of trials is increased, </w:t>
      </w:r>
      <w:r w:rsidR="00F96408" w:rsidRPr="005137BE">
        <w:rPr>
          <w:rFonts w:ascii="Arial Narrow" w:hAnsi="Arial Narrow" w:cs="Times New Roman"/>
          <w:lang w:val="en-US"/>
        </w:rPr>
        <w:t xml:space="preserve">the RMSE </w:t>
      </w:r>
      <w:r w:rsidR="00457035" w:rsidRPr="005137BE">
        <w:rPr>
          <w:rFonts w:ascii="Arial Narrow" w:hAnsi="Arial Narrow" w:cs="Times New Roman"/>
          <w:lang w:val="en-US"/>
        </w:rPr>
        <w:t xml:space="preserve">of the model </w:t>
      </w:r>
      <w:r w:rsidR="00F96408" w:rsidRPr="005137BE">
        <w:rPr>
          <w:rFonts w:ascii="Arial Narrow" w:hAnsi="Arial Narrow" w:cs="Times New Roman"/>
          <w:lang w:val="en-US"/>
        </w:rPr>
        <w:t xml:space="preserve">does not increase as much as with </w:t>
      </w:r>
      <w:r w:rsidR="00457035" w:rsidRPr="005137BE">
        <w:rPr>
          <w:rFonts w:ascii="Arial Narrow" w:hAnsi="Arial Narrow" w:cs="Times New Roman"/>
          <w:lang w:val="en-US"/>
        </w:rPr>
        <w:t>a single zone. This also suggests a stable solution.</w:t>
      </w:r>
      <w:r w:rsidR="00F96408" w:rsidRPr="005137BE">
        <w:rPr>
          <w:rFonts w:ascii="Arial Narrow" w:hAnsi="Arial Narrow" w:cs="Times New Roman"/>
          <w:lang w:val="en-US"/>
        </w:rPr>
        <w:t xml:space="preserve"> </w:t>
      </w:r>
      <w:r w:rsidR="00457035" w:rsidRPr="005137BE">
        <w:rPr>
          <w:rFonts w:ascii="Arial Narrow" w:hAnsi="Arial Narrow" w:cs="Times New Roman"/>
          <w:lang w:val="en-US"/>
        </w:rPr>
        <w:t xml:space="preserve">It is possible that using too many zones could lead to more instability problems due to overfitting. To avoid such errors in the surrogate-based compartment models, one suggestion is to limit the number of zones to those that exclusively have phenomenological changes. This also helps to reduce the computational cost. </w:t>
      </w:r>
      <w:r w:rsidR="00EE0161" w:rsidRPr="005137BE">
        <w:rPr>
          <w:rFonts w:ascii="Arial Narrow" w:hAnsi="Arial Narrow" w:cs="Times New Roman"/>
          <w:lang w:val="en-US"/>
        </w:rPr>
        <w:t xml:space="preserve">Table 2. </w:t>
      </w:r>
      <w:r w:rsidR="00F96408" w:rsidRPr="005137BE">
        <w:rPr>
          <w:rFonts w:ascii="Arial Narrow" w:hAnsi="Arial Narrow" w:cs="Times New Roman"/>
          <w:lang w:val="en-US"/>
        </w:rPr>
        <w:t>Comparison of RMSE for mean RT prediction between compartment model and model with one zone.</w:t>
      </w:r>
    </w:p>
    <w:tbl>
      <w:tblPr>
        <w:tblStyle w:val="Tablaconcuadrcula"/>
        <w:tblW w:w="0" w:type="auto"/>
        <w:tblLook w:val="04A0" w:firstRow="1" w:lastRow="0" w:firstColumn="1" w:lastColumn="0" w:noHBand="0" w:noVBand="1"/>
      </w:tblPr>
      <w:tblGrid>
        <w:gridCol w:w="2405"/>
        <w:gridCol w:w="4253"/>
        <w:gridCol w:w="1836"/>
      </w:tblGrid>
      <w:tr w:rsidR="005137BE" w:rsidRPr="005137BE" w14:paraId="3864308A" w14:textId="77777777" w:rsidTr="00F96408">
        <w:tc>
          <w:tcPr>
            <w:tcW w:w="2405" w:type="dxa"/>
          </w:tcPr>
          <w:p w14:paraId="1C6A7BA7" w14:textId="48B09DF3" w:rsidR="00056350" w:rsidRPr="005137BE" w:rsidRDefault="0058740C" w:rsidP="00D27C45">
            <w:pPr>
              <w:spacing w:line="480" w:lineRule="auto"/>
              <w:jc w:val="center"/>
              <w:rPr>
                <w:rFonts w:ascii="Arial Narrow" w:hAnsi="Arial Narrow"/>
                <w:b/>
                <w:lang w:val="en-US"/>
              </w:rPr>
            </w:pPr>
            <w:r w:rsidRPr="005137BE">
              <w:rPr>
                <w:rFonts w:ascii="Arial Narrow" w:hAnsi="Arial Narrow" w:cs="Times New Roman"/>
                <w:lang w:val="en-US"/>
              </w:rPr>
              <w:t xml:space="preserve"> </w:t>
            </w:r>
            <w:r w:rsidR="00056350" w:rsidRPr="005137BE">
              <w:rPr>
                <w:rFonts w:ascii="Arial Narrow" w:hAnsi="Arial Narrow"/>
                <w:b/>
                <w:lang w:val="en-US"/>
              </w:rPr>
              <w:t>Case study</w:t>
            </w:r>
          </w:p>
        </w:tc>
        <w:tc>
          <w:tcPr>
            <w:tcW w:w="4253" w:type="dxa"/>
          </w:tcPr>
          <w:p w14:paraId="3C16750F" w14:textId="77777777" w:rsidR="00056350" w:rsidRPr="005137BE" w:rsidRDefault="00056350" w:rsidP="00D27C45">
            <w:pPr>
              <w:spacing w:line="480" w:lineRule="auto"/>
              <w:jc w:val="center"/>
              <w:rPr>
                <w:rFonts w:ascii="Arial Narrow" w:hAnsi="Arial Narrow"/>
                <w:b/>
                <w:lang w:val="en-US"/>
              </w:rPr>
            </w:pPr>
            <w:r w:rsidRPr="005137BE">
              <w:rPr>
                <w:rFonts w:ascii="Arial Narrow" w:hAnsi="Arial Narrow"/>
                <w:b/>
                <w:lang w:val="en-US"/>
              </w:rPr>
              <w:t>Based on</w:t>
            </w:r>
          </w:p>
        </w:tc>
        <w:tc>
          <w:tcPr>
            <w:tcW w:w="1836" w:type="dxa"/>
          </w:tcPr>
          <w:p w14:paraId="44958D8D" w14:textId="77777777" w:rsidR="00056350" w:rsidRPr="005137BE" w:rsidRDefault="00056350" w:rsidP="00D27C45">
            <w:pPr>
              <w:spacing w:line="480" w:lineRule="auto"/>
              <w:jc w:val="center"/>
              <w:rPr>
                <w:rFonts w:ascii="Arial Narrow" w:hAnsi="Arial Narrow"/>
                <w:b/>
                <w:lang w:val="en-US"/>
              </w:rPr>
            </w:pPr>
            <w:r w:rsidRPr="005137BE">
              <w:rPr>
                <w:rFonts w:ascii="Arial Narrow" w:hAnsi="Arial Narrow"/>
                <w:b/>
                <w:lang w:val="en-US"/>
              </w:rPr>
              <w:t>RMSE (s)</w:t>
            </w:r>
          </w:p>
        </w:tc>
      </w:tr>
      <w:tr w:rsidR="005137BE" w:rsidRPr="005137BE" w14:paraId="2D0552DE" w14:textId="77777777" w:rsidTr="00F96408">
        <w:tc>
          <w:tcPr>
            <w:tcW w:w="2405" w:type="dxa"/>
            <w:vMerge w:val="restart"/>
          </w:tcPr>
          <w:p w14:paraId="76A7018F" w14:textId="77777777" w:rsidR="00116141" w:rsidRPr="005137BE" w:rsidRDefault="00116141" w:rsidP="00D27C45">
            <w:pPr>
              <w:spacing w:line="480" w:lineRule="auto"/>
              <w:jc w:val="center"/>
              <w:rPr>
                <w:rFonts w:ascii="Arial Narrow" w:hAnsi="Arial Narrow"/>
                <w:lang w:val="en-US"/>
              </w:rPr>
            </w:pPr>
            <w:bookmarkStart w:id="31" w:name="_Hlk62617846"/>
            <w:r w:rsidRPr="005137BE">
              <w:rPr>
                <w:rFonts w:ascii="Arial Narrow" w:hAnsi="Arial Narrow"/>
                <w:lang w:val="en-US"/>
              </w:rPr>
              <w:t>A)</w:t>
            </w:r>
          </w:p>
          <w:p w14:paraId="7FF3CC92" w14:textId="77777777"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All reactor with 1 model (1 zone)</w:t>
            </w:r>
          </w:p>
        </w:tc>
        <w:tc>
          <w:tcPr>
            <w:tcW w:w="4253" w:type="dxa"/>
          </w:tcPr>
          <w:p w14:paraId="46FC0688" w14:textId="7B01DD2B"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Experiments of the 1</w:t>
            </w:r>
            <w:r w:rsidRPr="005137BE">
              <w:rPr>
                <w:rFonts w:ascii="Arial Narrow" w:hAnsi="Arial Narrow"/>
                <w:vertAlign w:val="superscript"/>
                <w:lang w:val="en-US"/>
              </w:rPr>
              <w:t>st</w:t>
            </w:r>
            <w:r w:rsidRPr="005137BE">
              <w:rPr>
                <w:rFonts w:ascii="Arial Narrow" w:hAnsi="Arial Narrow"/>
                <w:lang w:val="en-US"/>
              </w:rPr>
              <w:t xml:space="preserve"> DOX used for modeling.</w:t>
            </w:r>
          </w:p>
        </w:tc>
        <w:tc>
          <w:tcPr>
            <w:tcW w:w="1836" w:type="dxa"/>
          </w:tcPr>
          <w:p w14:paraId="4D93753C" w14:textId="3B592001"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1.837</w:t>
            </w:r>
          </w:p>
        </w:tc>
      </w:tr>
      <w:tr w:rsidR="005137BE" w:rsidRPr="005137BE" w14:paraId="7E0332C2" w14:textId="77777777" w:rsidTr="00F96408">
        <w:tc>
          <w:tcPr>
            <w:tcW w:w="2405" w:type="dxa"/>
            <w:vMerge/>
          </w:tcPr>
          <w:p w14:paraId="722319DB" w14:textId="77777777" w:rsidR="00116141" w:rsidRPr="005137BE" w:rsidRDefault="00116141" w:rsidP="00D27C45">
            <w:pPr>
              <w:spacing w:line="480" w:lineRule="auto"/>
              <w:jc w:val="center"/>
              <w:rPr>
                <w:rFonts w:ascii="Arial Narrow" w:hAnsi="Arial Narrow"/>
                <w:lang w:val="en-US"/>
              </w:rPr>
            </w:pPr>
          </w:p>
        </w:tc>
        <w:tc>
          <w:tcPr>
            <w:tcW w:w="4253" w:type="dxa"/>
          </w:tcPr>
          <w:p w14:paraId="47A3DA66" w14:textId="4CD90C62"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Experiments of 1</w:t>
            </w:r>
            <w:r w:rsidRPr="005137BE">
              <w:rPr>
                <w:rFonts w:ascii="Arial Narrow" w:hAnsi="Arial Narrow"/>
                <w:vertAlign w:val="superscript"/>
                <w:lang w:val="en-US"/>
              </w:rPr>
              <w:t>st</w:t>
            </w:r>
            <w:r w:rsidRPr="005137BE">
              <w:rPr>
                <w:rFonts w:ascii="Arial Narrow" w:hAnsi="Arial Narrow"/>
                <w:lang w:val="en-US"/>
              </w:rPr>
              <w:t xml:space="preserve"> DOX plus B-5 of the 2</w:t>
            </w:r>
            <w:r w:rsidRPr="005137BE">
              <w:rPr>
                <w:rFonts w:ascii="Arial Narrow" w:hAnsi="Arial Narrow"/>
                <w:vertAlign w:val="superscript"/>
                <w:lang w:val="en-US"/>
              </w:rPr>
              <w:t>nd</w:t>
            </w:r>
            <w:r w:rsidRPr="005137BE">
              <w:rPr>
                <w:rFonts w:ascii="Arial Narrow" w:hAnsi="Arial Narrow"/>
                <w:lang w:val="en-US"/>
              </w:rPr>
              <w:t xml:space="preserve"> DOX</w:t>
            </w:r>
          </w:p>
        </w:tc>
        <w:tc>
          <w:tcPr>
            <w:tcW w:w="1836" w:type="dxa"/>
          </w:tcPr>
          <w:p w14:paraId="73FE4DFF" w14:textId="1816C2D9"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2.454</w:t>
            </w:r>
          </w:p>
        </w:tc>
      </w:tr>
      <w:tr w:rsidR="005137BE" w:rsidRPr="005137BE" w14:paraId="37DA795C" w14:textId="77777777" w:rsidTr="00F96408">
        <w:tc>
          <w:tcPr>
            <w:tcW w:w="2405" w:type="dxa"/>
            <w:vMerge/>
          </w:tcPr>
          <w:p w14:paraId="4048E0D8" w14:textId="77777777" w:rsidR="00116141" w:rsidRPr="005137BE" w:rsidRDefault="00116141" w:rsidP="00D27C45">
            <w:pPr>
              <w:spacing w:line="480" w:lineRule="auto"/>
              <w:jc w:val="center"/>
              <w:rPr>
                <w:rFonts w:ascii="Arial Narrow" w:hAnsi="Arial Narrow"/>
                <w:lang w:val="en-US"/>
              </w:rPr>
            </w:pPr>
          </w:p>
        </w:tc>
        <w:tc>
          <w:tcPr>
            <w:tcW w:w="4253" w:type="dxa"/>
          </w:tcPr>
          <w:p w14:paraId="46E6A246" w14:textId="3AED2879"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Experiments of 1</w:t>
            </w:r>
            <w:r w:rsidRPr="005137BE">
              <w:rPr>
                <w:rFonts w:ascii="Arial Narrow" w:hAnsi="Arial Narrow"/>
                <w:vertAlign w:val="superscript"/>
                <w:lang w:val="en-US"/>
              </w:rPr>
              <w:t>st</w:t>
            </w:r>
            <w:r w:rsidRPr="005137BE">
              <w:rPr>
                <w:rFonts w:ascii="Arial Narrow" w:hAnsi="Arial Narrow"/>
                <w:lang w:val="en-US"/>
              </w:rPr>
              <w:t xml:space="preserve"> DOX plus B-3, B-5 and B-10</w:t>
            </w:r>
          </w:p>
        </w:tc>
        <w:tc>
          <w:tcPr>
            <w:tcW w:w="1836" w:type="dxa"/>
          </w:tcPr>
          <w:p w14:paraId="18EC2F2C" w14:textId="01155D84"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3.716</w:t>
            </w:r>
          </w:p>
        </w:tc>
      </w:tr>
      <w:tr w:rsidR="005137BE" w:rsidRPr="005137BE" w14:paraId="6FF6AAAE" w14:textId="77777777" w:rsidTr="00F96408">
        <w:tc>
          <w:tcPr>
            <w:tcW w:w="2405" w:type="dxa"/>
            <w:vMerge/>
          </w:tcPr>
          <w:p w14:paraId="7D94FA75" w14:textId="77777777" w:rsidR="00116141" w:rsidRPr="005137BE" w:rsidRDefault="00116141" w:rsidP="00D27C45">
            <w:pPr>
              <w:spacing w:line="480" w:lineRule="auto"/>
              <w:jc w:val="center"/>
              <w:rPr>
                <w:rFonts w:ascii="Arial Narrow" w:hAnsi="Arial Narrow"/>
                <w:lang w:val="en-US"/>
              </w:rPr>
            </w:pPr>
          </w:p>
        </w:tc>
        <w:tc>
          <w:tcPr>
            <w:tcW w:w="4253" w:type="dxa"/>
          </w:tcPr>
          <w:p w14:paraId="57594DE4" w14:textId="31AF58C3"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Experiments of the 1</w:t>
            </w:r>
            <w:r w:rsidRPr="005137BE">
              <w:rPr>
                <w:rFonts w:ascii="Arial Narrow" w:hAnsi="Arial Narrow"/>
                <w:vertAlign w:val="superscript"/>
                <w:lang w:val="en-US"/>
              </w:rPr>
              <w:t>st</w:t>
            </w:r>
            <w:r w:rsidRPr="005137BE">
              <w:rPr>
                <w:rFonts w:ascii="Arial Narrow" w:hAnsi="Arial Narrow"/>
                <w:lang w:val="en-US"/>
              </w:rPr>
              <w:t xml:space="preserve"> DOX plus the 2</w:t>
            </w:r>
            <w:r w:rsidRPr="005137BE">
              <w:rPr>
                <w:rFonts w:ascii="Arial Narrow" w:hAnsi="Arial Narrow"/>
                <w:vertAlign w:val="superscript"/>
                <w:lang w:val="en-US"/>
              </w:rPr>
              <w:t>nd</w:t>
            </w:r>
            <w:r w:rsidRPr="005137BE">
              <w:rPr>
                <w:rFonts w:ascii="Arial Narrow" w:hAnsi="Arial Narrow"/>
                <w:lang w:val="en-US"/>
              </w:rPr>
              <w:t xml:space="preserve"> DOX</w:t>
            </w:r>
          </w:p>
        </w:tc>
        <w:tc>
          <w:tcPr>
            <w:tcW w:w="1836" w:type="dxa"/>
          </w:tcPr>
          <w:p w14:paraId="180E198B" w14:textId="492F7861" w:rsidR="00116141" w:rsidRPr="005137BE" w:rsidRDefault="00116141" w:rsidP="00D27C45">
            <w:pPr>
              <w:spacing w:line="480" w:lineRule="auto"/>
              <w:jc w:val="center"/>
              <w:rPr>
                <w:rFonts w:ascii="Arial Narrow" w:hAnsi="Arial Narrow"/>
                <w:lang w:val="en-US"/>
              </w:rPr>
            </w:pPr>
            <w:r w:rsidRPr="005137BE">
              <w:rPr>
                <w:rFonts w:ascii="Arial Narrow" w:hAnsi="Arial Narrow"/>
                <w:lang w:val="en-US"/>
              </w:rPr>
              <w:t>4.390</w:t>
            </w:r>
          </w:p>
        </w:tc>
      </w:tr>
      <w:bookmarkEnd w:id="31"/>
      <w:tr w:rsidR="005137BE" w:rsidRPr="005137BE" w14:paraId="217FE3A9" w14:textId="77777777" w:rsidTr="00F96408">
        <w:tc>
          <w:tcPr>
            <w:tcW w:w="2405" w:type="dxa"/>
            <w:vMerge w:val="restart"/>
          </w:tcPr>
          <w:p w14:paraId="536E981C" w14:textId="77777777"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B)</w:t>
            </w:r>
          </w:p>
          <w:p w14:paraId="54CE5445" w14:textId="77777777"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Aggregation of inlets and cone zones</w:t>
            </w:r>
          </w:p>
        </w:tc>
        <w:tc>
          <w:tcPr>
            <w:tcW w:w="4253" w:type="dxa"/>
          </w:tcPr>
          <w:p w14:paraId="0A83BCB4" w14:textId="2FC188D5"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Experiments of the 1</w:t>
            </w:r>
            <w:r w:rsidRPr="005137BE">
              <w:rPr>
                <w:rFonts w:ascii="Arial Narrow" w:hAnsi="Arial Narrow"/>
                <w:vertAlign w:val="superscript"/>
                <w:lang w:val="en-US"/>
              </w:rPr>
              <w:t>st</w:t>
            </w:r>
            <w:r w:rsidRPr="005137BE">
              <w:rPr>
                <w:rFonts w:ascii="Arial Narrow" w:hAnsi="Arial Narrow"/>
                <w:lang w:val="en-US"/>
              </w:rPr>
              <w:t xml:space="preserve"> DOX used for modeling.</w:t>
            </w:r>
          </w:p>
        </w:tc>
        <w:tc>
          <w:tcPr>
            <w:tcW w:w="1836" w:type="dxa"/>
          </w:tcPr>
          <w:p w14:paraId="7AEAEC80" w14:textId="6ECB1347"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1.629</w:t>
            </w:r>
          </w:p>
        </w:tc>
      </w:tr>
      <w:tr w:rsidR="005137BE" w:rsidRPr="005137BE" w14:paraId="34698E43" w14:textId="77777777" w:rsidTr="00F96408">
        <w:tc>
          <w:tcPr>
            <w:tcW w:w="2405" w:type="dxa"/>
            <w:vMerge/>
          </w:tcPr>
          <w:p w14:paraId="4EEDB7E9" w14:textId="77777777" w:rsidR="00116141" w:rsidRPr="005137BE" w:rsidRDefault="00116141" w:rsidP="00F96408">
            <w:pPr>
              <w:spacing w:line="480" w:lineRule="auto"/>
              <w:jc w:val="center"/>
              <w:rPr>
                <w:rFonts w:ascii="Arial Narrow" w:hAnsi="Arial Narrow"/>
                <w:lang w:val="en-US"/>
              </w:rPr>
            </w:pPr>
          </w:p>
        </w:tc>
        <w:tc>
          <w:tcPr>
            <w:tcW w:w="4253" w:type="dxa"/>
          </w:tcPr>
          <w:p w14:paraId="10B55358" w14:textId="2EAB261A"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Experiments of 1</w:t>
            </w:r>
            <w:r w:rsidRPr="005137BE">
              <w:rPr>
                <w:rFonts w:ascii="Arial Narrow" w:hAnsi="Arial Narrow"/>
                <w:vertAlign w:val="superscript"/>
                <w:lang w:val="en-US"/>
              </w:rPr>
              <w:t>st</w:t>
            </w:r>
            <w:r w:rsidRPr="005137BE">
              <w:rPr>
                <w:rFonts w:ascii="Arial Narrow" w:hAnsi="Arial Narrow"/>
                <w:lang w:val="en-US"/>
              </w:rPr>
              <w:t xml:space="preserve"> DOX plus B-5 of the 2</w:t>
            </w:r>
            <w:r w:rsidRPr="005137BE">
              <w:rPr>
                <w:rFonts w:ascii="Arial Narrow" w:hAnsi="Arial Narrow"/>
                <w:vertAlign w:val="superscript"/>
                <w:lang w:val="en-US"/>
              </w:rPr>
              <w:t xml:space="preserve">nd </w:t>
            </w:r>
            <w:r w:rsidRPr="005137BE">
              <w:rPr>
                <w:rFonts w:ascii="Arial Narrow" w:hAnsi="Arial Narrow"/>
                <w:lang w:val="en-US"/>
              </w:rPr>
              <w:t>DOX</w:t>
            </w:r>
          </w:p>
        </w:tc>
        <w:tc>
          <w:tcPr>
            <w:tcW w:w="1836" w:type="dxa"/>
          </w:tcPr>
          <w:p w14:paraId="174B0773" w14:textId="385CBB69"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1.574</w:t>
            </w:r>
          </w:p>
        </w:tc>
      </w:tr>
      <w:tr w:rsidR="005137BE" w:rsidRPr="005137BE" w14:paraId="15EE932C" w14:textId="77777777" w:rsidTr="00F96408">
        <w:tc>
          <w:tcPr>
            <w:tcW w:w="2405" w:type="dxa"/>
            <w:vMerge/>
          </w:tcPr>
          <w:p w14:paraId="424D994B" w14:textId="77777777" w:rsidR="00116141" w:rsidRPr="005137BE" w:rsidRDefault="00116141" w:rsidP="00F96408">
            <w:pPr>
              <w:spacing w:line="480" w:lineRule="auto"/>
              <w:jc w:val="center"/>
              <w:rPr>
                <w:rFonts w:ascii="Arial Narrow" w:hAnsi="Arial Narrow"/>
                <w:lang w:val="en-US"/>
              </w:rPr>
            </w:pPr>
          </w:p>
        </w:tc>
        <w:tc>
          <w:tcPr>
            <w:tcW w:w="4253" w:type="dxa"/>
          </w:tcPr>
          <w:p w14:paraId="35FEB65A" w14:textId="1A8B598D"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Experiments of 1</w:t>
            </w:r>
            <w:r w:rsidRPr="005137BE">
              <w:rPr>
                <w:rFonts w:ascii="Arial Narrow" w:hAnsi="Arial Narrow"/>
                <w:vertAlign w:val="superscript"/>
                <w:lang w:val="en-US"/>
              </w:rPr>
              <w:t>st</w:t>
            </w:r>
            <w:r w:rsidRPr="005137BE">
              <w:rPr>
                <w:rFonts w:ascii="Arial Narrow" w:hAnsi="Arial Narrow"/>
                <w:lang w:val="en-US"/>
              </w:rPr>
              <w:t xml:space="preserve"> DOX plus B-3, B-5 and B-10</w:t>
            </w:r>
          </w:p>
        </w:tc>
        <w:tc>
          <w:tcPr>
            <w:tcW w:w="1836" w:type="dxa"/>
          </w:tcPr>
          <w:p w14:paraId="07A667F3" w14:textId="5A3C33A6"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1.979</w:t>
            </w:r>
          </w:p>
        </w:tc>
      </w:tr>
      <w:tr w:rsidR="00116141" w:rsidRPr="005137BE" w14:paraId="71B6C4AA" w14:textId="77777777" w:rsidTr="00F96408">
        <w:tc>
          <w:tcPr>
            <w:tcW w:w="2405" w:type="dxa"/>
            <w:vMerge/>
          </w:tcPr>
          <w:p w14:paraId="60B30366" w14:textId="77777777" w:rsidR="00116141" w:rsidRPr="005137BE" w:rsidRDefault="00116141" w:rsidP="00F96408">
            <w:pPr>
              <w:spacing w:line="480" w:lineRule="auto"/>
              <w:jc w:val="center"/>
              <w:rPr>
                <w:rFonts w:ascii="Arial Narrow" w:hAnsi="Arial Narrow"/>
                <w:lang w:val="en-US"/>
              </w:rPr>
            </w:pPr>
          </w:p>
        </w:tc>
        <w:tc>
          <w:tcPr>
            <w:tcW w:w="4253" w:type="dxa"/>
          </w:tcPr>
          <w:p w14:paraId="4E96479B" w14:textId="3F0B1C98"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Experiments of the 1</w:t>
            </w:r>
            <w:r w:rsidRPr="005137BE">
              <w:rPr>
                <w:rFonts w:ascii="Arial Narrow" w:hAnsi="Arial Narrow"/>
                <w:vertAlign w:val="superscript"/>
                <w:lang w:val="en-US"/>
              </w:rPr>
              <w:t>st</w:t>
            </w:r>
            <w:r w:rsidRPr="005137BE">
              <w:rPr>
                <w:rFonts w:ascii="Arial Narrow" w:hAnsi="Arial Narrow"/>
                <w:lang w:val="en-US"/>
              </w:rPr>
              <w:t xml:space="preserve"> DOX plus the 2</w:t>
            </w:r>
            <w:r w:rsidRPr="005137BE">
              <w:rPr>
                <w:rFonts w:ascii="Arial Narrow" w:hAnsi="Arial Narrow"/>
                <w:vertAlign w:val="superscript"/>
                <w:lang w:val="en-US"/>
              </w:rPr>
              <w:t>nd</w:t>
            </w:r>
            <w:r w:rsidRPr="005137BE">
              <w:rPr>
                <w:rFonts w:ascii="Arial Narrow" w:hAnsi="Arial Narrow"/>
                <w:lang w:val="en-US"/>
              </w:rPr>
              <w:t xml:space="preserve"> DOX</w:t>
            </w:r>
          </w:p>
        </w:tc>
        <w:tc>
          <w:tcPr>
            <w:tcW w:w="1836" w:type="dxa"/>
          </w:tcPr>
          <w:p w14:paraId="7645E032" w14:textId="484C3BCF" w:rsidR="00116141" w:rsidRPr="005137BE" w:rsidRDefault="00116141" w:rsidP="00F96408">
            <w:pPr>
              <w:spacing w:line="480" w:lineRule="auto"/>
              <w:jc w:val="center"/>
              <w:rPr>
                <w:rFonts w:ascii="Arial Narrow" w:hAnsi="Arial Narrow"/>
                <w:lang w:val="en-US"/>
              </w:rPr>
            </w:pPr>
            <w:r w:rsidRPr="005137BE">
              <w:rPr>
                <w:rFonts w:ascii="Arial Narrow" w:hAnsi="Arial Narrow"/>
                <w:lang w:val="en-US"/>
              </w:rPr>
              <w:t>2.128</w:t>
            </w:r>
          </w:p>
        </w:tc>
      </w:tr>
    </w:tbl>
    <w:p w14:paraId="06D778A8" w14:textId="77777777" w:rsidR="004B2270" w:rsidRPr="005137BE" w:rsidRDefault="004B2270" w:rsidP="00DC16B5">
      <w:pPr>
        <w:spacing w:line="360" w:lineRule="auto"/>
        <w:jc w:val="both"/>
        <w:rPr>
          <w:rFonts w:ascii="Arial Narrow" w:hAnsi="Arial Narrow" w:cs="Times New Roman"/>
          <w:lang w:val="en-US"/>
        </w:rPr>
      </w:pPr>
    </w:p>
    <w:p w14:paraId="55BC7ED3" w14:textId="7690AA38" w:rsidR="0058740C" w:rsidRPr="005137BE" w:rsidRDefault="00726313" w:rsidP="00726313">
      <w:pPr>
        <w:pStyle w:val="Prrafodelista"/>
        <w:numPr>
          <w:ilvl w:val="0"/>
          <w:numId w:val="1"/>
        </w:numPr>
        <w:spacing w:line="360" w:lineRule="auto"/>
        <w:jc w:val="both"/>
        <w:rPr>
          <w:rFonts w:ascii="Arial Narrow" w:hAnsi="Arial Narrow" w:cs="Times New Roman"/>
          <w:b/>
          <w:bCs/>
          <w:lang w:val="en-US"/>
        </w:rPr>
      </w:pPr>
      <w:r w:rsidRPr="005137BE">
        <w:rPr>
          <w:rFonts w:ascii="Arial Narrow" w:hAnsi="Arial Narrow" w:cs="Times New Roman"/>
          <w:b/>
          <w:bCs/>
          <w:lang w:val="en-US"/>
        </w:rPr>
        <w:t>CONCLUSIONS</w:t>
      </w:r>
      <w:r w:rsidR="00D53C88" w:rsidRPr="005137BE">
        <w:rPr>
          <w:rFonts w:ascii="Arial Narrow" w:hAnsi="Arial Narrow" w:cs="Times New Roman"/>
          <w:b/>
          <w:bCs/>
          <w:lang w:val="en-US"/>
        </w:rPr>
        <w:t>.</w:t>
      </w:r>
    </w:p>
    <w:p w14:paraId="7B8802B7" w14:textId="649D31AB" w:rsidR="006C2FD6" w:rsidRPr="005137BE" w:rsidRDefault="00EE0161" w:rsidP="00DC16B5">
      <w:pPr>
        <w:spacing w:line="360" w:lineRule="auto"/>
        <w:jc w:val="both"/>
        <w:rPr>
          <w:rFonts w:ascii="Arial Narrow" w:hAnsi="Arial Narrow" w:cs="Times New Roman"/>
          <w:lang w:val="en-US"/>
        </w:rPr>
      </w:pPr>
      <w:r w:rsidRPr="005137BE">
        <w:rPr>
          <w:rFonts w:ascii="Arial Narrow" w:hAnsi="Arial Narrow" w:cs="Times New Roman"/>
          <w:lang w:val="en-US"/>
        </w:rPr>
        <w:t xml:space="preserve">This work has </w:t>
      </w:r>
      <w:r w:rsidR="00C14D57" w:rsidRPr="005137BE">
        <w:rPr>
          <w:rFonts w:ascii="Arial Narrow" w:hAnsi="Arial Narrow" w:cs="Times New Roman"/>
          <w:lang w:val="en-US"/>
        </w:rPr>
        <w:t xml:space="preserve">presented </w:t>
      </w:r>
      <w:r w:rsidR="00D634EF" w:rsidRPr="005137BE">
        <w:rPr>
          <w:rFonts w:ascii="Arial Narrow" w:hAnsi="Arial Narrow" w:cs="Times New Roman"/>
          <w:lang w:val="en-US"/>
        </w:rPr>
        <w:t xml:space="preserve">the generation of a surrogate-based compartment model with adaptable regions for a counter-current spray dryer.  </w:t>
      </w:r>
      <w:r w:rsidRPr="005137BE">
        <w:rPr>
          <w:rFonts w:ascii="Arial Narrow" w:hAnsi="Arial Narrow" w:cs="Times New Roman"/>
          <w:lang w:val="en-US"/>
        </w:rPr>
        <w:t>T</w:t>
      </w:r>
      <w:r w:rsidR="00FD6343" w:rsidRPr="005137BE">
        <w:rPr>
          <w:rFonts w:ascii="Arial Narrow" w:hAnsi="Arial Narrow" w:cs="Times New Roman"/>
          <w:lang w:val="en-US"/>
        </w:rPr>
        <w:t>hese regions are based on the distribution of the discrete phase within the regions</w:t>
      </w:r>
      <w:r w:rsidR="00631638" w:rsidRPr="005137BE">
        <w:rPr>
          <w:rFonts w:ascii="Arial Narrow" w:hAnsi="Arial Narrow" w:cs="Times New Roman"/>
          <w:lang w:val="en-US"/>
        </w:rPr>
        <w:t>. To model</w:t>
      </w:r>
      <w:r w:rsidR="00FD6343" w:rsidRPr="005137BE">
        <w:rPr>
          <w:rFonts w:ascii="Arial Narrow" w:hAnsi="Arial Narrow" w:cs="Times New Roman"/>
          <w:lang w:val="en-US"/>
        </w:rPr>
        <w:t xml:space="preserve"> the distribution of the zones, the fluxes and </w:t>
      </w:r>
      <w:r w:rsidR="00457035" w:rsidRPr="005137BE">
        <w:rPr>
          <w:rFonts w:ascii="Arial Narrow" w:hAnsi="Arial Narrow" w:cs="Times New Roman"/>
          <w:lang w:val="en-US"/>
        </w:rPr>
        <w:t xml:space="preserve">the </w:t>
      </w:r>
      <w:r w:rsidR="00FD6343" w:rsidRPr="005137BE">
        <w:rPr>
          <w:rFonts w:ascii="Arial Narrow" w:hAnsi="Arial Narrow" w:cs="Times New Roman"/>
          <w:lang w:val="en-US"/>
        </w:rPr>
        <w:t xml:space="preserve">momentum, the use of correlations based on dimensionless groups </w:t>
      </w:r>
      <w:r w:rsidR="00D634EF" w:rsidRPr="005137BE">
        <w:rPr>
          <w:rFonts w:ascii="Arial Narrow" w:hAnsi="Arial Narrow" w:cs="Times New Roman"/>
          <w:lang w:val="en-US"/>
        </w:rPr>
        <w:t xml:space="preserve">has been </w:t>
      </w:r>
      <w:r w:rsidR="00457035" w:rsidRPr="005137BE">
        <w:rPr>
          <w:rFonts w:ascii="Arial Narrow" w:hAnsi="Arial Narrow" w:cs="Times New Roman"/>
          <w:lang w:val="en-US"/>
        </w:rPr>
        <w:t xml:space="preserve">adopted </w:t>
      </w:r>
      <w:r w:rsidR="00D634EF" w:rsidRPr="005137BE">
        <w:rPr>
          <w:rFonts w:ascii="Arial Narrow" w:hAnsi="Arial Narrow" w:cs="Times New Roman"/>
          <w:lang w:val="en-US"/>
        </w:rPr>
        <w:t xml:space="preserve">because </w:t>
      </w:r>
      <w:r w:rsidR="00457035" w:rsidRPr="005137BE">
        <w:rPr>
          <w:rFonts w:ascii="Arial Narrow" w:hAnsi="Arial Narrow" w:cs="Times New Roman"/>
          <w:lang w:val="en-US"/>
        </w:rPr>
        <w:t xml:space="preserve">it permits the </w:t>
      </w:r>
      <w:r w:rsidR="00D634EF" w:rsidRPr="005137BE">
        <w:rPr>
          <w:rFonts w:ascii="Arial Narrow" w:hAnsi="Arial Narrow" w:cs="Times New Roman"/>
          <w:lang w:val="en-US"/>
        </w:rPr>
        <w:t xml:space="preserve"> possibility to scale-up the zones </w:t>
      </w:r>
      <w:r w:rsidR="00D634EF" w:rsidRPr="005137BE">
        <w:rPr>
          <w:rFonts w:ascii="Arial Narrow" w:hAnsi="Arial Narrow" w:cs="Times New Roman"/>
          <w:lang w:val="en-US"/>
        </w:rPr>
        <w:lastRenderedPageBreak/>
        <w:t xml:space="preserve">to </w:t>
      </w:r>
      <w:r w:rsidR="00442848" w:rsidRPr="005137BE">
        <w:rPr>
          <w:rFonts w:ascii="Arial Narrow" w:hAnsi="Arial Narrow" w:cs="Times New Roman"/>
          <w:lang w:val="en-US"/>
        </w:rPr>
        <w:t xml:space="preserve">geometrically </w:t>
      </w:r>
      <w:r w:rsidR="00D634EF" w:rsidRPr="005137BE">
        <w:rPr>
          <w:rFonts w:ascii="Arial Narrow" w:hAnsi="Arial Narrow" w:cs="Times New Roman"/>
          <w:lang w:val="en-US"/>
        </w:rPr>
        <w:t xml:space="preserve">similar units. In </w:t>
      </w:r>
      <w:r w:rsidR="00442848" w:rsidRPr="005137BE">
        <w:rPr>
          <w:rFonts w:ascii="Arial Narrow" w:hAnsi="Arial Narrow" w:cs="Times New Roman"/>
          <w:lang w:val="en-US"/>
        </w:rPr>
        <w:t xml:space="preserve">this </w:t>
      </w:r>
      <w:r w:rsidR="00D634EF" w:rsidRPr="005137BE">
        <w:rPr>
          <w:rFonts w:ascii="Arial Narrow" w:hAnsi="Arial Narrow" w:cs="Times New Roman"/>
          <w:lang w:val="en-US"/>
        </w:rPr>
        <w:t xml:space="preserve">case study, this approach </w:t>
      </w:r>
      <w:r w:rsidR="00FD6343" w:rsidRPr="005137BE">
        <w:rPr>
          <w:rFonts w:ascii="Arial Narrow" w:hAnsi="Arial Narrow" w:cs="Times New Roman"/>
          <w:lang w:val="en-US"/>
        </w:rPr>
        <w:t xml:space="preserve">has been able to reproduce the fluxes and </w:t>
      </w:r>
      <w:r w:rsidR="00D634EF" w:rsidRPr="005137BE">
        <w:rPr>
          <w:rFonts w:ascii="Arial Narrow" w:hAnsi="Arial Narrow" w:cs="Times New Roman"/>
          <w:lang w:val="en-US"/>
        </w:rPr>
        <w:t xml:space="preserve">distribution of </w:t>
      </w:r>
      <w:r w:rsidR="00FD6343" w:rsidRPr="005137BE">
        <w:rPr>
          <w:rFonts w:ascii="Arial Narrow" w:hAnsi="Arial Narrow" w:cs="Times New Roman"/>
          <w:lang w:val="en-US"/>
        </w:rPr>
        <w:t xml:space="preserve">zones with </w:t>
      </w:r>
      <w:r w:rsidR="00442848" w:rsidRPr="005137BE">
        <w:rPr>
          <w:rFonts w:ascii="Arial Narrow" w:hAnsi="Arial Narrow" w:cs="Times New Roman"/>
          <w:lang w:val="en-US"/>
        </w:rPr>
        <w:t xml:space="preserve">reasonable </w:t>
      </w:r>
      <w:r w:rsidR="00FD6343" w:rsidRPr="005137BE">
        <w:rPr>
          <w:rFonts w:ascii="Arial Narrow" w:hAnsi="Arial Narrow" w:cs="Times New Roman"/>
          <w:lang w:val="en-US"/>
        </w:rPr>
        <w:t>accuracy, but need</w:t>
      </w:r>
      <w:r w:rsidR="00442848" w:rsidRPr="005137BE">
        <w:rPr>
          <w:rFonts w:ascii="Arial Narrow" w:hAnsi="Arial Narrow" w:cs="Times New Roman"/>
          <w:lang w:val="en-US"/>
        </w:rPr>
        <w:t>s</w:t>
      </w:r>
      <w:r w:rsidR="00FD6343" w:rsidRPr="005137BE">
        <w:rPr>
          <w:rFonts w:ascii="Arial Narrow" w:hAnsi="Arial Narrow" w:cs="Times New Roman"/>
          <w:lang w:val="en-US"/>
        </w:rPr>
        <w:t xml:space="preserve"> to be complemented </w:t>
      </w:r>
      <w:r w:rsidR="00AD60F6" w:rsidRPr="005137BE">
        <w:rPr>
          <w:rFonts w:ascii="Arial Narrow" w:hAnsi="Arial Narrow" w:cs="Times New Roman"/>
          <w:lang w:val="en-US"/>
        </w:rPr>
        <w:t xml:space="preserve">with statistical methods </w:t>
      </w:r>
      <w:r w:rsidR="00FD6343" w:rsidRPr="005137BE">
        <w:rPr>
          <w:rFonts w:ascii="Arial Narrow" w:hAnsi="Arial Narrow" w:cs="Times New Roman"/>
          <w:lang w:val="en-US"/>
        </w:rPr>
        <w:t xml:space="preserve">for </w:t>
      </w:r>
      <w:r w:rsidR="00442848" w:rsidRPr="005137BE">
        <w:rPr>
          <w:rFonts w:ascii="Arial Narrow" w:hAnsi="Arial Narrow" w:cs="Times New Roman"/>
          <w:lang w:val="en-US"/>
        </w:rPr>
        <w:t>an accurate</w:t>
      </w:r>
      <w:r w:rsidR="00715ADD" w:rsidRPr="005137BE">
        <w:rPr>
          <w:rFonts w:ascii="Arial Narrow" w:hAnsi="Arial Narrow" w:cs="Times New Roman"/>
          <w:lang w:val="en-US"/>
        </w:rPr>
        <w:t xml:space="preserve"> description</w:t>
      </w:r>
      <w:r w:rsidR="00FD6343" w:rsidRPr="005137BE">
        <w:rPr>
          <w:rFonts w:ascii="Arial Narrow" w:hAnsi="Arial Narrow" w:cs="Times New Roman"/>
          <w:lang w:val="en-US"/>
        </w:rPr>
        <w:t xml:space="preserve">. </w:t>
      </w:r>
      <w:r w:rsidR="006C2FD6" w:rsidRPr="005137BE">
        <w:rPr>
          <w:rFonts w:ascii="Arial Narrow" w:hAnsi="Arial Narrow" w:cs="Times New Roman"/>
          <w:lang w:val="en-US"/>
        </w:rPr>
        <w:t xml:space="preserve">Furthermore, limitations are also observed in the modeling of the air, where geometrical factors are </w:t>
      </w:r>
      <w:r w:rsidR="00442848" w:rsidRPr="005137BE">
        <w:rPr>
          <w:rFonts w:ascii="Arial Narrow" w:hAnsi="Arial Narrow" w:cs="Times New Roman"/>
          <w:lang w:val="en-US"/>
        </w:rPr>
        <w:t xml:space="preserve">necessary to model </w:t>
      </w:r>
      <w:r w:rsidR="006C2FD6" w:rsidRPr="005137BE">
        <w:rPr>
          <w:rFonts w:ascii="Arial Narrow" w:hAnsi="Arial Narrow" w:cs="Times New Roman"/>
          <w:lang w:val="en-US"/>
        </w:rPr>
        <w:t>the different zones.</w:t>
      </w:r>
      <w:r w:rsidR="009C7026" w:rsidRPr="005137BE">
        <w:rPr>
          <w:rFonts w:ascii="Arial Narrow" w:hAnsi="Arial Narrow" w:cs="Times New Roman"/>
          <w:lang w:val="en-US"/>
        </w:rPr>
        <w:t xml:space="preserve"> </w:t>
      </w:r>
      <w:r w:rsidR="006C2FD6" w:rsidRPr="005137BE">
        <w:rPr>
          <w:rFonts w:ascii="Arial Narrow" w:hAnsi="Arial Narrow" w:cs="Times New Roman"/>
          <w:lang w:val="en-US"/>
        </w:rPr>
        <w:t>Each of the zones cannot be independently scale</w:t>
      </w:r>
      <w:r w:rsidR="00631638" w:rsidRPr="005137BE">
        <w:rPr>
          <w:rFonts w:ascii="Arial Narrow" w:hAnsi="Arial Narrow" w:cs="Times New Roman"/>
          <w:lang w:val="en-US"/>
        </w:rPr>
        <w:t>d</w:t>
      </w:r>
      <w:r w:rsidR="006C2FD6" w:rsidRPr="005137BE">
        <w:rPr>
          <w:rFonts w:ascii="Arial Narrow" w:hAnsi="Arial Narrow" w:cs="Times New Roman"/>
          <w:lang w:val="en-US"/>
        </w:rPr>
        <w:t>-up in this case with a low viscous fluid</w:t>
      </w:r>
      <w:r w:rsidR="00442848" w:rsidRPr="005137BE">
        <w:rPr>
          <w:rFonts w:ascii="Arial Narrow" w:hAnsi="Arial Narrow" w:cs="Times New Roman"/>
          <w:lang w:val="en-US"/>
        </w:rPr>
        <w:t>, namely air</w:t>
      </w:r>
      <w:r w:rsidR="006C2FD6" w:rsidRPr="005137BE">
        <w:rPr>
          <w:rFonts w:ascii="Arial Narrow" w:hAnsi="Arial Narrow" w:cs="Times New Roman"/>
          <w:lang w:val="en-US"/>
        </w:rPr>
        <w:t xml:space="preserve">. </w:t>
      </w:r>
      <w:r w:rsidR="009C7026" w:rsidRPr="005137BE">
        <w:rPr>
          <w:rFonts w:ascii="Arial Narrow" w:hAnsi="Arial Narrow" w:cs="Times New Roman"/>
          <w:lang w:val="en-US"/>
        </w:rPr>
        <w:t xml:space="preserve">These limitations </w:t>
      </w:r>
      <w:r w:rsidR="00442848" w:rsidRPr="005137BE">
        <w:rPr>
          <w:rFonts w:ascii="Arial Narrow" w:hAnsi="Arial Narrow" w:cs="Times New Roman"/>
          <w:lang w:val="en-US"/>
        </w:rPr>
        <w:t>mean that</w:t>
      </w:r>
      <w:r w:rsidR="009C7026" w:rsidRPr="005137BE">
        <w:rPr>
          <w:rFonts w:ascii="Arial Narrow" w:hAnsi="Arial Narrow" w:cs="Times New Roman"/>
          <w:lang w:val="en-US"/>
        </w:rPr>
        <w:t xml:space="preserve"> the approach cannot be solely implemented into a reinforcement learning methodology. The only possibility is by a two-step learning</w:t>
      </w:r>
      <w:r w:rsidR="00442848" w:rsidRPr="005137BE">
        <w:rPr>
          <w:rFonts w:ascii="Arial Narrow" w:hAnsi="Arial Narrow" w:cs="Times New Roman"/>
          <w:lang w:val="en-US"/>
        </w:rPr>
        <w:t xml:space="preserve"> process</w:t>
      </w:r>
      <w:r w:rsidR="009C7026" w:rsidRPr="005137BE">
        <w:rPr>
          <w:rFonts w:ascii="Arial Narrow" w:hAnsi="Arial Narrow" w:cs="Times New Roman"/>
          <w:lang w:val="en-US"/>
        </w:rPr>
        <w:t>, first</w:t>
      </w:r>
      <w:r w:rsidR="00442848" w:rsidRPr="005137BE">
        <w:rPr>
          <w:rFonts w:ascii="Arial Narrow" w:hAnsi="Arial Narrow" w:cs="Times New Roman"/>
          <w:lang w:val="en-US"/>
        </w:rPr>
        <w:t xml:space="preserve"> evaluating</w:t>
      </w:r>
      <w:r w:rsidR="009C7026" w:rsidRPr="005137BE">
        <w:rPr>
          <w:rFonts w:ascii="Arial Narrow" w:hAnsi="Arial Narrow" w:cs="Times New Roman"/>
          <w:lang w:val="en-US"/>
        </w:rPr>
        <w:t xml:space="preserve"> the </w:t>
      </w:r>
      <w:r w:rsidR="00D92B2A" w:rsidRPr="005137BE">
        <w:rPr>
          <w:rFonts w:ascii="Arial Narrow" w:hAnsi="Arial Narrow" w:cs="Times New Roman"/>
          <w:lang w:val="en-US"/>
        </w:rPr>
        <w:t xml:space="preserve">dimensionless </w:t>
      </w:r>
      <w:r w:rsidR="009C7026" w:rsidRPr="005137BE">
        <w:rPr>
          <w:rFonts w:ascii="Arial Narrow" w:hAnsi="Arial Narrow" w:cs="Times New Roman"/>
          <w:lang w:val="en-US"/>
        </w:rPr>
        <w:t xml:space="preserve">groups and then </w:t>
      </w:r>
      <w:r w:rsidR="00442848" w:rsidRPr="005137BE">
        <w:rPr>
          <w:rFonts w:ascii="Arial Narrow" w:hAnsi="Arial Narrow" w:cs="Times New Roman"/>
          <w:lang w:val="en-US"/>
        </w:rPr>
        <w:t xml:space="preserve">employing </w:t>
      </w:r>
      <w:r w:rsidR="009C7026" w:rsidRPr="005137BE">
        <w:rPr>
          <w:rFonts w:ascii="Arial Narrow" w:hAnsi="Arial Narrow" w:cs="Times New Roman"/>
          <w:lang w:val="en-US"/>
        </w:rPr>
        <w:t xml:space="preserve">the statistical model. </w:t>
      </w:r>
    </w:p>
    <w:p w14:paraId="6342B1CE" w14:textId="6587A81B" w:rsidR="00EE0161" w:rsidRPr="005137BE" w:rsidRDefault="001D7CD2" w:rsidP="00EC48A2">
      <w:pPr>
        <w:spacing w:line="360" w:lineRule="auto"/>
        <w:jc w:val="both"/>
        <w:rPr>
          <w:rFonts w:ascii="Arial Narrow" w:hAnsi="Arial Narrow" w:cs="Times New Roman"/>
          <w:lang w:val="en-US"/>
        </w:rPr>
      </w:pPr>
      <w:r w:rsidRPr="005137BE">
        <w:rPr>
          <w:rFonts w:ascii="Arial Narrow" w:hAnsi="Arial Narrow" w:cs="Times New Roman"/>
          <w:lang w:val="en-US"/>
        </w:rPr>
        <w:t xml:space="preserve">In the modeling of the momentum, the use of the dimensionless </w:t>
      </w:r>
      <w:r w:rsidR="00442848" w:rsidRPr="005137BE">
        <w:rPr>
          <w:rFonts w:ascii="Arial Narrow" w:hAnsi="Arial Narrow" w:cs="Times New Roman"/>
          <w:lang w:val="en-US"/>
        </w:rPr>
        <w:t>group-</w:t>
      </w:r>
      <w:r w:rsidRPr="005137BE">
        <w:rPr>
          <w:rFonts w:ascii="Arial Narrow" w:hAnsi="Arial Narrow" w:cs="Times New Roman"/>
          <w:lang w:val="en-US"/>
        </w:rPr>
        <w:t>based correlation</w:t>
      </w:r>
      <w:r w:rsidR="00442848" w:rsidRPr="005137BE">
        <w:rPr>
          <w:rFonts w:ascii="Arial Narrow" w:hAnsi="Arial Narrow" w:cs="Times New Roman"/>
          <w:lang w:val="en-US"/>
        </w:rPr>
        <w:t>s</w:t>
      </w:r>
      <w:r w:rsidRPr="005137BE">
        <w:rPr>
          <w:rFonts w:ascii="Arial Narrow" w:hAnsi="Arial Narrow" w:cs="Times New Roman"/>
          <w:lang w:val="en-US"/>
        </w:rPr>
        <w:t xml:space="preserve"> in each of the regions has </w:t>
      </w:r>
      <w:r w:rsidR="00442848" w:rsidRPr="005137BE">
        <w:rPr>
          <w:rFonts w:ascii="Arial Narrow" w:hAnsi="Arial Narrow" w:cs="Times New Roman"/>
          <w:lang w:val="en-US"/>
        </w:rPr>
        <w:t>yielded good</w:t>
      </w:r>
      <w:r w:rsidR="00F46360" w:rsidRPr="005137BE">
        <w:rPr>
          <w:rFonts w:ascii="Arial Narrow" w:hAnsi="Arial Narrow" w:cs="Times New Roman"/>
          <w:lang w:val="en-US"/>
        </w:rPr>
        <w:t xml:space="preserve"> performance for the modeling of the mean RT. </w:t>
      </w:r>
      <w:r w:rsidR="00442848" w:rsidRPr="005137BE">
        <w:rPr>
          <w:rFonts w:ascii="Arial Narrow" w:hAnsi="Arial Narrow" w:cs="Times New Roman"/>
          <w:lang w:val="en-US"/>
        </w:rPr>
        <w:t xml:space="preserve">However, </w:t>
      </w:r>
      <w:r w:rsidR="00F46360" w:rsidRPr="005137BE">
        <w:rPr>
          <w:rFonts w:ascii="Arial Narrow" w:hAnsi="Arial Narrow" w:cs="Times New Roman"/>
          <w:lang w:val="en-US"/>
        </w:rPr>
        <w:t xml:space="preserve">it has failed in the </w:t>
      </w:r>
      <w:r w:rsidR="00442848" w:rsidRPr="005137BE">
        <w:rPr>
          <w:rFonts w:ascii="Arial Narrow" w:hAnsi="Arial Narrow" w:cs="Times New Roman"/>
          <w:lang w:val="en-US"/>
        </w:rPr>
        <w:t xml:space="preserve">accurate </w:t>
      </w:r>
      <w:r w:rsidR="00F46360" w:rsidRPr="005137BE">
        <w:rPr>
          <w:rFonts w:ascii="Arial Narrow" w:hAnsi="Arial Narrow" w:cs="Times New Roman"/>
          <w:lang w:val="en-US"/>
        </w:rPr>
        <w:t xml:space="preserve">modeling of the variance of the RTD, </w:t>
      </w:r>
      <w:r w:rsidR="00442848" w:rsidRPr="005137BE">
        <w:rPr>
          <w:rFonts w:ascii="Arial Narrow" w:hAnsi="Arial Narrow" w:cs="Times New Roman"/>
          <w:lang w:val="en-US"/>
        </w:rPr>
        <w:t>necessitating</w:t>
      </w:r>
      <w:r w:rsidR="00F46360" w:rsidRPr="005137BE">
        <w:rPr>
          <w:rFonts w:ascii="Arial Narrow" w:hAnsi="Arial Narrow" w:cs="Times New Roman"/>
          <w:lang w:val="en-US"/>
        </w:rPr>
        <w:t xml:space="preserve"> the use of pure statistical models to improve the quality</w:t>
      </w:r>
      <w:r w:rsidR="00442848" w:rsidRPr="005137BE">
        <w:rPr>
          <w:rFonts w:ascii="Arial Narrow" w:hAnsi="Arial Narrow" w:cs="Times New Roman"/>
          <w:lang w:val="en-US"/>
        </w:rPr>
        <w:t xml:space="preserve"> of the prediction</w:t>
      </w:r>
      <w:r w:rsidR="00F46360" w:rsidRPr="005137BE">
        <w:rPr>
          <w:rFonts w:ascii="Arial Narrow" w:hAnsi="Arial Narrow" w:cs="Times New Roman"/>
          <w:lang w:val="en-US"/>
        </w:rPr>
        <w:t xml:space="preserve">. An analysis of this variance has been also carried out showing that </w:t>
      </w:r>
      <w:r w:rsidR="007166D0" w:rsidRPr="005137BE">
        <w:rPr>
          <w:rFonts w:ascii="Arial Narrow" w:hAnsi="Arial Narrow" w:cs="Times New Roman"/>
          <w:lang w:val="en-US"/>
        </w:rPr>
        <w:t>most of the regions can be modeled as a PFR without dispersion except the elutriates</w:t>
      </w:r>
      <w:r w:rsidR="00E7267A" w:rsidRPr="005137BE">
        <w:rPr>
          <w:rFonts w:ascii="Arial Narrow" w:hAnsi="Arial Narrow" w:cs="Times New Roman"/>
          <w:lang w:val="en-US"/>
        </w:rPr>
        <w:t xml:space="preserve"> (it contains a small fraction of particles)</w:t>
      </w:r>
      <w:r w:rsidR="007166D0" w:rsidRPr="005137BE">
        <w:rPr>
          <w:rFonts w:ascii="Arial Narrow" w:hAnsi="Arial Narrow" w:cs="Times New Roman"/>
          <w:lang w:val="en-US"/>
        </w:rPr>
        <w:t xml:space="preserve"> and the bottom cone</w:t>
      </w:r>
      <w:r w:rsidR="00E7267A" w:rsidRPr="005137BE">
        <w:rPr>
          <w:rFonts w:ascii="Arial Narrow" w:hAnsi="Arial Narrow" w:cs="Times New Roman"/>
          <w:lang w:val="en-US"/>
        </w:rPr>
        <w:t xml:space="preserve"> (most of the particles here </w:t>
      </w:r>
      <w:r w:rsidR="00F46360" w:rsidRPr="005137BE">
        <w:rPr>
          <w:rFonts w:ascii="Arial Narrow" w:hAnsi="Arial Narrow" w:cs="Times New Roman"/>
          <w:lang w:val="en-US"/>
        </w:rPr>
        <w:t xml:space="preserve">arrived </w:t>
      </w:r>
      <w:r w:rsidR="00442848" w:rsidRPr="005137BE">
        <w:rPr>
          <w:rFonts w:ascii="Arial Narrow" w:hAnsi="Arial Narrow" w:cs="Times New Roman"/>
          <w:lang w:val="en-US"/>
        </w:rPr>
        <w:t>dry</w:t>
      </w:r>
      <w:r w:rsidR="00E7267A" w:rsidRPr="005137BE">
        <w:rPr>
          <w:rFonts w:ascii="Arial Narrow" w:hAnsi="Arial Narrow" w:cs="Times New Roman"/>
          <w:lang w:val="en-US"/>
        </w:rPr>
        <w:t>)</w:t>
      </w:r>
      <w:r w:rsidR="006C2FD6" w:rsidRPr="005137BE">
        <w:rPr>
          <w:rFonts w:ascii="Arial Narrow" w:hAnsi="Arial Narrow" w:cs="Times New Roman"/>
          <w:lang w:val="en-US"/>
        </w:rPr>
        <w:t xml:space="preserve">. This observation justifies </w:t>
      </w:r>
      <w:r w:rsidR="007166D0" w:rsidRPr="005137BE">
        <w:rPr>
          <w:rFonts w:ascii="Arial Narrow" w:hAnsi="Arial Narrow" w:cs="Times New Roman"/>
          <w:lang w:val="en-US"/>
        </w:rPr>
        <w:t xml:space="preserve">why other works have </w:t>
      </w:r>
      <w:r w:rsidR="00E7267A" w:rsidRPr="005137BE">
        <w:rPr>
          <w:rFonts w:ascii="Arial Narrow" w:hAnsi="Arial Narrow" w:cs="Times New Roman"/>
          <w:lang w:val="en-US"/>
        </w:rPr>
        <w:t xml:space="preserve">obtained accurate results with a PFR (Ali et al. 2014) even though they have not been able to reproduce the RTD of the particles in the dryer (Ali et al. 2017). In particular, the analysis of the RTD pays attention </w:t>
      </w:r>
      <w:r w:rsidR="009D1D28" w:rsidRPr="005137BE">
        <w:rPr>
          <w:rFonts w:ascii="Arial Narrow" w:hAnsi="Arial Narrow" w:cs="Times New Roman"/>
          <w:lang w:val="en-US"/>
        </w:rPr>
        <w:t>to the error involved in narrow curves. It has been observed that the reproduction of the dispersion is limited by the model of the mean RT</w:t>
      </w:r>
      <w:r w:rsidR="00442848" w:rsidRPr="005137BE">
        <w:rPr>
          <w:rFonts w:ascii="Arial Narrow" w:hAnsi="Arial Narrow" w:cs="Times New Roman"/>
          <w:lang w:val="en-US"/>
        </w:rPr>
        <w:t>. T</w:t>
      </w:r>
      <w:r w:rsidR="006C2FD6" w:rsidRPr="005137BE">
        <w:rPr>
          <w:rFonts w:ascii="Arial Narrow" w:hAnsi="Arial Narrow" w:cs="Times New Roman"/>
          <w:lang w:val="en-US"/>
        </w:rPr>
        <w:t>he two alternatives are</w:t>
      </w:r>
      <w:r w:rsidR="00F46360" w:rsidRPr="005137BE">
        <w:rPr>
          <w:rFonts w:ascii="Arial Narrow" w:hAnsi="Arial Narrow" w:cs="Times New Roman"/>
          <w:lang w:val="en-US"/>
        </w:rPr>
        <w:t xml:space="preserve">: </w:t>
      </w:r>
      <w:r w:rsidR="00442848" w:rsidRPr="005137BE">
        <w:rPr>
          <w:rFonts w:ascii="Arial Narrow" w:hAnsi="Arial Narrow" w:cs="Times New Roman"/>
          <w:lang w:val="en-US"/>
        </w:rPr>
        <w:t xml:space="preserve">to </w:t>
      </w:r>
      <w:r w:rsidR="006C2FD6" w:rsidRPr="005137BE">
        <w:rPr>
          <w:rFonts w:ascii="Arial Narrow" w:hAnsi="Arial Narrow" w:cs="Times New Roman"/>
          <w:lang w:val="en-US"/>
        </w:rPr>
        <w:t xml:space="preserve">use a PFR or </w:t>
      </w:r>
      <w:r w:rsidR="00F46360" w:rsidRPr="005137BE">
        <w:rPr>
          <w:rFonts w:ascii="Arial Narrow" w:hAnsi="Arial Narrow" w:cs="Times New Roman"/>
          <w:lang w:val="en-US"/>
        </w:rPr>
        <w:t xml:space="preserve">to </w:t>
      </w:r>
      <w:r w:rsidR="00442848" w:rsidRPr="005137BE">
        <w:rPr>
          <w:rFonts w:ascii="Arial Narrow" w:hAnsi="Arial Narrow" w:cs="Times New Roman"/>
          <w:lang w:val="en-US"/>
        </w:rPr>
        <w:t xml:space="preserve">limit </w:t>
      </w:r>
      <w:r w:rsidR="006C2FD6" w:rsidRPr="005137BE">
        <w:rPr>
          <w:rFonts w:ascii="Arial Narrow" w:hAnsi="Arial Narrow" w:cs="Times New Roman"/>
          <w:lang w:val="en-US"/>
        </w:rPr>
        <w:t xml:space="preserve">the number of equivalent CSTR’s to </w:t>
      </w:r>
      <w:r w:rsidR="00F46360" w:rsidRPr="005137BE">
        <w:rPr>
          <w:rFonts w:ascii="Arial Narrow" w:hAnsi="Arial Narrow" w:cs="Times New Roman"/>
          <w:lang w:val="en-US"/>
        </w:rPr>
        <w:t>limit</w:t>
      </w:r>
      <w:r w:rsidR="006C2FD6" w:rsidRPr="005137BE">
        <w:rPr>
          <w:rFonts w:ascii="Arial Narrow" w:hAnsi="Arial Narrow" w:cs="Times New Roman"/>
          <w:lang w:val="en-US"/>
        </w:rPr>
        <w:t xml:space="preserve"> the dispersion. </w:t>
      </w:r>
      <w:r w:rsidR="00442848" w:rsidRPr="005137BE">
        <w:rPr>
          <w:rFonts w:ascii="Arial Narrow" w:hAnsi="Arial Narrow" w:cs="Times New Roman"/>
          <w:lang w:val="en-US"/>
        </w:rPr>
        <w:t>Either</w:t>
      </w:r>
      <w:r w:rsidR="00631638" w:rsidRPr="005137BE">
        <w:rPr>
          <w:rFonts w:ascii="Arial Narrow" w:hAnsi="Arial Narrow" w:cs="Times New Roman"/>
          <w:lang w:val="en-US"/>
        </w:rPr>
        <w:t xml:space="preserve"> </w:t>
      </w:r>
      <w:r w:rsidR="00CD0FEB" w:rsidRPr="005137BE">
        <w:rPr>
          <w:rFonts w:ascii="Arial Narrow" w:hAnsi="Arial Narrow" w:cs="Times New Roman"/>
          <w:lang w:val="en-US"/>
        </w:rPr>
        <w:t>approaches can be considered in the nozzle, falling and inlet regions but not for the entire dryer</w:t>
      </w:r>
      <w:r w:rsidR="00442848" w:rsidRPr="005137BE">
        <w:rPr>
          <w:rFonts w:ascii="Arial Narrow" w:hAnsi="Arial Narrow" w:cs="Times New Roman"/>
          <w:lang w:val="en-US"/>
        </w:rPr>
        <w:t>. For the latter, the</w:t>
      </w:r>
      <w:r w:rsidR="006C2FD6" w:rsidRPr="005137BE">
        <w:rPr>
          <w:rFonts w:ascii="Arial Narrow" w:hAnsi="Arial Narrow" w:cs="Times New Roman"/>
          <w:lang w:val="en-US"/>
        </w:rPr>
        <w:t xml:space="preserve"> second </w:t>
      </w:r>
      <w:r w:rsidR="00442848" w:rsidRPr="005137BE">
        <w:rPr>
          <w:rFonts w:ascii="Arial Narrow" w:hAnsi="Arial Narrow" w:cs="Times New Roman"/>
          <w:lang w:val="en-US"/>
        </w:rPr>
        <w:t xml:space="preserve">approach </w:t>
      </w:r>
      <w:r w:rsidR="006C2FD6" w:rsidRPr="005137BE">
        <w:rPr>
          <w:rFonts w:ascii="Arial Narrow" w:hAnsi="Arial Narrow" w:cs="Times New Roman"/>
          <w:lang w:val="en-US"/>
        </w:rPr>
        <w:t xml:space="preserve">has been selected. This </w:t>
      </w:r>
      <w:r w:rsidR="00442848" w:rsidRPr="005137BE">
        <w:rPr>
          <w:rFonts w:ascii="Arial Narrow" w:hAnsi="Arial Narrow" w:cs="Times New Roman"/>
          <w:lang w:val="en-US"/>
        </w:rPr>
        <w:t>permits a</w:t>
      </w:r>
      <w:r w:rsidR="006C2FD6" w:rsidRPr="005137BE">
        <w:rPr>
          <w:rFonts w:ascii="Arial Narrow" w:hAnsi="Arial Narrow" w:cs="Times New Roman"/>
          <w:lang w:val="en-US"/>
        </w:rPr>
        <w:t xml:space="preserve"> flexible compartment model that automatically identifies the zone and that can be used in </w:t>
      </w:r>
      <w:r w:rsidR="00442848" w:rsidRPr="005137BE">
        <w:rPr>
          <w:rFonts w:ascii="Arial Narrow" w:hAnsi="Arial Narrow" w:cs="Times New Roman"/>
          <w:lang w:val="en-US"/>
        </w:rPr>
        <w:t xml:space="preserve">future </w:t>
      </w:r>
      <w:r w:rsidR="006C2FD6" w:rsidRPr="005137BE">
        <w:rPr>
          <w:rFonts w:ascii="Arial Narrow" w:hAnsi="Arial Narrow" w:cs="Times New Roman"/>
          <w:lang w:val="en-US"/>
        </w:rPr>
        <w:t xml:space="preserve">work including </w:t>
      </w:r>
      <w:r w:rsidR="00F46360" w:rsidRPr="005137BE">
        <w:rPr>
          <w:rFonts w:ascii="Arial Narrow" w:hAnsi="Arial Narrow" w:cs="Times New Roman"/>
          <w:lang w:val="en-US"/>
        </w:rPr>
        <w:t>heat and mass transfer with the</w:t>
      </w:r>
      <w:r w:rsidR="00442848" w:rsidRPr="005137BE">
        <w:rPr>
          <w:rFonts w:ascii="Arial Narrow" w:hAnsi="Arial Narrow" w:cs="Times New Roman"/>
          <w:lang w:val="en-US"/>
        </w:rPr>
        <w:t xml:space="preserve"> mass and</w:t>
      </w:r>
      <w:r w:rsidR="00F46360" w:rsidRPr="005137BE">
        <w:rPr>
          <w:rFonts w:ascii="Arial Narrow" w:hAnsi="Arial Narrow" w:cs="Times New Roman"/>
          <w:lang w:val="en-US"/>
        </w:rPr>
        <w:t xml:space="preserve"> </w:t>
      </w:r>
      <w:r w:rsidR="005E0182" w:rsidRPr="005137BE">
        <w:rPr>
          <w:rFonts w:ascii="Arial Narrow" w:hAnsi="Arial Narrow" w:cs="Times New Roman"/>
          <w:lang w:val="en-US"/>
        </w:rPr>
        <w:t>energy fluxes</w:t>
      </w:r>
      <w:r w:rsidR="00F46360" w:rsidRPr="005137BE">
        <w:rPr>
          <w:rFonts w:ascii="Arial Narrow" w:hAnsi="Arial Narrow" w:cs="Times New Roman"/>
          <w:lang w:val="en-US"/>
        </w:rPr>
        <w:t xml:space="preserve">. </w:t>
      </w:r>
      <w:r w:rsidR="00442848" w:rsidRPr="005137BE">
        <w:rPr>
          <w:rFonts w:ascii="Arial Narrow" w:hAnsi="Arial Narrow" w:cs="Times New Roman"/>
          <w:lang w:val="en-US"/>
        </w:rPr>
        <w:t xml:space="preserve">These </w:t>
      </w:r>
      <w:r w:rsidR="00F46360" w:rsidRPr="005137BE">
        <w:rPr>
          <w:rFonts w:ascii="Arial Narrow" w:hAnsi="Arial Narrow" w:cs="Times New Roman"/>
          <w:lang w:val="en-US"/>
        </w:rPr>
        <w:t>fluxes</w:t>
      </w:r>
      <w:r w:rsidR="005E0182" w:rsidRPr="005137BE">
        <w:rPr>
          <w:rFonts w:ascii="Arial Narrow" w:hAnsi="Arial Narrow" w:cs="Times New Roman"/>
          <w:lang w:val="en-US"/>
        </w:rPr>
        <w:t xml:space="preserve"> can be modelled following a similar procedure such as the one described here</w:t>
      </w:r>
      <w:r w:rsidR="00F46360" w:rsidRPr="005137BE">
        <w:rPr>
          <w:rFonts w:ascii="Arial Narrow" w:hAnsi="Arial Narrow" w:cs="Times New Roman"/>
          <w:lang w:val="en-US"/>
        </w:rPr>
        <w:t>.</w:t>
      </w:r>
    </w:p>
    <w:p w14:paraId="711E2202" w14:textId="3BEF0CAF" w:rsidR="00643D71" w:rsidRPr="005137BE" w:rsidRDefault="00643D71">
      <w:pPr>
        <w:rPr>
          <w:rFonts w:ascii="Arial Narrow" w:hAnsi="Arial Narrow" w:cs="Times New Roman"/>
          <w:b/>
          <w:bCs/>
          <w:u w:val="single"/>
          <w:lang w:val="en-US"/>
        </w:rPr>
      </w:pPr>
      <w:r w:rsidRPr="005137BE">
        <w:rPr>
          <w:rFonts w:ascii="Arial Narrow" w:hAnsi="Arial Narrow" w:cs="Times New Roman"/>
          <w:b/>
          <w:bCs/>
          <w:u w:val="single"/>
          <w:lang w:val="en-US"/>
        </w:rPr>
        <w:t>Acknowledgements</w:t>
      </w:r>
    </w:p>
    <w:p w14:paraId="28A71FB2" w14:textId="1FDD47AC" w:rsidR="00643D71" w:rsidRPr="005137BE" w:rsidRDefault="00643D71" w:rsidP="00643D71">
      <w:pPr>
        <w:jc w:val="both"/>
        <w:rPr>
          <w:rFonts w:ascii="Arial Narrow" w:hAnsi="Arial Narrow" w:cs="Times New Roman"/>
          <w:lang w:val="en-US"/>
        </w:rPr>
      </w:pPr>
      <w:r w:rsidRPr="005137BE">
        <w:rPr>
          <w:rFonts w:ascii="Arial Narrow" w:hAnsi="Arial Narrow" w:cs="Times New Roman"/>
          <w:lang w:val="en-US"/>
        </w:rPr>
        <w:t xml:space="preserve">Authors acknowledge P&amp;G for funding and software licenses. BH acknowledges Banco Santander for PhD. fellowship. </w:t>
      </w:r>
    </w:p>
    <w:p w14:paraId="7353EC56" w14:textId="77777777" w:rsidR="00643D71" w:rsidRPr="005137BE" w:rsidRDefault="00643D71" w:rsidP="00643D71">
      <w:pPr>
        <w:spacing w:line="276" w:lineRule="auto"/>
        <w:rPr>
          <w:rFonts w:ascii="Arial Narrow" w:hAnsi="Arial Narrow"/>
          <w:b/>
          <w:u w:val="single"/>
          <w:lang w:val="en-GB"/>
        </w:rPr>
      </w:pPr>
      <w:r w:rsidRPr="005137BE">
        <w:rPr>
          <w:rFonts w:ascii="Arial Narrow" w:hAnsi="Arial Narrow"/>
          <w:b/>
          <w:u w:val="single"/>
          <w:lang w:val="en-GB"/>
        </w:rPr>
        <w:t>APENDIX.</w:t>
      </w:r>
    </w:p>
    <w:p w14:paraId="7DA2BFFB" w14:textId="77777777" w:rsidR="00643D71" w:rsidRPr="005137BE" w:rsidRDefault="00643D71" w:rsidP="00643D71">
      <w:pPr>
        <w:spacing w:line="276" w:lineRule="auto"/>
        <w:rPr>
          <w:rFonts w:ascii="Arial Narrow" w:hAnsi="Arial Narrow"/>
          <w:b/>
          <w:u w:val="single"/>
          <w:lang w:val="en-GB"/>
        </w:rPr>
      </w:pPr>
      <w:r w:rsidRPr="005137BE">
        <w:rPr>
          <w:rFonts w:ascii="Arial Narrow" w:hAnsi="Arial Narrow"/>
          <w:b/>
          <w:u w:val="single"/>
          <w:lang w:val="en-GB"/>
        </w:rPr>
        <w:t>Model used for computing the momentum in each of the reactors</w:t>
      </w:r>
    </w:p>
    <w:p w14:paraId="67ABF884" w14:textId="2B614E64" w:rsidR="00643D71" w:rsidRPr="005137BE" w:rsidRDefault="00643D71" w:rsidP="00643D71">
      <w:pPr>
        <w:spacing w:line="276" w:lineRule="auto"/>
        <w:jc w:val="both"/>
        <w:rPr>
          <w:rFonts w:ascii="Arial Narrow" w:hAnsi="Arial Narrow"/>
          <w:lang w:val="en-GB"/>
        </w:rPr>
      </w:pPr>
      <w:r w:rsidRPr="005137BE">
        <w:rPr>
          <w:rFonts w:ascii="Arial Narrow" w:hAnsi="Arial Narrow"/>
          <w:lang w:val="en-GB"/>
        </w:rPr>
        <w:t xml:space="preserve">The modelling of the discrete phase has been carried out following a CSTR model that </w:t>
      </w:r>
      <w:r w:rsidR="00AD60F6" w:rsidRPr="005137BE">
        <w:rPr>
          <w:rFonts w:ascii="Arial Narrow" w:hAnsi="Arial Narrow"/>
          <w:lang w:val="en-GB"/>
        </w:rPr>
        <w:t>every bin of the population balance</w:t>
      </w:r>
      <w:r w:rsidRPr="005137BE">
        <w:rPr>
          <w:rFonts w:ascii="Arial Narrow" w:hAnsi="Arial Narrow"/>
          <w:lang w:val="en-GB"/>
        </w:rPr>
        <w:t xml:space="preserve"> follows Eq. (A-1). </w:t>
      </w:r>
    </w:p>
    <w:p w14:paraId="4B69D55E" w14:textId="0B55418F" w:rsidR="00643D71" w:rsidRPr="005137BE" w:rsidRDefault="00000000" w:rsidP="00643D71">
      <w:pPr>
        <w:spacing w:line="276" w:lineRule="auto"/>
        <w:jc w:val="both"/>
        <w:rPr>
          <w:rFonts w:ascii="Arial Narrow" w:eastAsiaTheme="minorEastAsia" w:hAnsi="Arial Narrow"/>
          <w:lang w:val="en-GB"/>
        </w:rPr>
      </w:pPr>
      <m:oMath>
        <m:f>
          <m:fPr>
            <m:ctrlPr>
              <w:rPr>
                <w:rFonts w:ascii="Cambria Math" w:hAnsi="Cambria Math"/>
                <w:i/>
                <w:lang w:val="en-GB"/>
              </w:rPr>
            </m:ctrlPr>
          </m:fPr>
          <m:num>
            <m:r>
              <w:rPr>
                <w:rFonts w:ascii="Cambria Math" w:hAnsi="Cambria Math"/>
                <w:lang w:val="en-GB"/>
              </w:rPr>
              <m:t>d</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pi</m:t>
                </m:r>
              </m:sub>
            </m:sSub>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m:t>
                </m:r>
              </m:sub>
            </m:sSub>
          </m:den>
        </m:f>
        <m:d>
          <m:dPr>
            <m:ctrlPr>
              <w:rPr>
                <w:rFonts w:ascii="Cambria Math" w:hAnsi="Cambria Math"/>
                <w:i/>
                <w:lang w:val="en-GB"/>
              </w:rPr>
            </m:ctrlPr>
          </m:dPr>
          <m:e>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m</m:t>
                    </m:r>
                  </m:e>
                </m:acc>
              </m:e>
              <m:sub>
                <m:r>
                  <w:rPr>
                    <w:rFonts w:ascii="Cambria Math" w:hAnsi="Cambria Math"/>
                    <w:lang w:val="en-GB"/>
                  </w:rPr>
                  <m:t>in pi</m:t>
                </m:r>
              </m:sub>
            </m:sSub>
            <m:r>
              <w:rPr>
                <w:rFonts w:ascii="Cambria Math" w:hAnsi="Cambria Math"/>
                <w:lang w:val="en-GB"/>
              </w:rPr>
              <m:t>-</m:t>
            </m:r>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m</m:t>
                    </m:r>
                  </m:e>
                </m:acc>
              </m:e>
              <m:sub>
                <m:r>
                  <w:rPr>
                    <w:rFonts w:ascii="Cambria Math" w:hAnsi="Cambria Math"/>
                    <w:lang w:val="en-GB"/>
                  </w:rPr>
                  <m:t>out pi</m:t>
                </m:r>
              </m:sub>
            </m:sSub>
          </m:e>
        </m:d>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t>(A-1)</w:t>
      </w:r>
    </w:p>
    <w:p w14:paraId="67EBF0ED" w14:textId="6726DC41" w:rsidR="002250E6" w:rsidRPr="005137BE" w:rsidRDefault="00643D71" w:rsidP="00643D71">
      <w:pPr>
        <w:spacing w:line="276" w:lineRule="auto"/>
        <w:jc w:val="both"/>
        <w:rPr>
          <w:rFonts w:ascii="Arial Narrow" w:eastAsiaTheme="minorEastAsia" w:hAnsi="Arial Narrow"/>
          <w:lang w:val="en-GB"/>
        </w:rPr>
      </w:pPr>
      <w:r w:rsidRPr="005137BE">
        <w:rPr>
          <w:rFonts w:ascii="Arial Narrow" w:eastAsiaTheme="minorEastAsia" w:hAnsi="Arial Narrow"/>
          <w:lang w:val="en-GB"/>
        </w:rPr>
        <w:t>The flux of particles leaving the zone is computed dependent on the concentration of particles and it is determined as presented in Eq. (A-2).  Eq. (A-2) is for such cases in which the number of tanks is 1 or higher</w:t>
      </w:r>
      <w:r w:rsidR="002250E6" w:rsidRPr="005137BE">
        <w:rPr>
          <w:rFonts w:ascii="Arial Narrow" w:eastAsiaTheme="minorEastAsia" w:hAnsi="Arial Narrow"/>
          <w:lang w:val="en-GB"/>
        </w:rPr>
        <w:t xml:space="preserve">. When the number of tanks is below 1, a CSTR with dead zones is used, see Eq. (A-3). The characteristic </w:t>
      </w:r>
      <w:r w:rsidR="00D95AF2" w:rsidRPr="005137BE">
        <w:rPr>
          <w:rFonts w:ascii="Arial Narrow" w:hAnsi="Arial Narrow"/>
          <w:lang w:val="en-GB"/>
        </w:rPr>
        <w:t>RT</w:t>
      </w:r>
      <w:r w:rsidR="002250E6" w:rsidRPr="005137BE">
        <w:rPr>
          <w:rFonts w:ascii="Arial Narrow" w:hAnsi="Arial Narrow"/>
          <w:lang w:val="en-GB"/>
        </w:rPr>
        <w:t xml:space="preserve"> of each bin in the reactor is computed as function of the Reynolds number and the equivalent height of the reactor. The volume fraction of the particles is computed from the concentration of particles as presented in Eq. (A-4).</w:t>
      </w:r>
    </w:p>
    <w:p w14:paraId="34AF8407" w14:textId="6516234B" w:rsidR="00643D71" w:rsidRPr="005137BE" w:rsidRDefault="00000000" w:rsidP="00643D71">
      <w:pPr>
        <w:spacing w:line="276" w:lineRule="auto"/>
        <w:jc w:val="both"/>
        <w:rPr>
          <w:rFonts w:ascii="Arial Narrow" w:eastAsiaTheme="minorEastAsia" w:hAnsi="Arial Narrow"/>
          <w:lang w:val="en-GB"/>
        </w:rPr>
      </w:pP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m</m:t>
                </m:r>
              </m:e>
            </m:acc>
          </m:e>
          <m:sub>
            <m:r>
              <w:rPr>
                <w:rFonts w:ascii="Cambria Math" w:eastAsiaTheme="minorEastAsia" w:hAnsi="Cambria Math"/>
                <w:lang w:val="en-GB"/>
              </w:rPr>
              <m:t>out pi</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fpi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out pi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T</m:t>
                </m:r>
              </m:sub>
            </m:sSub>
          </m:num>
          <m:den>
            <m:acc>
              <m:accPr>
                <m:chr m:val="̅"/>
                <m:ctrlPr>
                  <w:rPr>
                    <w:rFonts w:ascii="Cambria Math" w:eastAsiaTheme="minorEastAsia" w:hAnsi="Cambria Math"/>
                    <w:i/>
                    <w:lang w:val="en-GB"/>
                  </w:rPr>
                </m:ctrlPr>
              </m:accPr>
              <m:e>
                <m:r>
                  <w:rPr>
                    <w:rFonts w:ascii="Cambria Math" w:eastAsiaTheme="minorEastAsia" w:hAnsi="Cambria Math"/>
                    <w:lang w:val="en-GB"/>
                  </w:rPr>
                  <m:t>t</m:t>
                </m:r>
              </m:e>
            </m:acc>
          </m:den>
        </m:f>
      </m:oMath>
      <w:r w:rsidR="00643D71" w:rsidRPr="005137BE">
        <w:rPr>
          <w:rFonts w:ascii="Arial Narrow" w:eastAsiaTheme="minorEastAsia" w:hAnsi="Arial Narrow"/>
          <w:lang w:val="en-GB"/>
        </w:rPr>
        <w:t xml:space="preserve"> </w:t>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t>(A-2)</w:t>
      </w:r>
    </w:p>
    <w:p w14:paraId="4C68BF2F" w14:textId="1DDF8D35" w:rsidR="00643D71" w:rsidRPr="005137BE" w:rsidRDefault="00000000" w:rsidP="00643D71">
      <w:pPr>
        <w:spacing w:line="276" w:lineRule="auto"/>
        <w:jc w:val="both"/>
        <w:rPr>
          <w:rFonts w:ascii="Arial Narrow" w:eastAsiaTheme="minorEastAsia" w:hAnsi="Arial Narrow"/>
          <w:lang w:val="en-GB"/>
        </w:rPr>
      </w:pPr>
      <m:oMath>
        <m:sSub>
          <m:sSubPr>
            <m:ctrlPr>
              <w:rPr>
                <w:rFonts w:ascii="Cambria Math" w:eastAsiaTheme="minorEastAsia" w:hAnsi="Cambria Math"/>
                <w:i/>
                <w:lang w:val="en-GB"/>
              </w:rPr>
            </m:ctrlPr>
          </m:sSubPr>
          <m:e>
            <m:acc>
              <m:accPr>
                <m:chr m:val="̇"/>
                <m:ctrlPr>
                  <w:rPr>
                    <w:rFonts w:ascii="Cambria Math" w:eastAsiaTheme="minorEastAsia" w:hAnsi="Cambria Math"/>
                    <w:i/>
                    <w:lang w:val="en-GB"/>
                  </w:rPr>
                </m:ctrlPr>
              </m:accPr>
              <m:e>
                <m:r>
                  <w:rPr>
                    <w:rFonts w:ascii="Cambria Math" w:eastAsiaTheme="minorEastAsia" w:hAnsi="Cambria Math"/>
                    <w:lang w:val="en-GB"/>
                  </w:rPr>
                  <m:t>m</m:t>
                </m:r>
              </m:e>
            </m:acc>
          </m:e>
          <m:sub>
            <m:r>
              <w:rPr>
                <w:rFonts w:ascii="Cambria Math" w:eastAsiaTheme="minorEastAsia" w:hAnsi="Cambria Math"/>
                <w:lang w:val="en-GB"/>
              </w:rPr>
              <m:t>out pi</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fpi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out pi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T</m:t>
                </m:r>
              </m:sub>
            </m:sSub>
          </m:num>
          <m:den>
            <m:acc>
              <m:accPr>
                <m:chr m:val="̅"/>
                <m:ctrlPr>
                  <w:rPr>
                    <w:rFonts w:ascii="Cambria Math" w:eastAsiaTheme="minorEastAsia" w:hAnsi="Cambria Math"/>
                    <w:i/>
                    <w:lang w:val="en-GB"/>
                  </w:rPr>
                </m:ctrlPr>
              </m:accPr>
              <m:e>
                <m:r>
                  <w:rPr>
                    <w:rFonts w:ascii="Cambria Math" w:eastAsiaTheme="minorEastAsia" w:hAnsi="Cambria Math"/>
                    <w:lang w:val="en-GB"/>
                  </w:rPr>
                  <m:t>t</m:t>
                </m:r>
              </m:e>
            </m:acc>
            <m:r>
              <w:rPr>
                <w:rFonts w:ascii="Cambria Math" w:eastAsiaTheme="minorEastAsia" w:hAnsi="Cambria Math"/>
                <w:lang w:val="en-GB"/>
              </w:rPr>
              <m:t>·facto</m:t>
            </m:r>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DZ</m:t>
                </m:r>
              </m:sub>
            </m:sSub>
          </m:den>
        </m:f>
      </m:oMath>
      <w:r w:rsidR="00643D71" w:rsidRPr="005137BE">
        <w:rPr>
          <w:rFonts w:ascii="Arial Narrow" w:eastAsiaTheme="minorEastAsia" w:hAnsi="Arial Narrow"/>
          <w:lang w:val="en-GB"/>
        </w:rPr>
        <w:t xml:space="preserve"> </w:t>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t>(A-3)</w:t>
      </w:r>
    </w:p>
    <w:p w14:paraId="697B4237" w14:textId="07FE981C" w:rsidR="00643D71" w:rsidRPr="005137BE" w:rsidRDefault="00643D71" w:rsidP="00643D71">
      <w:pPr>
        <w:spacing w:line="276" w:lineRule="auto"/>
        <w:jc w:val="both"/>
        <w:rPr>
          <w:rFonts w:ascii="Arial Narrow" w:eastAsiaTheme="minorEastAsia" w:hAnsi="Arial Narrow"/>
          <w:lang w:val="en-GB"/>
        </w:rPr>
      </w:pPr>
      <m:oMath>
        <m:r>
          <w:rPr>
            <w:rFonts w:ascii="Cambria Math" w:eastAsiaTheme="minorEastAsia" w:hAnsi="Cambria Math"/>
            <w:lang w:val="en-GB"/>
          </w:rPr>
          <m:t>v</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pi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C</m:t>
            </m:r>
          </m:e>
          <m:sub>
            <m:r>
              <w:rPr>
                <w:rFonts w:ascii="Cambria Math" w:eastAsiaTheme="minorEastAsia" w:hAnsi="Cambria Math"/>
                <w:lang w:val="en-GB"/>
              </w:rPr>
              <m:t>pi</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out pi</m:t>
            </m:r>
          </m:sub>
        </m:sSub>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(A-4)</w:t>
      </w:r>
    </w:p>
    <w:p w14:paraId="38A83782" w14:textId="77777777" w:rsidR="00643D71" w:rsidRPr="005137BE" w:rsidRDefault="00643D71" w:rsidP="00643D71">
      <w:pPr>
        <w:spacing w:line="276" w:lineRule="auto"/>
        <w:rPr>
          <w:rFonts w:ascii="Arial Narrow" w:hAnsi="Arial Narrow"/>
          <w:lang w:val="en-GB"/>
        </w:rPr>
      </w:pPr>
      <w:r w:rsidRPr="005137BE">
        <w:rPr>
          <w:rFonts w:ascii="Arial Narrow" w:hAnsi="Arial Narrow"/>
          <w:lang w:val="en-GB"/>
        </w:rPr>
        <w:t xml:space="preserve">Since the volume of each of the zones remains constant, the volume flowrate coming in is the same that lefts the reactor. </w:t>
      </w:r>
    </w:p>
    <w:p w14:paraId="286655E9" w14:textId="1736488D" w:rsidR="00643D71" w:rsidRPr="005137BE" w:rsidRDefault="00000000" w:rsidP="00643D71">
      <w:pPr>
        <w:spacing w:line="276"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Pin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airin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pout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airout</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t>(A-5)</w:t>
      </w:r>
    </w:p>
    <w:p w14:paraId="78FAA3C2" w14:textId="5CADBDA7" w:rsidR="00643D71" w:rsidRPr="005137BE" w:rsidRDefault="00643D71" w:rsidP="00643D71">
      <w:pPr>
        <w:spacing w:line="276" w:lineRule="auto"/>
        <w:rPr>
          <w:rFonts w:ascii="Arial Narrow" w:eastAsiaTheme="minorEastAsia" w:hAnsi="Arial Narrow"/>
          <w:lang w:val="en-GB"/>
        </w:rPr>
      </w:pPr>
      <w:r w:rsidRPr="005137BE">
        <w:rPr>
          <w:rFonts w:ascii="Arial Narrow" w:eastAsiaTheme="minorEastAsia" w:hAnsi="Arial Narrow"/>
          <w:lang w:val="en-GB"/>
        </w:rPr>
        <w:t>Where the total volume of particles at the entrance and outlet is the sum of all the bins as Eq. (A-6).</w:t>
      </w:r>
    </w:p>
    <w:p w14:paraId="42693AB2" w14:textId="051FA134" w:rsidR="00643D71" w:rsidRPr="005137BE" w:rsidRDefault="00000000" w:rsidP="00643D71">
      <w:pPr>
        <w:spacing w:line="276"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m:t>
            </m:r>
          </m:sub>
        </m:sSub>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i=1</m:t>
            </m:r>
          </m:sub>
          <m:sup>
            <m:r>
              <w:rPr>
                <w:rFonts w:ascii="Cambria Math" w:hAnsi="Cambria Math"/>
                <w:lang w:val="en-GB"/>
              </w:rPr>
              <m:t>n=bins</m:t>
            </m:r>
          </m:sup>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pi</m:t>
                </m:r>
              </m:sub>
            </m:sSub>
          </m:e>
        </m:nary>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t>(A-6)</w:t>
      </w:r>
    </w:p>
    <w:p w14:paraId="135E766E" w14:textId="77777777" w:rsidR="00FE1D2F" w:rsidRPr="005137BE" w:rsidRDefault="00FE1D2F" w:rsidP="00643D71">
      <w:pPr>
        <w:spacing w:line="360" w:lineRule="auto"/>
        <w:rPr>
          <w:rFonts w:ascii="Arial Narrow" w:hAnsi="Arial Narrow"/>
          <w:b/>
          <w:u w:val="single"/>
          <w:lang w:val="en-GB"/>
        </w:rPr>
      </w:pPr>
    </w:p>
    <w:p w14:paraId="59FD83D2" w14:textId="0313382B" w:rsidR="00643D71" w:rsidRPr="005137BE" w:rsidRDefault="00643D71" w:rsidP="00643D71">
      <w:pPr>
        <w:spacing w:line="360" w:lineRule="auto"/>
        <w:rPr>
          <w:rFonts w:ascii="Arial Narrow" w:hAnsi="Arial Narrow"/>
          <w:b/>
          <w:u w:val="single"/>
          <w:lang w:val="en-GB"/>
        </w:rPr>
      </w:pPr>
      <w:r w:rsidRPr="005137BE">
        <w:rPr>
          <w:rFonts w:ascii="Arial Narrow" w:hAnsi="Arial Narrow"/>
          <w:b/>
          <w:u w:val="single"/>
          <w:lang w:val="en-GB"/>
        </w:rPr>
        <w:t>NOMENCLATURE</w:t>
      </w:r>
    </w:p>
    <w:p w14:paraId="6DB7023A" w14:textId="77777777" w:rsidR="00643D71" w:rsidRPr="005137BE" w:rsidRDefault="00643D71" w:rsidP="00643D71">
      <w:pPr>
        <w:spacing w:after="0" w:line="240" w:lineRule="auto"/>
        <w:rPr>
          <w:rFonts w:ascii="Arial Narrow" w:hAnsi="Arial Narrow"/>
          <w:b/>
          <w:u w:val="single"/>
          <w:lang w:val="en-GB"/>
        </w:rPr>
      </w:pPr>
      <w:r w:rsidRPr="005137BE">
        <w:rPr>
          <w:rFonts w:ascii="Arial Narrow" w:hAnsi="Arial Narrow"/>
          <w:b/>
          <w:u w:val="single"/>
          <w:lang w:val="en-GB"/>
        </w:rPr>
        <w:t>Dimensionless groups</w:t>
      </w:r>
    </w:p>
    <w:p w14:paraId="20DD5D57" w14:textId="0B5F95B0" w:rsidR="00643D71" w:rsidRPr="005137BE" w:rsidRDefault="00643D71" w:rsidP="00643D71">
      <w:pPr>
        <w:spacing w:after="0" w:line="240" w:lineRule="auto"/>
        <w:rPr>
          <w:rFonts w:ascii="Arial Narrow" w:eastAsiaTheme="minorEastAsia" w:hAnsi="Arial Narrow"/>
          <w:lang w:val="en-GB"/>
        </w:rPr>
      </w:pPr>
      <m:oMath>
        <m:r>
          <w:rPr>
            <w:rFonts w:ascii="Cambria Math" w:hAnsi="Cambria Math"/>
            <w:lang w:val="en-GB"/>
          </w:rPr>
          <m:t>Ar=</m:t>
        </m:r>
        <m:f>
          <m:fPr>
            <m:ctrlPr>
              <w:rPr>
                <w:rFonts w:ascii="Cambria Math" w:hAnsi="Cambria Math"/>
                <w:i/>
                <w:lang w:val="en-GB"/>
              </w:rPr>
            </m:ctrlPr>
          </m:fPr>
          <m:num>
            <m:r>
              <w:rPr>
                <w:rFonts w:ascii="Cambria Math" w:hAnsi="Cambria Math"/>
                <w:lang w:val="en-GB"/>
              </w:rPr>
              <m:t>g·</m:t>
            </m:r>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p</m:t>
                </m:r>
              </m:sub>
              <m:sup>
                <m:r>
                  <w:rPr>
                    <w:rFonts w:ascii="Cambria Math" w:hAnsi="Cambria Math"/>
                    <w:lang w:val="en-GB"/>
                  </w:rPr>
                  <m:t>3</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air</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air</m:t>
                    </m:r>
                  </m:sub>
                </m:sSub>
              </m:e>
            </m:d>
          </m:num>
          <m:den>
            <m:sSup>
              <m:sSupPr>
                <m:ctrlPr>
                  <w:rPr>
                    <w:rFonts w:ascii="Cambria Math" w:hAnsi="Cambria Math"/>
                    <w:i/>
                    <w:lang w:val="en-GB"/>
                  </w:rPr>
                </m:ctrlPr>
              </m:sSupPr>
              <m:e>
                <m:r>
                  <w:rPr>
                    <w:rFonts w:ascii="Cambria Math" w:hAnsi="Cambria Math"/>
                    <w:lang w:val="en-GB"/>
                  </w:rPr>
                  <m:t>μ</m:t>
                </m:r>
              </m:e>
              <m:sup>
                <m:r>
                  <w:rPr>
                    <w:rFonts w:ascii="Cambria Math" w:hAnsi="Cambria Math"/>
                    <w:lang w:val="en-GB"/>
                  </w:rPr>
                  <m:t>2</m:t>
                </m:r>
              </m:sup>
            </m:sSup>
          </m:den>
        </m:f>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Archimedes number of the particles</w:t>
      </w:r>
    </w:p>
    <w:p w14:paraId="6752863B" w14:textId="6E59F02B" w:rsidR="00643D71" w:rsidRPr="005137BE" w:rsidRDefault="00643D71" w:rsidP="00643D71">
      <w:pPr>
        <w:spacing w:after="0" w:line="240" w:lineRule="auto"/>
        <w:rPr>
          <w:rFonts w:ascii="Arial Narrow" w:eastAsiaTheme="minorEastAsia" w:hAnsi="Arial Narrow"/>
          <w:lang w:val="en-GB"/>
        </w:rPr>
      </w:pPr>
      <m:oMath>
        <m:r>
          <w:rPr>
            <w:rFonts w:ascii="Cambria Math" w:eastAsiaTheme="minorEastAsia" w:hAnsi="Cambria Math"/>
            <w:lang w:val="en-GB"/>
          </w:rPr>
          <m:t>Fr=</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U</m:t>
                </m:r>
              </m:e>
              <m:sub>
                <m:r>
                  <w:rPr>
                    <w:rFonts w:ascii="Cambria Math" w:eastAsiaTheme="minorEastAsia" w:hAnsi="Cambria Math"/>
                    <w:lang w:val="en-GB"/>
                  </w:rPr>
                  <m:t>avg</m:t>
                </m:r>
              </m:sub>
            </m:sSub>
          </m:num>
          <m:den>
            <m:rad>
              <m:radPr>
                <m:degHide m:val="1"/>
                <m:ctrlPr>
                  <w:rPr>
                    <w:rFonts w:ascii="Cambria Math" w:eastAsiaTheme="minorEastAsia" w:hAnsi="Cambria Math"/>
                    <w:i/>
                    <w:lang w:val="en-GB"/>
                  </w:rPr>
                </m:ctrlPr>
              </m:radPr>
              <m:deg/>
              <m:e>
                <m:r>
                  <w:rPr>
                    <w:rFonts w:ascii="Cambria Math" w:eastAsiaTheme="minorEastAsia" w:hAnsi="Cambria Math"/>
                    <w:lang w:val="en-GB"/>
                  </w:rPr>
                  <m:t>g·</m:t>
                </m:r>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dryer</m:t>
                    </m:r>
                  </m:sub>
                </m:sSub>
              </m:e>
            </m:rad>
          </m:den>
        </m:f>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Froude number of the air</w:t>
      </w:r>
    </w:p>
    <w:p w14:paraId="63F4650A" w14:textId="2D13DEE0" w:rsidR="00643D71" w:rsidRPr="005137BE" w:rsidRDefault="00643D71" w:rsidP="00643D71">
      <w:pPr>
        <w:spacing w:after="0" w:line="240" w:lineRule="auto"/>
        <w:rPr>
          <w:rFonts w:ascii="Arial Narrow" w:eastAsiaTheme="minorEastAsia" w:hAnsi="Arial Narrow"/>
          <w:lang w:val="en-GB"/>
        </w:rPr>
      </w:pPr>
      <m:oMath>
        <m:r>
          <w:rPr>
            <w:rFonts w:ascii="Cambria Math" w:hAnsi="Cambria Math"/>
            <w:lang w:val="en-GB"/>
          </w:rPr>
          <m:t>Re=</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air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dryer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avg</m:t>
                </m:r>
              </m:sub>
            </m:sSub>
          </m:num>
          <m:den>
            <m:r>
              <w:rPr>
                <w:rFonts w:ascii="Cambria Math" w:hAnsi="Cambria Math"/>
                <w:lang w:val="en-GB"/>
              </w:rPr>
              <m:t>μ</m:t>
            </m:r>
          </m:den>
        </m:f>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Reynolds number of the air in the dryer.</w:t>
      </w:r>
    </w:p>
    <w:p w14:paraId="31D52825" w14:textId="0D9520B1" w:rsidR="00643D71" w:rsidRPr="005137BE" w:rsidRDefault="00643D71" w:rsidP="00643D71">
      <w:pPr>
        <w:spacing w:after="0" w:line="240" w:lineRule="auto"/>
        <w:rPr>
          <w:rFonts w:ascii="Arial Narrow" w:eastAsiaTheme="minorEastAsia" w:hAnsi="Arial Narrow"/>
          <w:lang w:val="en-GB"/>
        </w:rPr>
      </w:pPr>
      <m:oMath>
        <m:r>
          <w:rPr>
            <w:rFonts w:ascii="Cambria Math" w:hAnsi="Cambria Math"/>
            <w:lang w:val="en-GB"/>
          </w:rPr>
          <m:t>R</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p</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air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m:t>
                </m:r>
              </m:sub>
            </m:sSub>
          </m:num>
          <m:den>
            <m:r>
              <w:rPr>
                <w:rFonts w:ascii="Cambria Math" w:hAnsi="Cambria Math"/>
                <w:lang w:val="en-GB"/>
              </w:rPr>
              <m:t>μ</m:t>
            </m:r>
          </m:den>
        </m:f>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Reynolds number of the particles</w:t>
      </w:r>
    </w:p>
    <w:p w14:paraId="5971E26A" w14:textId="6AF9D60A" w:rsidR="00643D71" w:rsidRPr="005137BE" w:rsidRDefault="00643D71" w:rsidP="00643D71">
      <w:pPr>
        <w:spacing w:after="0" w:line="240" w:lineRule="auto"/>
        <w:rPr>
          <w:rFonts w:ascii="Arial Narrow" w:eastAsiaTheme="minorEastAsia" w:hAnsi="Arial Narrow"/>
          <w:lang w:val="en-GB"/>
        </w:rPr>
      </w:pPr>
      <m:oMath>
        <m:r>
          <w:rPr>
            <w:rFonts w:ascii="Cambria Math" w:hAnsi="Cambria Math"/>
            <w:lang w:val="en-GB"/>
          </w:rPr>
          <m:t>R</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pterm</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air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pterm</m:t>
                </m:r>
              </m:sub>
            </m:sSub>
          </m:num>
          <m:den>
            <m:r>
              <w:rPr>
                <w:rFonts w:ascii="Cambria Math" w:hAnsi="Cambria Math"/>
                <w:lang w:val="en-GB"/>
              </w:rPr>
              <m:t>μ</m:t>
            </m:r>
          </m:den>
        </m:f>
      </m:oMath>
      <w:r w:rsidRPr="005137BE">
        <w:rPr>
          <w:rFonts w:ascii="Arial Narrow" w:eastAsiaTheme="minorEastAsia" w:hAnsi="Arial Narrow"/>
          <w:lang w:val="en-GB"/>
        </w:rPr>
        <w:tab/>
      </w:r>
      <w:r w:rsidRPr="005137BE">
        <w:rPr>
          <w:rFonts w:ascii="Arial Narrow" w:eastAsiaTheme="minorEastAsia" w:hAnsi="Arial Narrow"/>
          <w:lang w:val="en-GB"/>
        </w:rPr>
        <w:tab/>
        <w:t>Reynolds number of particles with terminal velocity.</w:t>
      </w:r>
    </w:p>
    <w:p w14:paraId="0107E796" w14:textId="235ABC63" w:rsidR="00643D71" w:rsidRPr="005137BE" w:rsidRDefault="00643D71" w:rsidP="00643D71">
      <w:pPr>
        <w:spacing w:after="0" w:line="240" w:lineRule="auto"/>
        <w:rPr>
          <w:rFonts w:ascii="Arial Narrow" w:eastAsiaTheme="minorEastAsia" w:hAnsi="Arial Narrow"/>
          <w:lang w:val="en-GB"/>
        </w:rPr>
      </w:pPr>
      <m:oMath>
        <m:r>
          <w:rPr>
            <w:rFonts w:ascii="Cambria Math" w:eastAsiaTheme="minorEastAsia" w:hAnsi="Cambria Math"/>
            <w:lang w:val="en-GB"/>
          </w:rPr>
          <m:t>St=</m:t>
        </m:r>
        <m:f>
          <m:fPr>
            <m:ctrlPr>
              <w:rPr>
                <w:rFonts w:ascii="Cambria Math" w:eastAsiaTheme="minorEastAsia" w:hAnsi="Cambria Math"/>
                <w:i/>
                <w:lang w:val="en-GB"/>
              </w:rPr>
            </m:ctrlPr>
          </m:fPr>
          <m:num>
            <m:sSubSup>
              <m:sSubSupPr>
                <m:ctrlPr>
                  <w:rPr>
                    <w:rFonts w:ascii="Cambria Math" w:eastAsiaTheme="minorEastAsia" w:hAnsi="Cambria Math"/>
                    <w:i/>
                    <w:lang w:val="en-GB"/>
                  </w:rPr>
                </m:ctrlPr>
              </m:sSubSupPr>
              <m:e>
                <m:r>
                  <w:rPr>
                    <w:rFonts w:ascii="Cambria Math" w:eastAsiaTheme="minorEastAsia" w:hAnsi="Cambria Math"/>
                    <w:lang w:val="en-GB"/>
                  </w:rPr>
                  <m:t>d</m:t>
                </m:r>
              </m:e>
              <m:sub>
                <m:r>
                  <w:rPr>
                    <w:rFonts w:ascii="Cambria Math" w:eastAsiaTheme="minorEastAsia" w:hAnsi="Cambria Math"/>
                    <w:lang w:val="en-GB"/>
                  </w:rPr>
                  <m:t>p</m:t>
                </m:r>
              </m:sub>
              <m:sup>
                <m:r>
                  <w:rPr>
                    <w:rFonts w:ascii="Cambria Math" w:eastAsiaTheme="minorEastAsia" w:hAnsi="Cambria Math"/>
                    <w:lang w:val="en-GB"/>
                  </w:rPr>
                  <m:t>2</m:t>
                </m:r>
              </m:sup>
            </m:sSubSup>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p</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M</m:t>
                </m:r>
              </m:e>
              <m:sub>
                <m:r>
                  <w:rPr>
                    <w:rFonts w:ascii="Cambria Math" w:eastAsiaTheme="minorEastAsia" w:hAnsi="Cambria Math"/>
                    <w:lang w:val="en-GB"/>
                  </w:rPr>
                  <m:t>air</m:t>
                </m:r>
              </m:sub>
            </m:sSub>
          </m:num>
          <m:den>
            <m:r>
              <w:rPr>
                <w:rFonts w:ascii="Cambria Math" w:eastAsiaTheme="minorEastAsia" w:hAnsi="Cambria Math"/>
                <w:lang w:val="en-GB"/>
              </w:rPr>
              <m:t>μ</m:t>
            </m:r>
            <m:sSubSup>
              <m:sSubSupPr>
                <m:ctrlPr>
                  <w:rPr>
                    <w:rFonts w:ascii="Cambria Math" w:eastAsiaTheme="minorEastAsia" w:hAnsi="Cambria Math"/>
                    <w:i/>
                    <w:lang w:val="en-GB"/>
                  </w:rPr>
                </m:ctrlPr>
              </m:sSubSupPr>
              <m:e>
                <m:r>
                  <w:rPr>
                    <w:rFonts w:ascii="Cambria Math" w:eastAsiaTheme="minorEastAsia" w:hAnsi="Cambria Math"/>
                    <w:lang w:val="en-GB"/>
                  </w:rPr>
                  <m:t>D</m:t>
                </m:r>
              </m:e>
              <m:sub>
                <m:r>
                  <w:rPr>
                    <w:rFonts w:ascii="Cambria Math" w:eastAsiaTheme="minorEastAsia" w:hAnsi="Cambria Math"/>
                    <w:lang w:val="en-GB"/>
                  </w:rPr>
                  <m:t>dryer</m:t>
                </m:r>
              </m:sub>
              <m:sup>
                <m:r>
                  <w:rPr>
                    <w:rFonts w:ascii="Cambria Math" w:eastAsiaTheme="minorEastAsia" w:hAnsi="Cambria Math"/>
                    <w:lang w:val="en-GB"/>
                  </w:rPr>
                  <m:t>3</m:t>
                </m:r>
              </m:sup>
            </m:sSubSup>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Air</m:t>
                </m:r>
              </m:sub>
            </m:sSub>
          </m:den>
        </m:f>
      </m:oMath>
      <w:r w:rsidRPr="005137BE">
        <w:rPr>
          <w:rFonts w:ascii="Arial Narrow" w:eastAsiaTheme="minorEastAsia" w:hAnsi="Arial Narrow"/>
          <w:lang w:val="en-GB"/>
        </w:rPr>
        <w:t xml:space="preserve"> </w:t>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Stokes number of the particles in the dryer.</w:t>
      </w:r>
    </w:p>
    <w:p w14:paraId="274C0843" w14:textId="6E71EB3F" w:rsidR="00643D71" w:rsidRPr="005137BE" w:rsidRDefault="00643D71" w:rsidP="00643D71">
      <w:pPr>
        <w:spacing w:after="0" w:line="240" w:lineRule="auto"/>
        <w:rPr>
          <w:rFonts w:ascii="Arial Narrow" w:eastAsiaTheme="minorEastAsia" w:hAnsi="Arial Narrow"/>
          <w:lang w:val="en-GB"/>
        </w:rPr>
      </w:pPr>
      <m:oMath>
        <m:r>
          <w:rPr>
            <w:rFonts w:ascii="Cambria Math" w:eastAsiaTheme="minorEastAsia" w:hAnsi="Cambria Math"/>
            <w:lang w:val="en-GB"/>
          </w:rPr>
          <m:t>vf=</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p</m:t>
                </m:r>
              </m:sub>
            </m:sSub>
          </m:num>
          <m:den>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air</m:t>
                </m:r>
              </m:sub>
            </m:sSub>
          </m:den>
        </m:f>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t xml:space="preserve">Volume fraction of particles. </w:t>
      </w:r>
    </w:p>
    <w:p w14:paraId="48B50D7A" w14:textId="77777777" w:rsidR="00643D71" w:rsidRPr="005137BE" w:rsidRDefault="00643D71" w:rsidP="00643D71">
      <w:pPr>
        <w:spacing w:after="0" w:line="240" w:lineRule="auto"/>
        <w:rPr>
          <w:rFonts w:ascii="Arial Narrow" w:hAnsi="Arial Narrow"/>
          <w:b/>
          <w:u w:val="single"/>
          <w:lang w:val="en-US"/>
        </w:rPr>
      </w:pPr>
      <w:r w:rsidRPr="005137BE">
        <w:rPr>
          <w:rFonts w:ascii="Arial Narrow" w:hAnsi="Arial Narrow"/>
          <w:b/>
          <w:u w:val="single"/>
          <w:lang w:val="en-US"/>
        </w:rPr>
        <w:t>Variables</w:t>
      </w:r>
    </w:p>
    <w:p w14:paraId="64D2D760" w14:textId="40CF5EBA"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pi</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Concentration of particles in the reactor (kg/m</w:t>
      </w:r>
      <w:r w:rsidR="00643D71" w:rsidRPr="005137BE">
        <w:rPr>
          <w:rFonts w:ascii="Arial Narrow" w:eastAsiaTheme="minorEastAsia" w:hAnsi="Arial Narrow"/>
          <w:vertAlign w:val="superscript"/>
          <w:lang w:val="en-GB"/>
        </w:rPr>
        <w:t>3</w:t>
      </w:r>
      <w:r w:rsidR="00643D71" w:rsidRPr="005137BE">
        <w:rPr>
          <w:rFonts w:ascii="Arial Narrow" w:eastAsiaTheme="minorEastAsia" w:hAnsi="Arial Narrow"/>
          <w:lang w:val="en-GB"/>
        </w:rPr>
        <w:t>).</w:t>
      </w:r>
    </w:p>
    <w:p w14:paraId="079D5C23" w14:textId="21226D7F"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p</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Diameter of the particle (m)</w:t>
      </w:r>
    </w:p>
    <w:p w14:paraId="3AE47186" w14:textId="61DE1D99"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32</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Sauter diameter of particle size distributions (m).</w:t>
      </w:r>
    </w:p>
    <w:p w14:paraId="68E3EE1B" w14:textId="6CFE4259"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50</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Mean diameter of particle size distributions (m).</w:t>
      </w:r>
    </w:p>
    <w:p w14:paraId="0B326624" w14:textId="7144401F"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90</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d</w:t>
      </w:r>
      <w:r w:rsidR="00643D71" w:rsidRPr="005137BE">
        <w:rPr>
          <w:rFonts w:ascii="Arial Narrow" w:eastAsiaTheme="minorEastAsia" w:hAnsi="Arial Narrow"/>
          <w:vertAlign w:val="subscript"/>
          <w:lang w:val="en-GB"/>
        </w:rPr>
        <w:t>90</w:t>
      </w:r>
      <w:r w:rsidR="00643D71" w:rsidRPr="005137BE">
        <w:rPr>
          <w:rFonts w:ascii="Arial Narrow" w:eastAsiaTheme="minorEastAsia" w:hAnsi="Arial Narrow"/>
          <w:lang w:val="en-GB"/>
        </w:rPr>
        <w:t xml:space="preserve"> of particle size distributions (m). </w:t>
      </w:r>
    </w:p>
    <w:p w14:paraId="27852EDF" w14:textId="625CE5C3"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D</m:t>
            </m:r>
          </m:e>
          <m:sub>
            <m:r>
              <w:rPr>
                <w:rFonts w:ascii="Cambria Math" w:eastAsiaTheme="minorEastAsia" w:hAnsi="Cambria Math"/>
                <w:lang w:val="en-GB"/>
              </w:rPr>
              <m:t>dryer</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Diameter of the dryer (m).</w:t>
      </w:r>
    </w:p>
    <w:p w14:paraId="3B63F8E7" w14:textId="08350CF7"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Air</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 xml:space="preserve">Fraction of air sent to the falling region. </w:t>
      </w:r>
    </w:p>
    <w:p w14:paraId="0550923C" w14:textId="763F0A23"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elutriates</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 xml:space="preserve">Mass fraction of elutriated particles. </w:t>
      </w:r>
    </w:p>
    <w:p w14:paraId="7F06B2E1" w14:textId="6B74E513"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drag</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 xml:space="preserve">Drag factor for reducing the velocity in the nozzle. </w:t>
      </w:r>
    </w:p>
    <w:p w14:paraId="3F094C96" w14:textId="7E84F1F9"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g</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Gravity (9.8 m</w:t>
      </w:r>
      <w:r w:rsidRPr="005137BE">
        <w:rPr>
          <w:rFonts w:ascii="Arial Narrow" w:eastAsiaTheme="minorEastAsia" w:hAnsi="Arial Narrow"/>
          <w:vertAlign w:val="superscript"/>
          <w:lang w:val="en-US"/>
        </w:rPr>
        <w:t>2</w:t>
      </w:r>
      <w:r w:rsidRPr="005137BE">
        <w:rPr>
          <w:rFonts w:ascii="Arial Narrow" w:eastAsiaTheme="minorEastAsia" w:hAnsi="Arial Narrow"/>
          <w:lang w:val="en-US"/>
        </w:rPr>
        <w:t>/s).</w:t>
      </w:r>
    </w:p>
    <w:p w14:paraId="62CBF13B" w14:textId="4D43E933"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back flow</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 xml:space="preserve">Height of the backflow region in the nozzle (m). </w:t>
      </w:r>
    </w:p>
    <w:p w14:paraId="44F23D00" w14:textId="41561A3A"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layer</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Height of the layers in the nozzle (m).</w:t>
      </w:r>
    </w:p>
    <w:p w14:paraId="1C1AF74D" w14:textId="1F38EE9A"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nozzle</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 xml:space="preserve">Height of the nozzle (m). </w:t>
      </w:r>
    </w:p>
    <w:p w14:paraId="518E17B1" w14:textId="649923B2"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theor</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Maximum theoretical height of the nozzle region (m).</w:t>
      </w:r>
    </w:p>
    <w:p w14:paraId="532FCF85" w14:textId="66264104" w:rsidR="00643D71" w:rsidRPr="005137BE" w:rsidRDefault="00000000" w:rsidP="00643D71">
      <w:pPr>
        <w:spacing w:after="0" w:line="240" w:lineRule="auto"/>
        <w:rPr>
          <w:rFonts w:ascii="Arial Narrow" w:eastAsiaTheme="minorEastAsia" w:hAnsi="Arial Narrow"/>
          <w:lang w:val="en-GB"/>
        </w:rPr>
      </w:pPr>
      <m:oMath>
        <m:acc>
          <m:accPr>
            <m:chr m:val="̇"/>
            <m:ctrlPr>
              <w:rPr>
                <w:rFonts w:ascii="Cambria Math" w:eastAsiaTheme="minorEastAsia" w:hAnsi="Cambria Math"/>
                <w:i/>
                <w:lang w:val="en-GB"/>
              </w:rPr>
            </m:ctrlPr>
          </m:accPr>
          <m:e>
            <m:r>
              <w:rPr>
                <w:rFonts w:ascii="Cambria Math" w:eastAsiaTheme="minorEastAsia" w:hAnsi="Cambria Math"/>
                <w:lang w:val="en-GB"/>
              </w:rPr>
              <m:t>m</m:t>
            </m:r>
          </m:e>
        </m:acc>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Mass flux of air (kg/s).</w:t>
      </w:r>
    </w:p>
    <w:p w14:paraId="6C390292" w14:textId="61FB5D6C"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layers</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Number of layers/Cuts in the nozzle region.</w:t>
      </w:r>
    </w:p>
    <w:p w14:paraId="62249266" w14:textId="033BD872"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tanks</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Equivalent number of CSTR’s.</w:t>
      </w:r>
    </w:p>
    <w:p w14:paraId="30113A88" w14:textId="29EB4995"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R</m:t>
            </m:r>
          </m:e>
          <m:sub>
            <m:r>
              <w:rPr>
                <w:rFonts w:ascii="Cambria Math" w:eastAsiaTheme="minorEastAsia" w:hAnsi="Cambria Math"/>
                <w:lang w:val="en-GB"/>
              </w:rPr>
              <m:t>dryer</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Radius of the dryer (m)</w:t>
      </w:r>
    </w:p>
    <w:p w14:paraId="1FFF4754" w14:textId="4272AD80"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Ratio of layer and nozzle height.</w:t>
      </w:r>
      <w:r w:rsidR="00643D71" w:rsidRPr="005137BE">
        <w:rPr>
          <w:rFonts w:ascii="Arial Narrow" w:eastAsiaTheme="minorEastAsia" w:hAnsi="Arial Narrow"/>
          <w:lang w:val="en-US"/>
        </w:rPr>
        <w:tab/>
      </w:r>
    </w:p>
    <w:p w14:paraId="3BC4E425" w14:textId="4476E636" w:rsidR="00AE361B" w:rsidRPr="005137BE" w:rsidRDefault="00AE361B" w:rsidP="00643D71">
      <w:pPr>
        <w:spacing w:after="0" w:line="240" w:lineRule="auto"/>
        <w:rPr>
          <w:rFonts w:ascii="Arial Narrow" w:eastAsiaTheme="minorEastAsia" w:hAnsi="Arial Narrow"/>
          <w:lang w:val="en-US"/>
        </w:rPr>
      </w:pPr>
      <m:oMath>
        <m:r>
          <w:rPr>
            <w:rFonts w:ascii="Cambria Math" w:eastAsiaTheme="minorEastAsia" w:hAnsi="Cambria Math"/>
            <w:lang w:val="en-US"/>
          </w:rPr>
          <m:t>S</m:t>
        </m:r>
      </m:oMath>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Swirl intensity of the air in the dryer at z=0.2.</w:t>
      </w:r>
    </w:p>
    <w:p w14:paraId="4B47EC7D" w14:textId="206A6FE0" w:rsidR="00AE361B" w:rsidRPr="005137BE" w:rsidRDefault="00000000" w:rsidP="00643D71">
      <w:pPr>
        <w:spacing w:after="0" w:line="240" w:lineRule="auto"/>
        <w:rPr>
          <w:rFonts w:ascii="Arial Narrow" w:hAnsi="Arial Narrow"/>
          <w:lang w:val="en-GB"/>
        </w:rPr>
      </w:pP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0</m:t>
            </m:r>
          </m:sub>
        </m:sSub>
      </m:oMath>
      <w:r w:rsidR="00AE361B" w:rsidRPr="005137BE">
        <w:rPr>
          <w:rFonts w:ascii="Arial Narrow" w:eastAsiaTheme="minorEastAsia" w:hAnsi="Arial Narrow"/>
          <w:lang w:val="en-US"/>
        </w:rPr>
        <w:tab/>
      </w:r>
      <w:r w:rsidR="00AE361B" w:rsidRPr="005137BE">
        <w:rPr>
          <w:rFonts w:ascii="Arial Narrow" w:eastAsiaTheme="minorEastAsia" w:hAnsi="Arial Narrow"/>
          <w:lang w:val="en-US"/>
        </w:rPr>
        <w:tab/>
      </w:r>
      <w:r w:rsidR="00AE361B" w:rsidRPr="005137BE">
        <w:rPr>
          <w:rFonts w:ascii="Arial Narrow" w:eastAsiaTheme="minorEastAsia" w:hAnsi="Arial Narrow"/>
          <w:lang w:val="en-US"/>
        </w:rPr>
        <w:tab/>
      </w:r>
      <w:r w:rsidR="00AE361B" w:rsidRPr="005137BE">
        <w:rPr>
          <w:rFonts w:ascii="Arial Narrow" w:eastAsiaTheme="minorEastAsia" w:hAnsi="Arial Narrow"/>
          <w:lang w:val="en-US"/>
        </w:rPr>
        <w:tab/>
      </w:r>
      <w:r w:rsidR="007063B3" w:rsidRPr="005137BE">
        <w:rPr>
          <w:rFonts w:ascii="Arial Narrow" w:eastAsiaTheme="minorEastAsia" w:hAnsi="Arial Narrow"/>
          <w:lang w:val="en-US"/>
        </w:rPr>
        <w:tab/>
      </w:r>
      <w:r w:rsidR="00AE361B" w:rsidRPr="005137BE">
        <w:rPr>
          <w:rFonts w:ascii="Arial Narrow" w:eastAsiaTheme="minorEastAsia" w:hAnsi="Arial Narrow"/>
          <w:lang w:val="en-US"/>
        </w:rPr>
        <w:t>Swirl intensity of the air in the dryer at z=0.</w:t>
      </w:r>
    </w:p>
    <w:p w14:paraId="1F6025C7" w14:textId="2E529814" w:rsidR="00643D71" w:rsidRPr="005137BE" w:rsidRDefault="00643D71" w:rsidP="00643D71">
      <w:pPr>
        <w:spacing w:after="0" w:line="240" w:lineRule="auto"/>
        <w:rPr>
          <w:rFonts w:ascii="Arial Narrow" w:eastAsiaTheme="minorEastAsia" w:hAnsi="Arial Narrow"/>
          <w:lang w:val="en-GB"/>
        </w:rPr>
      </w:pPr>
      <w:r w:rsidRPr="005137BE">
        <w:rPr>
          <w:rFonts w:ascii="Arial Narrow" w:eastAsiaTheme="minorEastAsia" w:hAnsi="Arial Narrow"/>
          <w:lang w:val="en-GB"/>
        </w:rPr>
        <w:t xml:space="preserve">t </w:t>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007063B3" w:rsidRPr="005137BE">
        <w:rPr>
          <w:rFonts w:ascii="Arial Narrow" w:eastAsiaTheme="minorEastAsia" w:hAnsi="Arial Narrow"/>
          <w:lang w:val="en-GB"/>
        </w:rPr>
        <w:tab/>
      </w:r>
      <w:r w:rsidRPr="005137BE">
        <w:rPr>
          <w:rFonts w:ascii="Arial Narrow" w:eastAsiaTheme="minorEastAsia" w:hAnsi="Arial Narrow"/>
          <w:lang w:val="en-GB"/>
        </w:rPr>
        <w:t>Time (s).</w:t>
      </w:r>
    </w:p>
    <w:p w14:paraId="469608FA" w14:textId="31A0F77B" w:rsidR="00643D71" w:rsidRPr="005137BE" w:rsidRDefault="00000000" w:rsidP="00643D71">
      <w:pPr>
        <w:spacing w:after="0" w:line="240" w:lineRule="auto"/>
        <w:rPr>
          <w:rFonts w:ascii="Arial Narrow" w:eastAsiaTheme="minorEastAsia" w:hAnsi="Arial Narrow"/>
          <w:lang w:val="en-GB"/>
        </w:rPr>
      </w:pPr>
      <m:oMath>
        <m:acc>
          <m:accPr>
            <m:chr m:val="̅"/>
            <m:ctrlPr>
              <w:rPr>
                <w:rFonts w:ascii="Cambria Math" w:eastAsiaTheme="minorEastAsia" w:hAnsi="Cambria Math"/>
                <w:i/>
                <w:lang w:val="en-GB"/>
              </w:rPr>
            </m:ctrlPr>
          </m:accPr>
          <m:e>
            <m:r>
              <w:rPr>
                <w:rFonts w:ascii="Cambria Math" w:eastAsiaTheme="minorEastAsia" w:hAnsi="Cambria Math"/>
                <w:lang w:val="en-GB"/>
              </w:rPr>
              <m:t>t</m:t>
            </m:r>
          </m:e>
        </m:acc>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 xml:space="preserve">Mean </w:t>
      </w:r>
      <w:r w:rsidR="00D95AF2" w:rsidRPr="005137BE">
        <w:rPr>
          <w:rFonts w:ascii="Arial Narrow" w:eastAsiaTheme="minorEastAsia" w:hAnsi="Arial Narrow"/>
          <w:lang w:val="en-GB"/>
        </w:rPr>
        <w:t>RT</w:t>
      </w:r>
      <w:r w:rsidR="00643D71" w:rsidRPr="005137BE">
        <w:rPr>
          <w:rFonts w:ascii="Arial Narrow" w:eastAsiaTheme="minorEastAsia" w:hAnsi="Arial Narrow"/>
          <w:lang w:val="en-GB"/>
        </w:rPr>
        <w:t xml:space="preserve"> of the reactor (s). </w:t>
      </w:r>
    </w:p>
    <w:p w14:paraId="04E335D1" w14:textId="0742F6B7"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air</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Air temperature (K).</w:t>
      </w:r>
    </w:p>
    <w:p w14:paraId="1B9441FC" w14:textId="2EFF7378"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U</m:t>
            </m:r>
          </m:e>
          <m:sub>
            <m:r>
              <w:rPr>
                <w:rFonts w:ascii="Cambria Math" w:eastAsiaTheme="minorEastAsia" w:hAnsi="Cambria Math"/>
                <w:lang w:val="en-GB"/>
              </w:rPr>
              <m:t>avg</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Average velocity of the air in the zone (m/s).</w:t>
      </w:r>
    </w:p>
    <w:p w14:paraId="21B416B9" w14:textId="18FD83C9"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Velocity of the particles (m/s).</w:t>
      </w:r>
    </w:p>
    <w:p w14:paraId="14D87733" w14:textId="50B56A8B"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 term</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Terminal velocity of the particles (m/s).</w:t>
      </w:r>
    </w:p>
    <w:p w14:paraId="4F6197A6" w14:textId="5AC53CFF"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py</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 xml:space="preserve">Velocity of the particles in the axial axis (m/s). </w:t>
      </w:r>
    </w:p>
    <w:p w14:paraId="6E039704" w14:textId="5BC1EF0E"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vel</m:t>
            </m:r>
          </m:e>
          <m:sub>
            <m:r>
              <w:rPr>
                <w:rFonts w:ascii="Cambria Math" w:hAnsi="Cambria Math"/>
                <w:lang w:val="en-GB"/>
              </w:rPr>
              <m:t>nozzle</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Velocity of the particles at the injection (m/s).</w:t>
      </w:r>
    </w:p>
    <w:p w14:paraId="1AC55AE2" w14:textId="39FCE5EC"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Total volume of the reactor (m</w:t>
      </w:r>
      <w:r w:rsidR="00643D71" w:rsidRPr="005137BE">
        <w:rPr>
          <w:rFonts w:ascii="Arial Narrow" w:eastAsiaTheme="minorEastAsia" w:hAnsi="Arial Narrow"/>
          <w:vertAlign w:val="superscript"/>
          <w:lang w:val="en-GB"/>
        </w:rPr>
        <w:t>3</w:t>
      </w:r>
      <w:r w:rsidR="00643D71" w:rsidRPr="005137BE">
        <w:rPr>
          <w:rFonts w:ascii="Arial Narrow" w:eastAsiaTheme="minorEastAsia" w:hAnsi="Arial Narrow"/>
          <w:lang w:val="en-GB"/>
        </w:rPr>
        <w:t>).</w:t>
      </w:r>
    </w:p>
    <w:p w14:paraId="203C4F45" w14:textId="3B65FB03"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p</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Volume of particles in the reactor.</w:t>
      </w:r>
    </w:p>
    <w:p w14:paraId="44B9C243" w14:textId="525B8226"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CFD-DPM</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Mass fraction released by the CFD-DPM model.</w:t>
      </w:r>
    </w:p>
    <w:p w14:paraId="255E6706" w14:textId="1B9CC067"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comp</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 xml:space="preserve">Mass fraction released by the compartment model. </w:t>
      </w:r>
      <w:r w:rsidR="00643D71" w:rsidRPr="005137BE">
        <w:rPr>
          <w:rFonts w:ascii="Arial Narrow" w:eastAsiaTheme="minorEastAsia" w:hAnsi="Arial Narrow"/>
          <w:lang w:val="en-US"/>
        </w:rPr>
        <w:tab/>
      </w:r>
    </w:p>
    <w:p w14:paraId="31A30D20" w14:textId="678DE5AA"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Nozzle</m:t>
            </m:r>
          </m:sub>
        </m:sSub>
      </m:oMath>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643D71" w:rsidRPr="005137BE">
        <w:rPr>
          <w:rFonts w:ascii="Arial Narrow" w:eastAsiaTheme="minorEastAsia" w:hAnsi="Arial Narrow"/>
          <w:lang w:val="en-US"/>
        </w:rPr>
        <w:tab/>
      </w:r>
      <w:r w:rsidR="007063B3" w:rsidRPr="005137BE">
        <w:rPr>
          <w:rFonts w:ascii="Arial Narrow" w:eastAsiaTheme="minorEastAsia" w:hAnsi="Arial Narrow"/>
          <w:lang w:val="en-US"/>
        </w:rPr>
        <w:tab/>
      </w:r>
      <w:r w:rsidR="00643D71" w:rsidRPr="005137BE">
        <w:rPr>
          <w:rFonts w:ascii="Arial Narrow" w:eastAsiaTheme="minorEastAsia" w:hAnsi="Arial Narrow"/>
          <w:lang w:val="en-US"/>
        </w:rPr>
        <w:t>Angle of the nozzle</w:t>
      </w:r>
      <w:r w:rsidR="00BA0DAE" w:rsidRPr="005137BE">
        <w:rPr>
          <w:rFonts w:ascii="Arial Narrow" w:eastAsiaTheme="minorEastAsia" w:hAnsi="Arial Narrow"/>
          <w:lang w:val="en-US"/>
        </w:rPr>
        <w:t xml:space="preserve"> without dispersion (º)</w:t>
      </w:r>
    </w:p>
    <w:p w14:paraId="573B4417" w14:textId="564B9118" w:rsidR="00643D71" w:rsidRPr="005137BE" w:rsidRDefault="00000000" w:rsidP="00643D71">
      <w:pPr>
        <w:spacing w:after="0" w:line="240" w:lineRule="auto"/>
        <w:rPr>
          <w:rFonts w:ascii="Arial Narrow" w:eastAsiaTheme="minorEastAsia" w:hAnsi="Arial Narrow"/>
          <w:lang w:val="en-US"/>
        </w:rPr>
      </w:pPr>
      <m:oMath>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 xml:space="preserve">Variance of the </w:t>
      </w:r>
      <w:r w:rsidR="00D95AF2" w:rsidRPr="005137BE">
        <w:rPr>
          <w:rFonts w:ascii="Arial Narrow" w:eastAsiaTheme="minorEastAsia" w:hAnsi="Arial Narrow"/>
          <w:lang w:val="en-GB"/>
        </w:rPr>
        <w:t>RTD</w:t>
      </w:r>
      <w:r w:rsidR="00643D71" w:rsidRPr="005137BE">
        <w:rPr>
          <w:rFonts w:ascii="Arial Narrow" w:eastAsiaTheme="minorEastAsia" w:hAnsi="Arial Narrow"/>
          <w:lang w:val="en-GB"/>
        </w:rPr>
        <w:t xml:space="preserve"> (s</w:t>
      </w:r>
      <w:r w:rsidR="00643D71" w:rsidRPr="005137BE">
        <w:rPr>
          <w:rFonts w:ascii="Arial Narrow" w:eastAsiaTheme="minorEastAsia" w:hAnsi="Arial Narrow"/>
          <w:vertAlign w:val="superscript"/>
          <w:lang w:val="en-GB"/>
        </w:rPr>
        <w:t>2</w:t>
      </w:r>
      <w:r w:rsidR="00643D71" w:rsidRPr="005137BE">
        <w:rPr>
          <w:rFonts w:ascii="Arial Narrow" w:eastAsiaTheme="minorEastAsia" w:hAnsi="Arial Narrow"/>
          <w:lang w:val="en-GB"/>
        </w:rPr>
        <w:t>).</w:t>
      </w:r>
    </w:p>
    <w:p w14:paraId="5526F9CB" w14:textId="241E6BCF" w:rsidR="00643D71" w:rsidRPr="005137BE" w:rsidRDefault="00000000" w:rsidP="00643D71">
      <w:pPr>
        <w:spacing w:after="0" w:line="240" w:lineRule="auto"/>
        <w:rPr>
          <w:rFonts w:ascii="Arial Narrow" w:eastAsiaTheme="minorEastAsia" w:hAnsi="Arial Narrow"/>
          <w:lang w:val="en-GB"/>
        </w:rPr>
      </w:pPr>
      <m:oMath>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air</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Density of the air (kg/m</w:t>
      </w:r>
      <w:r w:rsidR="00643D71" w:rsidRPr="005137BE">
        <w:rPr>
          <w:rFonts w:ascii="Arial Narrow" w:eastAsiaTheme="minorEastAsia" w:hAnsi="Arial Narrow"/>
          <w:vertAlign w:val="superscript"/>
          <w:lang w:val="en-GB"/>
        </w:rPr>
        <w:t>3</w:t>
      </w:r>
      <w:r w:rsidR="00643D71" w:rsidRPr="005137BE">
        <w:rPr>
          <w:rFonts w:ascii="Arial Narrow" w:eastAsiaTheme="minorEastAsia" w:hAnsi="Arial Narrow"/>
          <w:lang w:val="en-GB"/>
        </w:rPr>
        <w:t>).</w:t>
      </w:r>
    </w:p>
    <w:p w14:paraId="5349C48D" w14:textId="3E1AB02D" w:rsidR="00643D71" w:rsidRPr="005137BE" w:rsidRDefault="00000000" w:rsidP="00643D71">
      <w:pPr>
        <w:spacing w:after="0" w:line="240" w:lineRule="auto"/>
        <w:rPr>
          <w:rFonts w:ascii="Arial Narrow" w:eastAsiaTheme="minorEastAsia" w:hAnsi="Arial Narrow"/>
          <w:lang w:val="en-US"/>
        </w:rPr>
      </w:pPr>
      <m:oMath>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p</m:t>
            </m:r>
          </m:sub>
        </m:sSub>
      </m:oMath>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643D71" w:rsidRPr="005137BE">
        <w:rPr>
          <w:rFonts w:ascii="Arial Narrow" w:eastAsiaTheme="minorEastAsia" w:hAnsi="Arial Narrow"/>
          <w:lang w:val="en-GB"/>
        </w:rPr>
        <w:tab/>
      </w:r>
      <w:r w:rsidR="007063B3" w:rsidRPr="005137BE">
        <w:rPr>
          <w:rFonts w:ascii="Arial Narrow" w:eastAsiaTheme="minorEastAsia" w:hAnsi="Arial Narrow"/>
          <w:lang w:val="en-GB"/>
        </w:rPr>
        <w:tab/>
      </w:r>
      <w:r w:rsidR="00643D71" w:rsidRPr="005137BE">
        <w:rPr>
          <w:rFonts w:ascii="Arial Narrow" w:eastAsiaTheme="minorEastAsia" w:hAnsi="Arial Narrow"/>
          <w:lang w:val="en-GB"/>
        </w:rPr>
        <w:t>Density of the particles (kg/m</w:t>
      </w:r>
      <w:r w:rsidR="00643D71" w:rsidRPr="005137BE">
        <w:rPr>
          <w:rFonts w:ascii="Arial Narrow" w:eastAsiaTheme="minorEastAsia" w:hAnsi="Arial Narrow"/>
          <w:vertAlign w:val="superscript"/>
          <w:lang w:val="en-GB"/>
        </w:rPr>
        <w:t>3</w:t>
      </w:r>
      <w:r w:rsidR="00643D71" w:rsidRPr="005137BE">
        <w:rPr>
          <w:rFonts w:ascii="Arial Narrow" w:eastAsiaTheme="minorEastAsia" w:hAnsi="Arial Narrow"/>
          <w:lang w:val="en-GB"/>
        </w:rPr>
        <w:t>).</w:t>
      </w:r>
    </w:p>
    <w:p w14:paraId="50062CF7" w14:textId="20E58F3B" w:rsidR="00643D71" w:rsidRPr="005137BE" w:rsidRDefault="00643D71" w:rsidP="00643D71">
      <w:pPr>
        <w:spacing w:after="0" w:line="240" w:lineRule="auto"/>
        <w:rPr>
          <w:rFonts w:ascii="Arial Narrow" w:eastAsiaTheme="minorEastAsia" w:hAnsi="Arial Narrow"/>
          <w:lang w:val="en-GB"/>
        </w:rPr>
      </w:pPr>
      <m:oMath>
        <m:r>
          <w:rPr>
            <w:rFonts w:ascii="Cambria Math" w:hAnsi="Cambria Math"/>
            <w:lang w:val="en-GB"/>
          </w:rPr>
          <m:t>μ</m:t>
        </m:r>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007063B3" w:rsidRPr="005137BE">
        <w:rPr>
          <w:rFonts w:ascii="Arial Narrow" w:eastAsiaTheme="minorEastAsia" w:hAnsi="Arial Narrow"/>
          <w:lang w:val="en-GB"/>
        </w:rPr>
        <w:tab/>
      </w:r>
      <w:r w:rsidRPr="005137BE">
        <w:rPr>
          <w:rFonts w:ascii="Arial Narrow" w:eastAsiaTheme="minorEastAsia" w:hAnsi="Arial Narrow"/>
          <w:lang w:val="en-GB"/>
        </w:rPr>
        <w:t>Viscosity of the air (Pa·s).</w:t>
      </w:r>
    </w:p>
    <w:p w14:paraId="17F7CE1C" w14:textId="21B49EF4" w:rsidR="00643D71" w:rsidRPr="005137BE" w:rsidRDefault="00643D71" w:rsidP="00643D71">
      <w:pPr>
        <w:spacing w:after="0" w:line="240" w:lineRule="auto"/>
        <w:rPr>
          <w:rFonts w:ascii="Arial Narrow" w:eastAsiaTheme="minorEastAsia" w:hAnsi="Arial Narrow"/>
          <w:lang w:val="en-GB"/>
        </w:rPr>
      </w:pPr>
      <m:oMath>
        <m:r>
          <w:rPr>
            <w:rFonts w:ascii="Cambria Math" w:hAnsi="Cambria Math"/>
            <w:lang w:val="en-GB"/>
          </w:rPr>
          <m:t>θ</m:t>
        </m:r>
      </m:oMath>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Pr="005137BE">
        <w:rPr>
          <w:rFonts w:ascii="Arial Narrow" w:eastAsiaTheme="minorEastAsia" w:hAnsi="Arial Narrow"/>
          <w:lang w:val="en-GB"/>
        </w:rPr>
        <w:tab/>
      </w:r>
      <w:r w:rsidR="007063B3" w:rsidRPr="005137BE">
        <w:rPr>
          <w:rFonts w:ascii="Arial Narrow" w:eastAsiaTheme="minorEastAsia" w:hAnsi="Arial Narrow"/>
          <w:lang w:val="en-GB"/>
        </w:rPr>
        <w:tab/>
      </w:r>
      <w:r w:rsidRPr="005137BE">
        <w:rPr>
          <w:rFonts w:ascii="Arial Narrow" w:eastAsiaTheme="minorEastAsia" w:hAnsi="Arial Narrow"/>
          <w:lang w:val="en-GB"/>
        </w:rPr>
        <w:t xml:space="preserve">Dimensionless variance of the </w:t>
      </w:r>
      <w:r w:rsidR="00D95AF2" w:rsidRPr="005137BE">
        <w:rPr>
          <w:rFonts w:ascii="Arial Narrow" w:eastAsiaTheme="minorEastAsia" w:hAnsi="Arial Narrow"/>
          <w:lang w:val="en-GB"/>
        </w:rPr>
        <w:t>RT</w:t>
      </w:r>
      <w:r w:rsidRPr="005137BE">
        <w:rPr>
          <w:rFonts w:ascii="Arial Narrow" w:eastAsiaTheme="minorEastAsia" w:hAnsi="Arial Narrow"/>
          <w:lang w:val="en-GB"/>
        </w:rPr>
        <w:t xml:space="preserve">. </w:t>
      </w:r>
    </w:p>
    <w:p w14:paraId="18AABB80" w14:textId="77777777" w:rsidR="00643D71" w:rsidRPr="005137BE" w:rsidRDefault="00643D71" w:rsidP="00643D71">
      <w:pPr>
        <w:spacing w:after="0" w:line="240" w:lineRule="auto"/>
        <w:rPr>
          <w:rFonts w:ascii="Arial Narrow" w:eastAsiaTheme="minorEastAsia" w:hAnsi="Arial Narrow"/>
          <w:b/>
          <w:u w:val="single"/>
          <w:lang w:val="en-GB"/>
        </w:rPr>
      </w:pPr>
    </w:p>
    <w:p w14:paraId="68E7E13C" w14:textId="77777777" w:rsidR="00643D71" w:rsidRPr="005137BE" w:rsidRDefault="00643D71" w:rsidP="00643D71">
      <w:pPr>
        <w:spacing w:after="0" w:line="240" w:lineRule="auto"/>
        <w:rPr>
          <w:rFonts w:ascii="Arial Narrow" w:eastAsiaTheme="minorEastAsia" w:hAnsi="Arial Narrow"/>
          <w:lang w:val="en-GB"/>
        </w:rPr>
      </w:pPr>
      <w:r w:rsidRPr="005137BE">
        <w:rPr>
          <w:rFonts w:ascii="Arial Narrow" w:eastAsiaTheme="minorEastAsia" w:hAnsi="Arial Narrow"/>
          <w:b/>
          <w:u w:val="single"/>
          <w:lang w:val="en-GB"/>
        </w:rPr>
        <w:t>Abbreviations</w:t>
      </w:r>
    </w:p>
    <w:p w14:paraId="2C06D0F1" w14:textId="2942CC49"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ANN</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 xml:space="preserve">Artificial Neural Network. </w:t>
      </w:r>
    </w:p>
    <w:p w14:paraId="6CB091FA" w14:textId="02A3D79A"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CFD</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Computational Fluid Dynamics.</w:t>
      </w:r>
    </w:p>
    <w:p w14:paraId="22B89C6E" w14:textId="6292E292"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CSE</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 xml:space="preserve">Cumulative square error. </w:t>
      </w:r>
    </w:p>
    <w:p w14:paraId="56F5727D" w14:textId="380ADAA7"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DEM</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Distinct or Discrete Element Method.</w:t>
      </w:r>
    </w:p>
    <w:p w14:paraId="3C41C7CA" w14:textId="1372FA75"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DOX</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Design of Experiments.</w:t>
      </w:r>
    </w:p>
    <w:p w14:paraId="1254F93C" w14:textId="3CFF206A"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DPM</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Discrete Parcel Method.</w:t>
      </w:r>
    </w:p>
    <w:p w14:paraId="1CC863F2" w14:textId="228B480B"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HPC</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High-Processing Computer.</w:t>
      </w:r>
    </w:p>
    <w:p w14:paraId="42244EE6" w14:textId="28C9096B"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PBM</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Population Balance Model</w:t>
      </w:r>
    </w:p>
    <w:p w14:paraId="0E44C898" w14:textId="437B1713" w:rsidR="006E320B" w:rsidRPr="005137BE" w:rsidRDefault="006E320B"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PCA</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 xml:space="preserve">Principal Component Analysis. </w:t>
      </w:r>
    </w:p>
    <w:p w14:paraId="51B53FCF" w14:textId="64311F7F" w:rsidR="006E320B" w:rsidRPr="005137BE" w:rsidRDefault="006E320B"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PCR</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Principal Component Regression.</w:t>
      </w:r>
    </w:p>
    <w:p w14:paraId="1F55F570" w14:textId="4B92450B"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RMSE</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 xml:space="preserve">Root mean square error. </w:t>
      </w:r>
    </w:p>
    <w:p w14:paraId="33D9A04B" w14:textId="456FA524"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ROM</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Reduce Order Model</w:t>
      </w:r>
    </w:p>
    <w:p w14:paraId="021CBBF6" w14:textId="671F305D"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RT</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 xml:space="preserve">Residence Time. </w:t>
      </w:r>
    </w:p>
    <w:p w14:paraId="50F6F958" w14:textId="328F5B45"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RTD</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Residence Time distribution.</w:t>
      </w:r>
    </w:p>
    <w:p w14:paraId="2E94400B" w14:textId="40AD26BB" w:rsidR="00E05C45" w:rsidRPr="005137BE" w:rsidRDefault="00E05C45"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UDF</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User Defined Function.</w:t>
      </w:r>
    </w:p>
    <w:p w14:paraId="3FB59C7C" w14:textId="77777777" w:rsidR="00643D71" w:rsidRPr="005137BE" w:rsidRDefault="00643D71" w:rsidP="00643D71">
      <w:pPr>
        <w:spacing w:after="0" w:line="240" w:lineRule="auto"/>
        <w:rPr>
          <w:rFonts w:ascii="Arial Narrow" w:eastAsiaTheme="minorEastAsia" w:hAnsi="Arial Narrow"/>
          <w:lang w:val="en-GB"/>
        </w:rPr>
      </w:pPr>
    </w:p>
    <w:p w14:paraId="35410FDF" w14:textId="77777777" w:rsidR="00643D71" w:rsidRPr="005137BE" w:rsidRDefault="00643D71" w:rsidP="00643D71">
      <w:pPr>
        <w:spacing w:after="0" w:line="240" w:lineRule="auto"/>
        <w:rPr>
          <w:rFonts w:ascii="Arial Narrow" w:eastAsiaTheme="minorEastAsia" w:hAnsi="Arial Narrow"/>
          <w:b/>
          <w:u w:val="single"/>
          <w:lang w:val="en-GB"/>
        </w:rPr>
      </w:pPr>
      <w:r w:rsidRPr="005137BE">
        <w:rPr>
          <w:rFonts w:ascii="Arial Narrow" w:eastAsiaTheme="minorEastAsia" w:hAnsi="Arial Narrow"/>
          <w:b/>
          <w:u w:val="single"/>
          <w:lang w:val="en-GB"/>
        </w:rPr>
        <w:t>Subscripts</w:t>
      </w:r>
    </w:p>
    <w:p w14:paraId="047B2B79" w14:textId="4DB3A468"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Cone</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 xml:space="preserve">Referred to the cone region. </w:t>
      </w:r>
    </w:p>
    <w:p w14:paraId="1C0ABB26" w14:textId="7FB706C4"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air</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Referred to the air.</w:t>
      </w:r>
    </w:p>
    <w:p w14:paraId="62BA722D" w14:textId="2B8B7701"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i</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Bins.</w:t>
      </w:r>
    </w:p>
    <w:p w14:paraId="25BB0C3B" w14:textId="20612720"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p</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Particles</w:t>
      </w:r>
    </w:p>
    <w:p w14:paraId="13D0EBC8" w14:textId="4A26AE39" w:rsidR="00643D71" w:rsidRPr="005137BE" w:rsidRDefault="00643D71" w:rsidP="00643D71">
      <w:pPr>
        <w:spacing w:after="0" w:line="240" w:lineRule="auto"/>
        <w:rPr>
          <w:rFonts w:ascii="Arial Narrow" w:eastAsiaTheme="minorEastAsia" w:hAnsi="Arial Narrow"/>
          <w:lang w:val="en-US"/>
        </w:rPr>
      </w:pPr>
      <w:r w:rsidRPr="005137BE">
        <w:rPr>
          <w:rFonts w:ascii="Arial Narrow" w:eastAsiaTheme="minorEastAsia" w:hAnsi="Arial Narrow"/>
          <w:lang w:val="en-US"/>
        </w:rPr>
        <w:t>y</w:t>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Pr="005137BE">
        <w:rPr>
          <w:rFonts w:ascii="Arial Narrow" w:eastAsiaTheme="minorEastAsia" w:hAnsi="Arial Narrow"/>
          <w:lang w:val="en-US"/>
        </w:rPr>
        <w:tab/>
      </w:r>
      <w:r w:rsidR="007063B3" w:rsidRPr="005137BE">
        <w:rPr>
          <w:rFonts w:ascii="Arial Narrow" w:eastAsiaTheme="minorEastAsia" w:hAnsi="Arial Narrow"/>
          <w:lang w:val="en-US"/>
        </w:rPr>
        <w:tab/>
      </w:r>
      <w:r w:rsidRPr="005137BE">
        <w:rPr>
          <w:rFonts w:ascii="Arial Narrow" w:eastAsiaTheme="minorEastAsia" w:hAnsi="Arial Narrow"/>
          <w:lang w:val="en-US"/>
        </w:rPr>
        <w:t>Axial axis.</w:t>
      </w:r>
    </w:p>
    <w:p w14:paraId="364C0D46" w14:textId="77777777" w:rsidR="007063B3" w:rsidRDefault="007063B3" w:rsidP="00B50E82">
      <w:pPr>
        <w:rPr>
          <w:rFonts w:ascii="Arial Narrow" w:eastAsiaTheme="minorEastAsia" w:hAnsi="Arial Narrow"/>
          <w:lang w:val="en-US"/>
        </w:rPr>
      </w:pPr>
    </w:p>
    <w:p w14:paraId="6152B72D" w14:textId="48F69201" w:rsidR="0082126B" w:rsidRPr="00643D71" w:rsidRDefault="0082126B" w:rsidP="00B50E82">
      <w:pPr>
        <w:rPr>
          <w:rFonts w:ascii="Arial Narrow" w:eastAsiaTheme="minorEastAsia" w:hAnsi="Arial Narrow"/>
          <w:lang w:val="en-US"/>
        </w:rPr>
      </w:pPr>
      <w:r w:rsidRPr="007E6D04">
        <w:rPr>
          <w:rFonts w:ascii="Arial Narrow" w:hAnsi="Arial Narrow" w:cs="Times New Roman"/>
          <w:b/>
          <w:bCs/>
          <w:u w:val="single"/>
          <w:lang w:val="en-US"/>
        </w:rPr>
        <w:t>REFERENCES</w:t>
      </w:r>
    </w:p>
    <w:p w14:paraId="65DA395D" w14:textId="67097DAB" w:rsidR="002714E1" w:rsidRDefault="002714E1" w:rsidP="00C4129E">
      <w:pPr>
        <w:spacing w:line="276" w:lineRule="auto"/>
        <w:jc w:val="both"/>
        <w:rPr>
          <w:rFonts w:ascii="Arial Narrow" w:hAnsi="Arial Narrow" w:cstheme="minorHAnsi"/>
          <w:sz w:val="20"/>
          <w:szCs w:val="20"/>
          <w:lang w:val="en-US"/>
        </w:rPr>
      </w:pPr>
      <w:r w:rsidRPr="002714E1">
        <w:rPr>
          <w:rFonts w:ascii="Arial Narrow" w:hAnsi="Arial Narrow" w:cstheme="minorHAnsi"/>
          <w:sz w:val="20"/>
          <w:szCs w:val="20"/>
          <w:lang w:val="en-US"/>
        </w:rPr>
        <w:t>Ali, M. Mahmud, T. Heggs, P.J. Ghadiri, M. Djurdjevic, D. Ahmadian, H. Martin de Juan, L. Amador, C. Bayly, A. (2014) A on</w:t>
      </w:r>
      <w:r>
        <w:rPr>
          <w:rFonts w:ascii="Arial Narrow" w:hAnsi="Arial Narrow" w:cstheme="minorHAnsi"/>
          <w:sz w:val="20"/>
          <w:szCs w:val="20"/>
          <w:lang w:val="en-US"/>
        </w:rPr>
        <w:t>e-dimensional plug-flow model of a counter-current spray drying tower. Chemical Engineering Research and Design, 92, 5, 826-841.</w:t>
      </w:r>
    </w:p>
    <w:p w14:paraId="722700A1" w14:textId="5A3E91A1" w:rsidR="00E52E44" w:rsidRDefault="00E52E44" w:rsidP="00C4129E">
      <w:pPr>
        <w:spacing w:line="276" w:lineRule="auto"/>
        <w:jc w:val="both"/>
        <w:rPr>
          <w:rFonts w:ascii="Arial Narrow" w:hAnsi="Arial Narrow" w:cstheme="minorHAnsi"/>
          <w:sz w:val="20"/>
          <w:szCs w:val="20"/>
          <w:lang w:val="en-US"/>
        </w:rPr>
      </w:pPr>
      <w:r w:rsidRPr="00E52E44">
        <w:rPr>
          <w:rFonts w:ascii="Arial Narrow" w:hAnsi="Arial Narrow" w:cstheme="minorHAnsi"/>
          <w:sz w:val="20"/>
          <w:szCs w:val="20"/>
          <w:lang w:val="en-US"/>
        </w:rPr>
        <w:t>Ali, M. Mahmud, T. Heggs, P.J. Ghadiri, M. Bayly, A. Ahmadian, H. de Juan, LM</w:t>
      </w:r>
      <w:r>
        <w:rPr>
          <w:rFonts w:ascii="Arial Narrow" w:hAnsi="Arial Narrow" w:cstheme="minorHAnsi"/>
          <w:sz w:val="20"/>
          <w:szCs w:val="20"/>
          <w:lang w:val="en-US"/>
        </w:rPr>
        <w:t xml:space="preserve">. (2016) CFD modelling of a pilot-scale counter-current spray drying tower for the manufacture of detergent powder. Drying Technology, </w:t>
      </w:r>
      <w:r w:rsidR="005B6969">
        <w:rPr>
          <w:rFonts w:ascii="Arial Narrow" w:hAnsi="Arial Narrow" w:cstheme="minorHAnsi"/>
          <w:sz w:val="20"/>
          <w:szCs w:val="20"/>
          <w:lang w:val="en-US"/>
        </w:rPr>
        <w:t>281-299.</w:t>
      </w:r>
    </w:p>
    <w:p w14:paraId="2D65A754" w14:textId="51429648" w:rsidR="005B6969" w:rsidRPr="00E52E44" w:rsidRDefault="005B6969" w:rsidP="00C4129E">
      <w:pPr>
        <w:spacing w:line="276" w:lineRule="auto"/>
        <w:jc w:val="both"/>
        <w:rPr>
          <w:rFonts w:ascii="Arial Narrow" w:hAnsi="Arial Narrow" w:cstheme="minorHAnsi"/>
          <w:sz w:val="20"/>
          <w:szCs w:val="20"/>
          <w:lang w:val="en-US"/>
        </w:rPr>
      </w:pPr>
      <w:bookmarkStart w:id="32" w:name="_Hlk61207438"/>
      <w:r>
        <w:rPr>
          <w:rFonts w:ascii="Arial Narrow" w:hAnsi="Arial Narrow" w:cstheme="minorHAnsi"/>
          <w:sz w:val="20"/>
          <w:szCs w:val="20"/>
          <w:lang w:val="en-US"/>
        </w:rPr>
        <w:lastRenderedPageBreak/>
        <w:t>Ali, M. Mahmud, T. Heggs, P. Ghadiri, M. Bayly, A. Crosby, M. Ahmadian, H. Marindejuan,L. Alam, Z. (2017) Residence time distribution of glass ballotini in isothermal swirling flows in a counter-current spray drying tower. Powder technology, 305, 809-815.</w:t>
      </w:r>
    </w:p>
    <w:bookmarkEnd w:id="32"/>
    <w:p w14:paraId="2A228342" w14:textId="0E375D3B" w:rsidR="002714E1" w:rsidRPr="002714E1" w:rsidRDefault="002714E1" w:rsidP="00C4129E">
      <w:pPr>
        <w:spacing w:line="276" w:lineRule="auto"/>
        <w:jc w:val="both"/>
        <w:rPr>
          <w:rFonts w:ascii="Arial Narrow" w:hAnsi="Arial Narrow" w:cstheme="minorHAnsi"/>
          <w:sz w:val="20"/>
          <w:szCs w:val="20"/>
          <w:lang w:val="en-US"/>
        </w:rPr>
      </w:pPr>
      <w:r w:rsidRPr="002714E1">
        <w:rPr>
          <w:rFonts w:ascii="Arial Narrow" w:hAnsi="Arial Narrow" w:cstheme="minorHAnsi"/>
          <w:sz w:val="20"/>
          <w:szCs w:val="20"/>
          <w:lang w:val="en-US"/>
        </w:rPr>
        <w:t xml:space="preserve">Ali, M. Mahmud, T. Heggs, P.J. Ghadiri, M. </w:t>
      </w:r>
      <w:r w:rsidR="002C7891">
        <w:rPr>
          <w:rFonts w:ascii="Arial Narrow" w:hAnsi="Arial Narrow" w:cstheme="minorHAnsi"/>
          <w:sz w:val="20"/>
          <w:szCs w:val="20"/>
          <w:lang w:val="en-US"/>
        </w:rPr>
        <w:t xml:space="preserve">(2020) </w:t>
      </w:r>
      <w:r w:rsidRPr="002714E1">
        <w:rPr>
          <w:rFonts w:ascii="Arial Narrow" w:hAnsi="Arial Narrow" w:cstheme="minorHAnsi"/>
          <w:sz w:val="20"/>
          <w:szCs w:val="20"/>
          <w:lang w:val="en-US"/>
        </w:rPr>
        <w:t>Zonal model</w:t>
      </w:r>
      <w:r>
        <w:rPr>
          <w:rFonts w:ascii="Arial Narrow" w:hAnsi="Arial Narrow" w:cstheme="minorHAnsi"/>
          <w:sz w:val="20"/>
          <w:szCs w:val="20"/>
          <w:lang w:val="en-US"/>
        </w:rPr>
        <w:t>ling of a counter-current spray drying tower. Chemical Engineering Research and Design, 155, 180-199.</w:t>
      </w:r>
    </w:p>
    <w:p w14:paraId="6387E436" w14:textId="35E3239E" w:rsidR="00E567A8" w:rsidRPr="00E567A8" w:rsidRDefault="00E567A8" w:rsidP="00C4129E">
      <w:pPr>
        <w:spacing w:line="276" w:lineRule="auto"/>
        <w:jc w:val="both"/>
        <w:rPr>
          <w:rFonts w:ascii="Arial Narrow" w:hAnsi="Arial Narrow" w:cstheme="minorHAnsi"/>
          <w:sz w:val="20"/>
          <w:szCs w:val="20"/>
          <w:lang w:val="en-US"/>
        </w:rPr>
      </w:pPr>
      <w:r w:rsidRPr="00E567A8">
        <w:rPr>
          <w:rFonts w:ascii="Arial Narrow" w:hAnsi="Arial Narrow" w:cstheme="minorHAnsi"/>
          <w:sz w:val="20"/>
          <w:szCs w:val="20"/>
          <w:lang w:val="en-US"/>
        </w:rPr>
        <w:t xml:space="preserve">Akkisetty, P.K. Lee, U. Reklaitis, G.V. Venkatasubramanian, V. (2010) Population Balance Model-Based Hybrid Neural Network for a Pharmaceutical Milling Process. Journal of Pharmaceutical Innovation, 5, 161-168. DOI: </w:t>
      </w:r>
      <w:r w:rsidRPr="002714E1">
        <w:rPr>
          <w:rFonts w:ascii="Arial Narrow" w:hAnsi="Arial Narrow" w:cstheme="minorHAnsi"/>
          <w:sz w:val="20"/>
          <w:szCs w:val="20"/>
          <w:lang w:val="en-US"/>
        </w:rPr>
        <w:t xml:space="preserve">10.1007/s12247-010-9090-2 </w:t>
      </w:r>
    </w:p>
    <w:p w14:paraId="07FC924A" w14:textId="24441936" w:rsidR="004D731E" w:rsidRPr="00E567A8" w:rsidRDefault="004D731E"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Alvarado, A. Vedantam, S. Goethals, P. Nopens, I. (2012) A compartmental model to describe hydraulics in a full-scale waste </w:t>
      </w:r>
      <w:r w:rsidRPr="00E567A8">
        <w:rPr>
          <w:rFonts w:ascii="Arial Narrow" w:hAnsi="Arial Narrow" w:cs="Times New Roman"/>
          <w:sz w:val="20"/>
          <w:szCs w:val="20"/>
          <w:lang w:val="en-US"/>
        </w:rPr>
        <w:t xml:space="preserve">stabilization pond. </w:t>
      </w:r>
      <w:r w:rsidR="00EC0DE7" w:rsidRPr="00E567A8">
        <w:rPr>
          <w:rFonts w:ascii="Arial Narrow" w:hAnsi="Arial Narrow" w:cs="Times New Roman"/>
          <w:sz w:val="20"/>
          <w:szCs w:val="20"/>
          <w:lang w:val="en-US"/>
        </w:rPr>
        <w:t xml:space="preserve">Water Research, 46 (2), 521-530. DOI: </w:t>
      </w:r>
      <w:hyperlink r:id="rId24" w:history="1">
        <w:r w:rsidR="00EC0DE7" w:rsidRPr="00E567A8">
          <w:rPr>
            <w:rStyle w:val="Hipervnculo"/>
            <w:rFonts w:ascii="Arial Narrow" w:hAnsi="Arial Narrow" w:cs="Times New Roman"/>
            <w:sz w:val="20"/>
            <w:szCs w:val="20"/>
            <w:lang w:val="en-US"/>
          </w:rPr>
          <w:t>https://doi.org/10.1016/j.watres.2011.11.038</w:t>
        </w:r>
      </w:hyperlink>
      <w:r w:rsidR="00EC0DE7" w:rsidRPr="00E567A8">
        <w:rPr>
          <w:rFonts w:ascii="Arial Narrow" w:hAnsi="Arial Narrow" w:cs="Times New Roman"/>
          <w:sz w:val="20"/>
          <w:szCs w:val="20"/>
          <w:lang w:val="en-US"/>
        </w:rPr>
        <w:t xml:space="preserve"> </w:t>
      </w:r>
    </w:p>
    <w:p w14:paraId="0523D4FA" w14:textId="42690978" w:rsidR="00E567A8" w:rsidRPr="00E567A8" w:rsidRDefault="00E567A8" w:rsidP="00C4129E">
      <w:pPr>
        <w:spacing w:line="276" w:lineRule="auto"/>
        <w:jc w:val="both"/>
        <w:rPr>
          <w:rFonts w:ascii="Arial Narrow" w:hAnsi="Arial Narrow" w:cs="Times New Roman"/>
          <w:sz w:val="20"/>
          <w:szCs w:val="20"/>
          <w:lang w:val="en-US"/>
        </w:rPr>
      </w:pPr>
      <w:r w:rsidRPr="00E567A8">
        <w:rPr>
          <w:rFonts w:ascii="Arial Narrow" w:hAnsi="Arial Narrow" w:cs="Times New Roman"/>
          <w:sz w:val="20"/>
          <w:szCs w:val="20"/>
          <w:lang w:val="en-US"/>
        </w:rPr>
        <w:t xml:space="preserve">Barraso, D. Tamrakar, A. Ramachandran, R. (2014) A reduced order PBM-ANN model of a multi-scale PBM-DEM description of a wet granulation process. Chemical Engineering Science, 119, 319-329. DOI: </w:t>
      </w:r>
      <w:hyperlink r:id="rId25" w:tgtFrame="_blank" w:tooltip="Persistent link using digital object identifier" w:history="1">
        <w:r w:rsidRPr="00017465">
          <w:rPr>
            <w:rStyle w:val="Hipervnculo"/>
            <w:rFonts w:ascii="Arial Narrow" w:hAnsi="Arial Narrow" w:cs="Arial"/>
            <w:color w:val="0C7DBB"/>
            <w:sz w:val="20"/>
            <w:szCs w:val="20"/>
            <w:lang w:val="en-US"/>
          </w:rPr>
          <w:t>https://doi.org/10.1016/j.ces.2014.08.005</w:t>
        </w:r>
      </w:hyperlink>
    </w:p>
    <w:p w14:paraId="008AB979" w14:textId="0149BEA8" w:rsidR="004E3288" w:rsidRPr="00C4129E" w:rsidRDefault="004E3288" w:rsidP="00C4129E">
      <w:pPr>
        <w:spacing w:line="276" w:lineRule="auto"/>
        <w:jc w:val="both"/>
        <w:rPr>
          <w:rFonts w:ascii="Arial Narrow" w:hAnsi="Arial Narrow" w:cs="Times New Roman"/>
          <w:sz w:val="20"/>
          <w:szCs w:val="20"/>
          <w:lang w:val="en-US"/>
        </w:rPr>
      </w:pPr>
      <w:r w:rsidRPr="00E567A8">
        <w:rPr>
          <w:rFonts w:ascii="Arial Narrow" w:hAnsi="Arial Narrow" w:cs="Times New Roman"/>
          <w:sz w:val="20"/>
          <w:szCs w:val="20"/>
          <w:lang w:val="en-US"/>
        </w:rPr>
        <w:t>Bauer, M. Eigenberger, G. (1999</w:t>
      </w:r>
      <w:r w:rsidRPr="00C4129E">
        <w:rPr>
          <w:rFonts w:ascii="Arial Narrow" w:hAnsi="Arial Narrow" w:cs="Times New Roman"/>
          <w:sz w:val="20"/>
          <w:szCs w:val="20"/>
          <w:lang w:val="en-US"/>
        </w:rPr>
        <w:t>) A concept for multi-scale modeling of bubble columns and loop reactors. Chemical Engineering Science, 54, 21, 5109-5117.</w:t>
      </w:r>
    </w:p>
    <w:p w14:paraId="58B0C905" w14:textId="0142F3AC" w:rsidR="009C0B21" w:rsidRPr="00C4129E" w:rsidRDefault="009C0B21"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Ben Gaida, L. Andre, C. Bideaux, C. Alfenore, S. Cameleyre, X. Molina-Jouve, C. Fillaudeau, L. (2012) Modelling of hydrodynamic behaviour of a two-stage bioreactor with cell recycling dedicated to intensive microbial production. Chemical Engineering Journal, 183, 222- 230. DOI: </w:t>
      </w:r>
      <w:hyperlink r:id="rId26" w:history="1">
        <w:r w:rsidR="004E3288" w:rsidRPr="00C4129E">
          <w:rPr>
            <w:rStyle w:val="Hipervnculo"/>
            <w:rFonts w:ascii="Arial Narrow" w:hAnsi="Arial Narrow" w:cs="Times New Roman"/>
            <w:sz w:val="20"/>
            <w:szCs w:val="20"/>
            <w:lang w:val="en-US"/>
          </w:rPr>
          <w:t>https://doi.org/10.1016/j.cej.2011.12.065</w:t>
        </w:r>
      </w:hyperlink>
      <w:r w:rsidRPr="00C4129E">
        <w:rPr>
          <w:rFonts w:ascii="Arial Narrow" w:hAnsi="Arial Narrow" w:cs="Times New Roman"/>
          <w:sz w:val="20"/>
          <w:szCs w:val="20"/>
          <w:lang w:val="en-US"/>
        </w:rPr>
        <w:t>.</w:t>
      </w:r>
      <w:r w:rsidR="00237698" w:rsidRPr="00C4129E">
        <w:rPr>
          <w:rFonts w:ascii="Arial Narrow" w:hAnsi="Arial Narrow" w:cs="Times New Roman"/>
          <w:sz w:val="20"/>
          <w:szCs w:val="20"/>
          <w:lang w:val="en-US"/>
        </w:rPr>
        <w:t xml:space="preserve"> </w:t>
      </w:r>
    </w:p>
    <w:p w14:paraId="18AEA931" w14:textId="7FAC6620" w:rsidR="004E3288" w:rsidRPr="00C4129E" w:rsidRDefault="004E3288"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Bermingham, S. Kramer, H.J.M. van Rosmalen, G.M. (1998) Towards on-scale crystallizer design using compartmental models. Computers &amp; Chemical Engineering, 22, S355-S362. DOI: </w:t>
      </w:r>
      <w:hyperlink r:id="rId27" w:history="1">
        <w:r w:rsidRPr="00C4129E">
          <w:rPr>
            <w:rStyle w:val="Hipervnculo"/>
            <w:rFonts w:ascii="Arial Narrow" w:hAnsi="Arial Narrow" w:cs="Times New Roman"/>
            <w:sz w:val="20"/>
            <w:szCs w:val="20"/>
            <w:lang w:val="en-US"/>
          </w:rPr>
          <w:t>https://doi.org/10.1016/S0098-1354(98)00075-1</w:t>
        </w:r>
      </w:hyperlink>
      <w:r w:rsidRPr="00C4129E">
        <w:rPr>
          <w:rFonts w:ascii="Arial Narrow" w:hAnsi="Arial Narrow" w:cs="Times New Roman"/>
          <w:sz w:val="20"/>
          <w:szCs w:val="20"/>
          <w:lang w:val="en-US"/>
        </w:rPr>
        <w:t xml:space="preserve"> </w:t>
      </w:r>
    </w:p>
    <w:p w14:paraId="7294F39D" w14:textId="5D19C905" w:rsidR="004E3288" w:rsidRPr="00C4129E" w:rsidRDefault="004E3288"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Bezzo, F. Macchietto, S. Pantelides, C. C. (</w:t>
      </w:r>
      <w:r w:rsidR="006F16B0" w:rsidRPr="00C4129E">
        <w:rPr>
          <w:rFonts w:ascii="Arial Narrow" w:hAnsi="Arial Narrow" w:cs="Times New Roman"/>
          <w:sz w:val="20"/>
          <w:szCs w:val="20"/>
          <w:lang w:val="en-US"/>
        </w:rPr>
        <w:t xml:space="preserve">2003) General hybrid multizonal/CFD approach for bioreactor modeling. AIChE Journal, 49, 8, 2133-2148. DOI: </w:t>
      </w:r>
      <w:hyperlink r:id="rId28" w:history="1">
        <w:r w:rsidR="006F16B0" w:rsidRPr="00C4129E">
          <w:rPr>
            <w:rStyle w:val="Hipervnculo"/>
            <w:rFonts w:ascii="Arial Narrow" w:hAnsi="Arial Narrow" w:cs="Times New Roman"/>
            <w:sz w:val="20"/>
            <w:szCs w:val="20"/>
            <w:lang w:val="en-US"/>
          </w:rPr>
          <w:t>https://doi.org/10.1002/aic.690490821</w:t>
        </w:r>
      </w:hyperlink>
      <w:r w:rsidR="006F16B0" w:rsidRPr="00C4129E">
        <w:rPr>
          <w:rFonts w:ascii="Arial Narrow" w:hAnsi="Arial Narrow" w:cs="Times New Roman"/>
          <w:sz w:val="20"/>
          <w:szCs w:val="20"/>
          <w:lang w:val="en-US"/>
        </w:rPr>
        <w:t xml:space="preserve">. </w:t>
      </w:r>
    </w:p>
    <w:p w14:paraId="7A736A08" w14:textId="07755E0E" w:rsidR="00C872FE" w:rsidRPr="00C4129E" w:rsidRDefault="00C872FE"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Bezzo, F. Macchietto, S. Pantelides, C. C. (2004a) A general methodology for hybrid mutizonal/CFD models: Part I. Theoretical framework. Computers &amp; Chemical Engineering, 28, 4, 501-511. DOI: </w:t>
      </w:r>
      <w:hyperlink r:id="rId29" w:history="1">
        <w:r w:rsidRPr="00C4129E">
          <w:rPr>
            <w:rStyle w:val="Hipervnculo"/>
            <w:rFonts w:ascii="Arial Narrow" w:hAnsi="Arial Narrow" w:cs="Times New Roman"/>
            <w:sz w:val="20"/>
            <w:szCs w:val="20"/>
            <w:lang w:val="en-US"/>
          </w:rPr>
          <w:t>https://doi.org/10.1016/j.compchemeng.2003.08.004</w:t>
        </w:r>
      </w:hyperlink>
      <w:r w:rsidRPr="00C4129E">
        <w:rPr>
          <w:rFonts w:ascii="Arial Narrow" w:hAnsi="Arial Narrow" w:cs="Times New Roman"/>
          <w:sz w:val="20"/>
          <w:szCs w:val="20"/>
          <w:lang w:val="en-US"/>
        </w:rPr>
        <w:t xml:space="preserve"> </w:t>
      </w:r>
    </w:p>
    <w:p w14:paraId="1F516563" w14:textId="726AC618" w:rsidR="004E3288" w:rsidRPr="00C4129E" w:rsidRDefault="006F16B0"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Bezzo, F. Macchietto, S. (2004</w:t>
      </w:r>
      <w:r w:rsidR="00C872FE" w:rsidRPr="00C4129E">
        <w:rPr>
          <w:rFonts w:ascii="Arial Narrow" w:hAnsi="Arial Narrow" w:cs="Times New Roman"/>
          <w:sz w:val="20"/>
          <w:szCs w:val="20"/>
          <w:lang w:val="en-US"/>
        </w:rPr>
        <w:t>b</w:t>
      </w:r>
      <w:r w:rsidRPr="00C4129E">
        <w:rPr>
          <w:rFonts w:ascii="Arial Narrow" w:hAnsi="Arial Narrow" w:cs="Times New Roman"/>
          <w:sz w:val="20"/>
          <w:szCs w:val="20"/>
          <w:lang w:val="en-US"/>
        </w:rPr>
        <w:t xml:space="preserve">) A general methodology for hybrid mutizonal/CFD models: Part II. Automatic zoning. Computers </w:t>
      </w:r>
      <w:r w:rsidR="00C872FE" w:rsidRPr="00C4129E">
        <w:rPr>
          <w:rFonts w:ascii="Arial Narrow" w:hAnsi="Arial Narrow" w:cs="Times New Roman"/>
          <w:sz w:val="20"/>
          <w:szCs w:val="20"/>
          <w:lang w:val="en-US"/>
        </w:rPr>
        <w:t>&amp;</w:t>
      </w:r>
      <w:r w:rsidRPr="00C4129E">
        <w:rPr>
          <w:rFonts w:ascii="Arial Narrow" w:hAnsi="Arial Narrow" w:cs="Times New Roman"/>
          <w:sz w:val="20"/>
          <w:szCs w:val="20"/>
          <w:lang w:val="en-US"/>
        </w:rPr>
        <w:t xml:space="preserve"> Chemical Engineering, 28, 4, 513-525. DOI: </w:t>
      </w:r>
      <w:hyperlink r:id="rId30" w:history="1">
        <w:r w:rsidRPr="00C4129E">
          <w:rPr>
            <w:rStyle w:val="Hipervnculo"/>
            <w:rFonts w:ascii="Arial Narrow" w:hAnsi="Arial Narrow" w:cs="Times New Roman"/>
            <w:sz w:val="20"/>
            <w:szCs w:val="20"/>
            <w:lang w:val="en-US"/>
          </w:rPr>
          <w:t>https://doi.org/10.1016/j.compchemeng.2003.08.010</w:t>
        </w:r>
      </w:hyperlink>
      <w:r w:rsidRPr="00C4129E">
        <w:rPr>
          <w:rFonts w:ascii="Arial Narrow" w:hAnsi="Arial Narrow" w:cs="Times New Roman"/>
          <w:sz w:val="20"/>
          <w:szCs w:val="20"/>
          <w:lang w:val="en-US"/>
        </w:rPr>
        <w:t xml:space="preserve">. </w:t>
      </w:r>
    </w:p>
    <w:p w14:paraId="784A4725" w14:textId="5752D20F" w:rsidR="00833F37" w:rsidRPr="00C4129E" w:rsidRDefault="00833F37"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Bhaskar, A. Barros, F.N. Singh, R. (2017) Development and implementation of an advanced model predictive control system into continuous pharmaceutical tablet compaction process. International Journal of Pharmaceutics, 534(1), 159-178. DOI: </w:t>
      </w:r>
      <w:hyperlink r:id="rId31" w:history="1">
        <w:r w:rsidRPr="00C4129E">
          <w:rPr>
            <w:rStyle w:val="Hipervnculo"/>
            <w:rFonts w:ascii="Arial Narrow" w:hAnsi="Arial Narrow" w:cs="Times New Roman"/>
            <w:sz w:val="20"/>
            <w:szCs w:val="20"/>
            <w:lang w:val="en-US"/>
          </w:rPr>
          <w:t>https://doi.org/10.1016/j.ijpharm.2017.10.003</w:t>
        </w:r>
      </w:hyperlink>
      <w:r w:rsidRPr="00C4129E">
        <w:rPr>
          <w:rFonts w:ascii="Arial Narrow" w:hAnsi="Arial Narrow" w:cs="Times New Roman"/>
          <w:sz w:val="20"/>
          <w:szCs w:val="20"/>
          <w:lang w:val="en-US"/>
        </w:rPr>
        <w:t>.</w:t>
      </w:r>
    </w:p>
    <w:p w14:paraId="2CB6A5E7" w14:textId="50DD8E89" w:rsidR="00886A0F" w:rsidRPr="00886A0F" w:rsidRDefault="00886A0F" w:rsidP="00C4129E">
      <w:pPr>
        <w:spacing w:line="276" w:lineRule="auto"/>
        <w:jc w:val="both"/>
        <w:rPr>
          <w:rFonts w:ascii="Arial Narrow" w:hAnsi="Arial Narrow" w:cs="Times New Roman"/>
          <w:sz w:val="20"/>
          <w:szCs w:val="20"/>
          <w:lang w:val="en-US"/>
        </w:rPr>
      </w:pPr>
      <w:r w:rsidRPr="00886A0F">
        <w:rPr>
          <w:rFonts w:ascii="Arial Narrow" w:hAnsi="Arial Narrow" w:cs="Times New Roman"/>
          <w:sz w:val="20"/>
          <w:szCs w:val="20"/>
          <w:lang w:val="en-US"/>
        </w:rPr>
        <w:t xml:space="preserve">Bhosekar, A. Ierapetritou, M. (2017) Advances in surrogate based modeling, feasibility analysis, and optimization: A review. Computers and Chemical Engineering, 108, 250-267. DOI: </w:t>
      </w:r>
      <w:hyperlink r:id="rId32" w:tgtFrame="_blank" w:tooltip="Persistent link using digital object identifier" w:history="1">
        <w:r w:rsidRPr="00886A0F">
          <w:rPr>
            <w:rStyle w:val="Hipervnculo"/>
            <w:rFonts w:ascii="Arial Narrow" w:hAnsi="Arial Narrow" w:cs="Arial"/>
            <w:color w:val="0C7DBB"/>
            <w:sz w:val="20"/>
            <w:szCs w:val="20"/>
            <w:lang w:val="en-US"/>
          </w:rPr>
          <w:t>https://doi.org/10.1016/j.compchemeng.2017.09.017</w:t>
        </w:r>
      </w:hyperlink>
    </w:p>
    <w:p w14:paraId="42567D9E" w14:textId="37816A6D" w:rsidR="00EC0DE7" w:rsidRPr="00C4129E" w:rsidRDefault="00196FFC"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Boukou</w:t>
      </w:r>
      <w:r>
        <w:rPr>
          <w:rFonts w:ascii="Arial Narrow" w:hAnsi="Arial Narrow" w:cs="Times New Roman"/>
          <w:sz w:val="20"/>
          <w:szCs w:val="20"/>
          <w:lang w:val="en-US"/>
        </w:rPr>
        <w:t>vala</w:t>
      </w:r>
      <w:r w:rsidR="00EC0DE7" w:rsidRPr="00C4129E">
        <w:rPr>
          <w:rFonts w:ascii="Arial Narrow" w:hAnsi="Arial Narrow" w:cs="Times New Roman"/>
          <w:sz w:val="20"/>
          <w:szCs w:val="20"/>
          <w:lang w:val="en-US"/>
        </w:rPr>
        <w:t xml:space="preserve">, F. Gao, Y. Muzzio, F. Ierapetritou, M.G. (2013) Reduced-order discrete element method modeling. Chemical Engineering Science, 95, 12-26. DOI: </w:t>
      </w:r>
      <w:hyperlink r:id="rId33" w:history="1">
        <w:r w:rsidR="00EC0DE7" w:rsidRPr="00C4129E">
          <w:rPr>
            <w:rStyle w:val="Hipervnculo"/>
            <w:rFonts w:ascii="Arial Narrow" w:hAnsi="Arial Narrow" w:cs="Times New Roman"/>
            <w:sz w:val="20"/>
            <w:szCs w:val="20"/>
            <w:lang w:val="en-US"/>
          </w:rPr>
          <w:t>https://doi.org/10.1016/j.ces.2013.01.053</w:t>
        </w:r>
      </w:hyperlink>
      <w:r w:rsidR="00EC0DE7" w:rsidRPr="00C4129E">
        <w:rPr>
          <w:rFonts w:ascii="Arial Narrow" w:hAnsi="Arial Narrow" w:cs="Times New Roman"/>
          <w:sz w:val="20"/>
          <w:szCs w:val="20"/>
          <w:lang w:val="en-US"/>
        </w:rPr>
        <w:t xml:space="preserve">. </w:t>
      </w:r>
    </w:p>
    <w:p w14:paraId="76FA5202" w14:textId="79588432" w:rsidR="003441D1" w:rsidRPr="003441D1" w:rsidRDefault="003441D1" w:rsidP="00C4129E">
      <w:pPr>
        <w:spacing w:line="276" w:lineRule="auto"/>
        <w:jc w:val="both"/>
        <w:rPr>
          <w:rFonts w:ascii="Arial Narrow" w:hAnsi="Arial Narrow" w:cs="Times New Roman"/>
          <w:sz w:val="20"/>
          <w:szCs w:val="20"/>
          <w:lang w:val="en-US"/>
        </w:rPr>
      </w:pPr>
      <w:r w:rsidRPr="003441D1">
        <w:rPr>
          <w:rFonts w:ascii="Arial Narrow" w:hAnsi="Arial Narrow" w:cs="Times New Roman"/>
          <w:sz w:val="20"/>
          <w:szCs w:val="20"/>
          <w:lang w:val="en-US"/>
        </w:rPr>
        <w:t xml:space="preserve">Börner, M. Peglow, M. Tsotsas, E. (2011) Derivation of parameters for a two compartment population balance model of Wurster fluidized bed granulation. Powder Technology, 238, 122-131. DOI: </w:t>
      </w:r>
      <w:hyperlink r:id="rId34" w:tgtFrame="_blank" w:tooltip="Persistent link using digital object identifier" w:history="1">
        <w:r w:rsidRPr="00A700D3">
          <w:rPr>
            <w:rStyle w:val="Hipervnculo"/>
            <w:rFonts w:ascii="Arial Narrow" w:hAnsi="Arial Narrow" w:cs="Arial"/>
            <w:color w:val="0C7DBB"/>
            <w:sz w:val="20"/>
            <w:szCs w:val="20"/>
            <w:lang w:val="en-US"/>
          </w:rPr>
          <w:t>https://doi.org/10.1016/j.powtec.2012.04.014</w:t>
        </w:r>
      </w:hyperlink>
      <w:r w:rsidRPr="00A700D3">
        <w:rPr>
          <w:rFonts w:ascii="Arial Narrow" w:hAnsi="Arial Narrow"/>
          <w:sz w:val="20"/>
          <w:szCs w:val="20"/>
          <w:lang w:val="en-US"/>
        </w:rPr>
        <w:t>.</w:t>
      </w:r>
    </w:p>
    <w:p w14:paraId="48150C1E" w14:textId="41B586E8" w:rsidR="00DE5472" w:rsidRPr="00DE5472" w:rsidRDefault="00DE5472" w:rsidP="00C4129E">
      <w:pPr>
        <w:spacing w:line="276" w:lineRule="auto"/>
        <w:jc w:val="both"/>
        <w:rPr>
          <w:rFonts w:ascii="Arial Narrow" w:hAnsi="Arial Narrow" w:cs="Times New Roman"/>
          <w:sz w:val="20"/>
          <w:szCs w:val="20"/>
          <w:lang w:val="en-US"/>
        </w:rPr>
      </w:pPr>
      <w:r w:rsidRPr="00DE5472">
        <w:rPr>
          <w:rFonts w:ascii="Arial Narrow" w:hAnsi="Arial Narrow" w:cs="Times New Roman"/>
          <w:sz w:val="20"/>
          <w:szCs w:val="20"/>
          <w:lang w:val="en-US"/>
        </w:rPr>
        <w:t>Brenner, T.A. Fontenot, R.L. Cizmas, P.G.A. O’</w:t>
      </w:r>
      <w:r>
        <w:rPr>
          <w:rFonts w:ascii="Arial Narrow" w:hAnsi="Arial Narrow" w:cs="Times New Roman"/>
          <w:sz w:val="20"/>
          <w:szCs w:val="20"/>
          <w:lang w:val="en-US"/>
        </w:rPr>
        <w:t xml:space="preserve">Brien, T.J. Breault, R.W. (2012) A reduced-order model for heat transfer in multiphase flow and practical aspects of the proper orthogonal decomposition. Computers &amp; Chemical Engineering, 43, 68-80. DOI: </w:t>
      </w:r>
      <w:r w:rsidRPr="00DE5472">
        <w:rPr>
          <w:rFonts w:ascii="Arial Narrow" w:hAnsi="Arial Narrow" w:cs="Times New Roman"/>
          <w:sz w:val="20"/>
          <w:szCs w:val="20"/>
          <w:lang w:val="en-US"/>
        </w:rPr>
        <w:t>https://doi.org/10.1016/j.compchemeng.2012.04.003</w:t>
      </w:r>
      <w:r w:rsidR="003441D1">
        <w:rPr>
          <w:rFonts w:ascii="Arial Narrow" w:hAnsi="Arial Narrow" w:cs="Times New Roman"/>
          <w:sz w:val="20"/>
          <w:szCs w:val="20"/>
          <w:lang w:val="en-US"/>
        </w:rPr>
        <w:t>.</w:t>
      </w:r>
    </w:p>
    <w:p w14:paraId="53CEF5AB" w14:textId="07DD2F1A" w:rsidR="00800C32" w:rsidRPr="00800C32" w:rsidRDefault="00800C32" w:rsidP="00C4129E">
      <w:pPr>
        <w:spacing w:line="276" w:lineRule="auto"/>
        <w:jc w:val="both"/>
        <w:rPr>
          <w:rFonts w:ascii="Arial Narrow" w:hAnsi="Arial Narrow" w:cs="Times New Roman"/>
          <w:sz w:val="20"/>
          <w:szCs w:val="20"/>
          <w:lang w:val="en-US"/>
        </w:rPr>
      </w:pPr>
      <w:r w:rsidRPr="00800C32">
        <w:rPr>
          <w:rFonts w:ascii="Arial Narrow" w:hAnsi="Arial Narrow" w:cs="Times New Roman"/>
          <w:sz w:val="20"/>
          <w:szCs w:val="20"/>
          <w:lang w:val="en-US"/>
        </w:rPr>
        <w:t>Carreira-Perpiñan, M.A. (1997) A review of</w:t>
      </w:r>
      <w:r>
        <w:rPr>
          <w:rFonts w:ascii="Arial Narrow" w:hAnsi="Arial Narrow" w:cs="Times New Roman"/>
          <w:sz w:val="20"/>
          <w:szCs w:val="20"/>
          <w:lang w:val="en-US"/>
        </w:rPr>
        <w:t xml:space="preserve"> dimension reduction techniques. Technical Report CS-96-09. Available in: </w:t>
      </w:r>
      <w:hyperlink r:id="rId35" w:history="1">
        <w:r w:rsidRPr="000408DF">
          <w:rPr>
            <w:rStyle w:val="Hipervnculo"/>
            <w:rFonts w:ascii="Arial Narrow" w:hAnsi="Arial Narrow" w:cs="Times New Roman"/>
            <w:sz w:val="20"/>
            <w:szCs w:val="20"/>
            <w:lang w:val="en-US"/>
          </w:rPr>
          <w:t>http://www.pca.narod.ru/DimensionReductionBrifReview.pdf</w:t>
        </w:r>
      </w:hyperlink>
      <w:r>
        <w:rPr>
          <w:rFonts w:ascii="Arial Narrow" w:hAnsi="Arial Narrow" w:cs="Times New Roman"/>
          <w:sz w:val="20"/>
          <w:szCs w:val="20"/>
          <w:lang w:val="en-US"/>
        </w:rPr>
        <w:t xml:space="preserve"> </w:t>
      </w:r>
    </w:p>
    <w:p w14:paraId="5B93CC10" w14:textId="1B4D8542" w:rsidR="00EC50B9" w:rsidRPr="00C4129E" w:rsidRDefault="00EC50B9"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lastRenderedPageBreak/>
        <w:t xml:space="preserve">Danckwerts, P. (1953) Continuous flow systems: Distribution of residence times. Chemical Engineering Science, 2 (1), 1-13. DOI: </w:t>
      </w:r>
      <w:hyperlink r:id="rId36" w:history="1">
        <w:r w:rsidRPr="00C4129E">
          <w:rPr>
            <w:rStyle w:val="Hipervnculo"/>
            <w:rFonts w:ascii="Arial Narrow" w:hAnsi="Arial Narrow" w:cs="Times New Roman"/>
            <w:sz w:val="20"/>
            <w:szCs w:val="20"/>
            <w:lang w:val="en-US"/>
          </w:rPr>
          <w:t>https://doi.org/10.1016/0009-2509(53)80001-1</w:t>
        </w:r>
      </w:hyperlink>
      <w:r w:rsidRPr="00C4129E">
        <w:rPr>
          <w:rFonts w:ascii="Arial Narrow" w:hAnsi="Arial Narrow" w:cs="Times New Roman"/>
          <w:sz w:val="20"/>
          <w:szCs w:val="20"/>
          <w:lang w:val="en-US"/>
        </w:rPr>
        <w:t>.</w:t>
      </w:r>
    </w:p>
    <w:p w14:paraId="167C19E0" w14:textId="4CDF4EF4" w:rsidR="00C872FE" w:rsidRPr="00C4129E" w:rsidRDefault="00C872FE"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Delafosse, A. Collignon, M.L. Calvo, S. Delvigne, F. Crine, M. Thonart, P. Toye, D. (2014) CFD-based compartment model for description of mixing in bioreactors. Chemical Engineering Science, 106, 76-85. DOI: </w:t>
      </w:r>
      <w:hyperlink r:id="rId37" w:history="1">
        <w:r w:rsidRPr="00C4129E">
          <w:rPr>
            <w:rStyle w:val="Hipervnculo"/>
            <w:rFonts w:ascii="Arial Narrow" w:hAnsi="Arial Narrow" w:cs="Times New Roman"/>
            <w:sz w:val="20"/>
            <w:szCs w:val="20"/>
            <w:lang w:val="en-US"/>
          </w:rPr>
          <w:t>https://doi.org/10.1016/j.ces.2013.11.033</w:t>
        </w:r>
      </w:hyperlink>
      <w:r w:rsidRPr="00C4129E">
        <w:rPr>
          <w:rFonts w:ascii="Arial Narrow" w:hAnsi="Arial Narrow" w:cs="Times New Roman"/>
          <w:sz w:val="20"/>
          <w:szCs w:val="20"/>
          <w:lang w:val="en-US"/>
        </w:rPr>
        <w:t xml:space="preserve">. </w:t>
      </w:r>
    </w:p>
    <w:p w14:paraId="092FF822" w14:textId="7B9822CD" w:rsidR="006E7638" w:rsidRPr="00C4129E" w:rsidRDefault="006E7638"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Dubey, A. Sarkar, A. Ierapetritou, M. Wassgren, C.R. Muzzio, F.J. (2011) Computational approaches for studying the granular dynamics of continuous blending processes, 1 – dem based methods. Macromolecular Materials and Engineering, 296 (3-4), 290-307. DOI: </w:t>
      </w:r>
      <w:hyperlink r:id="rId38" w:history="1">
        <w:r w:rsidRPr="00C4129E">
          <w:rPr>
            <w:rStyle w:val="Hipervnculo"/>
            <w:rFonts w:ascii="Arial Narrow" w:hAnsi="Arial Narrow" w:cs="Times New Roman"/>
            <w:sz w:val="20"/>
            <w:szCs w:val="20"/>
            <w:lang w:val="en-US"/>
          </w:rPr>
          <w:t>https://doi.org/10.1002/mame.201000389</w:t>
        </w:r>
      </w:hyperlink>
      <w:r w:rsidRPr="00C4129E">
        <w:rPr>
          <w:rFonts w:ascii="Arial Narrow" w:hAnsi="Arial Narrow" w:cs="Times New Roman"/>
          <w:sz w:val="20"/>
          <w:szCs w:val="20"/>
          <w:lang w:val="en-US"/>
        </w:rPr>
        <w:t xml:space="preserve">. </w:t>
      </w:r>
    </w:p>
    <w:p w14:paraId="16284B5D" w14:textId="398046FC" w:rsidR="00237698" w:rsidRPr="00C4129E" w:rsidRDefault="00237698"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Engisch, W. Muzzio, F. (2016) Using Residence Time Distributions (RTDs) to Address the Traceability of Raw Materials in Continuous Pharmaceutical Manufacturing. Journal of Pharmaceutical Innovation, 11, 1, 64-81.</w:t>
      </w:r>
    </w:p>
    <w:p w14:paraId="108C9B79" w14:textId="0D153B11" w:rsidR="009719F0" w:rsidRPr="00C4129E" w:rsidRDefault="009719F0"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Escotet-Espinoza, M.S. Moghtadernejad, S. Oka, S. Wang, Z. Roman-Ospino, A. Schäfer, E. Cappuyns, P. Van Assche, I. Futran, M. Muzzio, F. Ierapetritou, M. (2019) Effect of material properties on the residence time distribution (RTD) characterization of powder blending unit operations. Part II of II: Application of models. Powder Technology, 344, 525-544. DOI: </w:t>
      </w:r>
      <w:hyperlink r:id="rId39" w:history="1">
        <w:r w:rsidRPr="00C4129E">
          <w:rPr>
            <w:rStyle w:val="Hipervnculo"/>
            <w:rFonts w:ascii="Arial Narrow" w:hAnsi="Arial Narrow" w:cs="Times New Roman"/>
            <w:sz w:val="20"/>
            <w:szCs w:val="20"/>
            <w:lang w:val="en-US"/>
          </w:rPr>
          <w:t>https://doi.org/10.1016/j.powtec.2018.12.051</w:t>
        </w:r>
      </w:hyperlink>
      <w:r w:rsidRPr="00C4129E">
        <w:rPr>
          <w:rFonts w:ascii="Arial Narrow" w:hAnsi="Arial Narrow" w:cs="Times New Roman"/>
          <w:sz w:val="20"/>
          <w:szCs w:val="20"/>
          <w:lang w:val="en-US"/>
        </w:rPr>
        <w:t xml:space="preserve">. </w:t>
      </w:r>
    </w:p>
    <w:p w14:paraId="05497F35" w14:textId="4D14C0D8" w:rsidR="005941AF" w:rsidRPr="00F271C3" w:rsidRDefault="005941AF" w:rsidP="005941AF">
      <w:pPr>
        <w:spacing w:line="240" w:lineRule="auto"/>
        <w:rPr>
          <w:rFonts w:ascii="Arial Narrow" w:hAnsi="Arial Narrow"/>
          <w:sz w:val="20"/>
          <w:szCs w:val="20"/>
          <w:lang w:val="en-US"/>
        </w:rPr>
      </w:pPr>
      <w:r w:rsidRPr="005941AF">
        <w:rPr>
          <w:rFonts w:ascii="Arial Narrow" w:hAnsi="Arial Narrow"/>
          <w:sz w:val="20"/>
          <w:szCs w:val="20"/>
          <w:lang w:val="en-US"/>
        </w:rPr>
        <w:t xml:space="preserve">Francia, V. Martín, L. Bayly, A.E. Simmons, M.J.H., </w:t>
      </w:r>
      <w:r>
        <w:rPr>
          <w:rFonts w:ascii="Arial Narrow" w:hAnsi="Arial Narrow"/>
          <w:sz w:val="20"/>
          <w:szCs w:val="20"/>
          <w:lang w:val="en-US"/>
        </w:rPr>
        <w:t>(</w:t>
      </w:r>
      <w:r w:rsidRPr="005941AF">
        <w:rPr>
          <w:rFonts w:ascii="Arial Narrow" w:hAnsi="Arial Narrow"/>
          <w:sz w:val="20"/>
          <w:szCs w:val="20"/>
          <w:lang w:val="en-US"/>
        </w:rPr>
        <w:t>2015</w:t>
      </w:r>
      <w:r>
        <w:rPr>
          <w:rFonts w:ascii="Arial Narrow" w:hAnsi="Arial Narrow"/>
          <w:sz w:val="20"/>
          <w:szCs w:val="20"/>
          <w:lang w:val="en-US"/>
        </w:rPr>
        <w:t>a)</w:t>
      </w:r>
      <w:r w:rsidRPr="005941AF">
        <w:rPr>
          <w:rFonts w:ascii="Arial Narrow" w:hAnsi="Arial Narrow"/>
          <w:sz w:val="20"/>
          <w:szCs w:val="20"/>
          <w:lang w:val="en-US"/>
        </w:rPr>
        <w:t xml:space="preserve">. An experimental investigation of the swirling flow in a tall-form counter-current spray dryer. </w:t>
      </w:r>
      <w:r w:rsidRPr="00F271C3">
        <w:rPr>
          <w:rFonts w:ascii="Arial Narrow" w:hAnsi="Arial Narrow"/>
          <w:sz w:val="20"/>
          <w:szCs w:val="20"/>
          <w:lang w:val="en-US"/>
        </w:rPr>
        <w:t>Experimental Thermal and Fluid Science, 65, 52-64.</w:t>
      </w:r>
    </w:p>
    <w:p w14:paraId="4A5EE3A9" w14:textId="19742BA7" w:rsidR="005941AF" w:rsidRPr="00F4055E" w:rsidRDefault="005941AF" w:rsidP="005941AF">
      <w:pPr>
        <w:spacing w:line="240" w:lineRule="auto"/>
        <w:rPr>
          <w:rFonts w:ascii="Arial Narrow" w:hAnsi="Arial Narrow"/>
          <w:sz w:val="20"/>
          <w:szCs w:val="20"/>
          <w:lang w:val="en-US"/>
        </w:rPr>
      </w:pPr>
      <w:r w:rsidRPr="005941AF">
        <w:rPr>
          <w:rFonts w:ascii="Arial Narrow" w:hAnsi="Arial Narrow"/>
          <w:sz w:val="20"/>
          <w:szCs w:val="20"/>
          <w:lang w:val="en-US"/>
        </w:rPr>
        <w:t xml:space="preserve">Francia, V. Martin, L. Bayly, A.E. Simmons, M.J.H., </w:t>
      </w:r>
      <w:r>
        <w:rPr>
          <w:rFonts w:ascii="Arial Narrow" w:hAnsi="Arial Narrow"/>
          <w:sz w:val="20"/>
          <w:szCs w:val="20"/>
          <w:lang w:val="en-US"/>
        </w:rPr>
        <w:t>(</w:t>
      </w:r>
      <w:r w:rsidRPr="005941AF">
        <w:rPr>
          <w:rFonts w:ascii="Arial Narrow" w:hAnsi="Arial Narrow"/>
          <w:sz w:val="20"/>
          <w:szCs w:val="20"/>
          <w:lang w:val="en-US"/>
        </w:rPr>
        <w:t>2015</w:t>
      </w:r>
      <w:r>
        <w:rPr>
          <w:rFonts w:ascii="Arial Narrow" w:hAnsi="Arial Narrow"/>
          <w:sz w:val="20"/>
          <w:szCs w:val="20"/>
          <w:lang w:val="en-US"/>
        </w:rPr>
        <w:t>b)</w:t>
      </w:r>
      <w:r w:rsidRPr="005941AF">
        <w:rPr>
          <w:rFonts w:ascii="Arial Narrow" w:hAnsi="Arial Narrow"/>
          <w:sz w:val="20"/>
          <w:szCs w:val="20"/>
          <w:lang w:val="en-US"/>
        </w:rPr>
        <w:t xml:space="preserve">. Influence of Wall friction on flow regimes and scale-up of counter-current swirl spray dryers. </w:t>
      </w:r>
      <w:r w:rsidRPr="00F4055E">
        <w:rPr>
          <w:rFonts w:ascii="Arial Narrow" w:hAnsi="Arial Narrow"/>
          <w:sz w:val="20"/>
          <w:szCs w:val="20"/>
          <w:lang w:val="en-US"/>
        </w:rPr>
        <w:t>Chemical Engineering Science, 134, 399-413.</w:t>
      </w:r>
    </w:p>
    <w:p w14:paraId="00BF1DE7" w14:textId="41195E75" w:rsidR="004E66B4" w:rsidRPr="00C4129E" w:rsidRDefault="004E66B4"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Freireich, B. Li, J. Litster, J. Wassgren, C. (2011) Incorporating particle flow information from discrete element simulations in population balance models of mixer-coaters. Chemical Engineering Science, 66 (16), 3592-3604. DOI: </w:t>
      </w:r>
      <w:hyperlink r:id="rId40" w:history="1">
        <w:r w:rsidRPr="00C4129E">
          <w:rPr>
            <w:rStyle w:val="Hipervnculo"/>
            <w:rFonts w:ascii="Arial Narrow" w:hAnsi="Arial Narrow" w:cs="Times New Roman"/>
            <w:sz w:val="20"/>
            <w:szCs w:val="20"/>
            <w:lang w:val="en-US"/>
          </w:rPr>
          <w:t>https://doi.org/10.1016/j.ces.2011.04.015</w:t>
        </w:r>
      </w:hyperlink>
      <w:r w:rsidRPr="00C4129E">
        <w:rPr>
          <w:rFonts w:ascii="Arial Narrow" w:hAnsi="Arial Narrow" w:cs="Times New Roman"/>
          <w:sz w:val="20"/>
          <w:szCs w:val="20"/>
          <w:lang w:val="en-US"/>
        </w:rPr>
        <w:t xml:space="preserve">. </w:t>
      </w:r>
    </w:p>
    <w:p w14:paraId="5ADA1ED9" w14:textId="1EF38EEF" w:rsidR="009719F0" w:rsidRPr="00C4129E" w:rsidRDefault="009719F0"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Gao, Y. Vanarase, A. Muzzio, F. Ierapetritou, M. (2011) Characterizing continuous powder mixing using residence time distribution. Chemical Engineering Science, 66, 3, 417-425.</w:t>
      </w:r>
      <w:r w:rsidR="006E7638" w:rsidRPr="00C4129E">
        <w:rPr>
          <w:rFonts w:ascii="Arial Narrow" w:hAnsi="Arial Narrow" w:cs="Times New Roman"/>
          <w:sz w:val="20"/>
          <w:szCs w:val="20"/>
          <w:lang w:val="en-US"/>
        </w:rPr>
        <w:t xml:space="preserve"> DOI: </w:t>
      </w:r>
      <w:hyperlink r:id="rId41" w:history="1">
        <w:r w:rsidR="006E7638" w:rsidRPr="00C4129E">
          <w:rPr>
            <w:rStyle w:val="Hipervnculo"/>
            <w:rFonts w:ascii="Arial Narrow" w:hAnsi="Arial Narrow" w:cs="Times New Roman"/>
            <w:sz w:val="20"/>
            <w:szCs w:val="20"/>
            <w:lang w:val="en-US"/>
          </w:rPr>
          <w:t>https://doi.org/10.1016/j.ces.2010.10.045</w:t>
        </w:r>
      </w:hyperlink>
      <w:r w:rsidR="006E7638" w:rsidRPr="00C4129E">
        <w:rPr>
          <w:rFonts w:ascii="Arial Narrow" w:hAnsi="Arial Narrow" w:cs="Times New Roman"/>
          <w:sz w:val="20"/>
          <w:szCs w:val="20"/>
          <w:lang w:val="en-US"/>
        </w:rPr>
        <w:t xml:space="preserve">. </w:t>
      </w:r>
    </w:p>
    <w:p w14:paraId="1A7F2523" w14:textId="678D1D68" w:rsidR="00237698" w:rsidRPr="00C4129E" w:rsidRDefault="00237698"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Gao, Y. Muzzio, F.J. Ierapetritou, M.G. (2012) A review of the Residence Time Distribution (RTD). Powder Technology, 228, 416-423. DOI: </w:t>
      </w:r>
      <w:hyperlink r:id="rId42" w:history="1">
        <w:r w:rsidRPr="00C4129E">
          <w:rPr>
            <w:rStyle w:val="Hipervnculo"/>
            <w:rFonts w:ascii="Arial Narrow" w:hAnsi="Arial Narrow" w:cs="Times New Roman"/>
            <w:sz w:val="20"/>
            <w:szCs w:val="20"/>
            <w:lang w:val="en-US"/>
          </w:rPr>
          <w:t>https://doi.org/10.1016/j.powtec.2012.05.060</w:t>
        </w:r>
      </w:hyperlink>
      <w:r w:rsidRPr="00C4129E">
        <w:rPr>
          <w:rFonts w:ascii="Arial Narrow" w:hAnsi="Arial Narrow" w:cs="Times New Roman"/>
          <w:sz w:val="20"/>
          <w:szCs w:val="20"/>
          <w:lang w:val="en-US"/>
        </w:rPr>
        <w:t xml:space="preserve">. </w:t>
      </w:r>
    </w:p>
    <w:p w14:paraId="2BAE006A" w14:textId="084FA19B" w:rsidR="009719F0" w:rsidRPr="00C4129E" w:rsidRDefault="009719F0"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Gao, Y. Boukouvala, F. Engisch, W. Meng, W. Muzzio, F. Ierapetritou, M.G. (2013) Improving Continuous Powder Blending Performance Using Projection to Latent Structures Regresion. Journal of Pharmaceutical Innovation, 8,2, 99-110. DOI: 10.1007/s12247-013-9152-3.</w:t>
      </w:r>
      <w:r w:rsidR="006E7638" w:rsidRPr="00C4129E">
        <w:rPr>
          <w:rFonts w:ascii="Arial Narrow" w:hAnsi="Arial Narrow" w:cs="Times New Roman"/>
          <w:sz w:val="20"/>
          <w:szCs w:val="20"/>
          <w:lang w:val="en-US"/>
        </w:rPr>
        <w:t xml:space="preserve"> DOI: 10.1007/s12247-013-9152-3. </w:t>
      </w:r>
    </w:p>
    <w:p w14:paraId="434D46A6" w14:textId="19EF6813" w:rsidR="00237698" w:rsidRPr="00C4129E" w:rsidRDefault="00237698"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Garcia-Muñoz, S. Butterbaugh, A. Leavesley, I. Manley, L.F. Slade, D. Bermingham, S. (2018) A flowsheet model for the development of a continuous process for pharmaceutical tablets: An industrial perspective. AIChE. Journal, 64, 2, 511-525.</w:t>
      </w:r>
      <w:r w:rsidR="006E7638" w:rsidRPr="00C4129E">
        <w:rPr>
          <w:rFonts w:ascii="Arial Narrow" w:hAnsi="Arial Narrow" w:cs="Times New Roman"/>
          <w:sz w:val="20"/>
          <w:szCs w:val="20"/>
          <w:lang w:val="en-US"/>
        </w:rPr>
        <w:t xml:space="preserve"> DOI: </w:t>
      </w:r>
      <w:hyperlink r:id="rId43" w:history="1">
        <w:r w:rsidR="006E7638" w:rsidRPr="00C4129E">
          <w:rPr>
            <w:rStyle w:val="Hipervnculo"/>
            <w:rFonts w:ascii="Arial Narrow" w:hAnsi="Arial Narrow" w:cs="Times New Roman"/>
            <w:sz w:val="20"/>
            <w:szCs w:val="20"/>
            <w:lang w:val="en-US"/>
          </w:rPr>
          <w:t>https://doi.org/10.1002/aic.15967</w:t>
        </w:r>
      </w:hyperlink>
      <w:r w:rsidR="006E7638" w:rsidRPr="00C4129E">
        <w:rPr>
          <w:rFonts w:ascii="Arial Narrow" w:hAnsi="Arial Narrow" w:cs="Times New Roman"/>
          <w:sz w:val="20"/>
          <w:szCs w:val="20"/>
          <w:lang w:val="en-US"/>
        </w:rPr>
        <w:t xml:space="preserve"> </w:t>
      </w:r>
    </w:p>
    <w:p w14:paraId="7354401C" w14:textId="022C7693" w:rsidR="00A5305F" w:rsidRDefault="00A5305F" w:rsidP="00C4129E">
      <w:pPr>
        <w:spacing w:line="276" w:lineRule="auto"/>
        <w:jc w:val="both"/>
        <w:rPr>
          <w:rFonts w:ascii="Arial Narrow" w:hAnsi="Arial Narrow" w:cs="Times New Roman"/>
          <w:sz w:val="20"/>
          <w:szCs w:val="20"/>
          <w:lang w:val="en-US"/>
        </w:rPr>
      </w:pPr>
      <w:r w:rsidRPr="00DE7143">
        <w:rPr>
          <w:rFonts w:ascii="Arial Narrow" w:hAnsi="Arial Narrow"/>
          <w:sz w:val="20"/>
          <w:lang w:val="en-US"/>
        </w:rPr>
        <w:t>Garud, S.S. Karimi, I.A. Kraft, M. (2017) Design of computer experiments: A review. Computers and Chemical Engineering. 106, 71-95.</w:t>
      </w:r>
    </w:p>
    <w:p w14:paraId="33215F61" w14:textId="5F2D9905" w:rsidR="0097765A" w:rsidRPr="00C4129E" w:rsidRDefault="0097765A"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Gernaey, K.V. Cervera-Padrell, A.E. Woodley, J.M. </w:t>
      </w:r>
      <w:r w:rsidR="00542BE4" w:rsidRPr="00C4129E">
        <w:rPr>
          <w:rFonts w:ascii="Arial Narrow" w:hAnsi="Arial Narrow" w:cs="Times New Roman"/>
          <w:sz w:val="20"/>
          <w:szCs w:val="20"/>
          <w:lang w:val="en-US"/>
        </w:rPr>
        <w:t xml:space="preserve">(2012) A perspective on PSE in pharmaceutical process development and innovation. Computers &amp; Chemical Engineering, 42, 15-29. DOI: </w:t>
      </w:r>
      <w:hyperlink r:id="rId44" w:history="1">
        <w:r w:rsidR="00542BE4" w:rsidRPr="00C4129E">
          <w:rPr>
            <w:rStyle w:val="Hipervnculo"/>
            <w:rFonts w:ascii="Arial Narrow" w:hAnsi="Arial Narrow" w:cs="Times New Roman"/>
            <w:sz w:val="20"/>
            <w:szCs w:val="20"/>
            <w:lang w:val="en-US"/>
          </w:rPr>
          <w:t>https://doi.org/10.1016/j.compchemeng.2012.02.022</w:t>
        </w:r>
      </w:hyperlink>
      <w:r w:rsidR="00542BE4" w:rsidRPr="00C4129E">
        <w:rPr>
          <w:rFonts w:ascii="Arial Narrow" w:hAnsi="Arial Narrow" w:cs="Times New Roman"/>
          <w:sz w:val="20"/>
          <w:szCs w:val="20"/>
          <w:lang w:val="en-US"/>
        </w:rPr>
        <w:t xml:space="preserve">. </w:t>
      </w:r>
    </w:p>
    <w:p w14:paraId="07494125" w14:textId="485F1016" w:rsidR="00EC0DE7" w:rsidRDefault="00EC0DE7"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Guha, D. Dudukovic, M.P. Ramachandra, P.A. Mehta, S. Alvare, J. (2006) CFD-based compartmental modeling of single phase stirred-tank reactors. AIChE Journal, 52, 5, 1836-1846. DOI: </w:t>
      </w:r>
      <w:hyperlink r:id="rId45" w:history="1">
        <w:r w:rsidRPr="00C4129E">
          <w:rPr>
            <w:rStyle w:val="Hipervnculo"/>
            <w:rFonts w:ascii="Arial Narrow" w:hAnsi="Arial Narrow" w:cs="Times New Roman"/>
            <w:sz w:val="20"/>
            <w:szCs w:val="20"/>
            <w:lang w:val="en-US"/>
          </w:rPr>
          <w:t>https://doi.org/10.1002/aic.10772</w:t>
        </w:r>
      </w:hyperlink>
      <w:r w:rsidRPr="00C4129E">
        <w:rPr>
          <w:rFonts w:ascii="Arial Narrow" w:hAnsi="Arial Narrow" w:cs="Times New Roman"/>
          <w:sz w:val="20"/>
          <w:szCs w:val="20"/>
          <w:lang w:val="en-US"/>
        </w:rPr>
        <w:t xml:space="preserve">. </w:t>
      </w:r>
    </w:p>
    <w:p w14:paraId="09D50337" w14:textId="49C71D0F" w:rsidR="00800C32" w:rsidRDefault="00800C32" w:rsidP="00C4129E">
      <w:pPr>
        <w:spacing w:line="276" w:lineRule="auto"/>
        <w:jc w:val="both"/>
        <w:rPr>
          <w:rFonts w:ascii="Arial Narrow" w:hAnsi="Arial Narrow" w:cs="Times New Roman"/>
          <w:sz w:val="20"/>
          <w:szCs w:val="20"/>
          <w:lang w:val="en-US"/>
        </w:rPr>
      </w:pPr>
      <w:r>
        <w:rPr>
          <w:rFonts w:ascii="Arial Narrow" w:hAnsi="Arial Narrow" w:cs="Times New Roman"/>
          <w:sz w:val="20"/>
          <w:szCs w:val="20"/>
          <w:lang w:val="en-US"/>
        </w:rPr>
        <w:t>Guyon, I. Elisseeff, A. (2003) An Introduction to Variable and Feature Selection. Journal of Machine Learning Research, 3, 1157-1182.</w:t>
      </w:r>
    </w:p>
    <w:p w14:paraId="5CF22C21" w14:textId="308BEFF2" w:rsidR="00776144" w:rsidRDefault="00776144" w:rsidP="005941AF">
      <w:pPr>
        <w:spacing w:line="240" w:lineRule="auto"/>
        <w:rPr>
          <w:rFonts w:ascii="Arial Narrow" w:hAnsi="Arial Narrow"/>
          <w:sz w:val="20"/>
          <w:szCs w:val="20"/>
          <w:lang w:val="en-US"/>
        </w:rPr>
      </w:pPr>
      <w:r w:rsidRPr="00776144">
        <w:rPr>
          <w:rFonts w:ascii="Arial Narrow" w:hAnsi="Arial Narrow"/>
          <w:sz w:val="20"/>
          <w:szCs w:val="20"/>
          <w:lang w:val="en-US"/>
        </w:rPr>
        <w:t>Hassall, G. (2011) Wall build-up in spray dryers. Eng.D. Thesis. University of Birmingham.</w:t>
      </w:r>
    </w:p>
    <w:p w14:paraId="0380E225" w14:textId="61928D50" w:rsidR="00C40C5A" w:rsidRPr="00776144" w:rsidRDefault="00C40C5A" w:rsidP="00C40C5A">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lastRenderedPageBreak/>
        <w:t xml:space="preserve">Harris, A. Davidson, J. Thorpe, R. (2003) The influence of the riser exit on the particle residence time distribution in a circulating fluidized bed riser. Chemical Engineering Science, 58 (16), 3669-3680. DOI: </w:t>
      </w:r>
      <w:hyperlink r:id="rId46" w:history="1">
        <w:r w:rsidRPr="00C4129E">
          <w:rPr>
            <w:rStyle w:val="Hipervnculo"/>
            <w:rFonts w:ascii="Arial Narrow" w:hAnsi="Arial Narrow" w:cs="Times New Roman"/>
            <w:sz w:val="20"/>
            <w:szCs w:val="20"/>
            <w:lang w:val="en-US"/>
          </w:rPr>
          <w:t>https://doi.org/10.1016/S0009-2509(03)00215-X</w:t>
        </w:r>
      </w:hyperlink>
      <w:r w:rsidRPr="00C4129E">
        <w:rPr>
          <w:rFonts w:ascii="Arial Narrow" w:hAnsi="Arial Narrow" w:cs="Times New Roman"/>
          <w:sz w:val="20"/>
          <w:szCs w:val="20"/>
          <w:lang w:val="en-US"/>
        </w:rPr>
        <w:t xml:space="preserve">. </w:t>
      </w:r>
    </w:p>
    <w:p w14:paraId="753824DC" w14:textId="7D9BCC1B" w:rsidR="005941AF" w:rsidRDefault="009D14C0" w:rsidP="005941AF">
      <w:pPr>
        <w:spacing w:line="240" w:lineRule="auto"/>
        <w:rPr>
          <w:rFonts w:ascii="Arial Narrow" w:hAnsi="Arial Narrow" w:cs="Times New Roman"/>
          <w:sz w:val="20"/>
          <w:szCs w:val="20"/>
          <w:lang w:val="en-US"/>
        </w:rPr>
      </w:pPr>
      <w:r>
        <w:rPr>
          <w:rFonts w:ascii="Arial Narrow" w:hAnsi="Arial Narrow" w:cs="Times New Roman"/>
          <w:sz w:val="20"/>
          <w:szCs w:val="20"/>
          <w:lang w:val="en-US"/>
        </w:rPr>
        <w:t xml:space="preserve">Harvie, D.J.E. Langrish, T.A.G. Fletcher, D.F. (2002) A computational Fluid Dynamics Study of a Tall-Form Spray </w:t>
      </w:r>
      <w:r w:rsidR="005941AF">
        <w:rPr>
          <w:rFonts w:ascii="Arial Narrow" w:hAnsi="Arial Narrow" w:cs="Times New Roman"/>
          <w:sz w:val="20"/>
          <w:szCs w:val="20"/>
          <w:lang w:val="en-US"/>
        </w:rPr>
        <w:t>Dryer. Food and Bioproducts Processing, 80, 3, 163-175.</w:t>
      </w:r>
    </w:p>
    <w:p w14:paraId="54B26CC6" w14:textId="15E1098D" w:rsidR="004D3068" w:rsidRDefault="0097765A" w:rsidP="005941AF">
      <w:pPr>
        <w:spacing w:line="240" w:lineRule="auto"/>
        <w:rPr>
          <w:rFonts w:ascii="Arial Narrow" w:hAnsi="Arial Narrow" w:cs="Times New Roman"/>
          <w:sz w:val="20"/>
          <w:szCs w:val="20"/>
          <w:lang w:val="en-US"/>
        </w:rPr>
      </w:pPr>
      <w:r w:rsidRPr="00C4129E">
        <w:rPr>
          <w:rFonts w:ascii="Arial Narrow" w:hAnsi="Arial Narrow" w:cs="Times New Roman"/>
          <w:sz w:val="20"/>
          <w:szCs w:val="20"/>
          <w:lang w:val="en-US"/>
        </w:rPr>
        <w:t>H</w:t>
      </w:r>
      <w:r w:rsidR="004D3068" w:rsidRPr="00C4129E">
        <w:rPr>
          <w:rFonts w:ascii="Arial Narrow" w:hAnsi="Arial Narrow" w:cs="Times New Roman"/>
          <w:sz w:val="20"/>
          <w:szCs w:val="20"/>
          <w:lang w:val="en-US"/>
        </w:rPr>
        <w:t xml:space="preserve">aag, J. Gentric, C. Lemaitre, C. Leclerc, J. (2018) Modelling of Chemical Reactors: From Systemic Approach to Compartmental Modelling. International Journal of Chemical Reactor Engineering, 16,8. DOI: </w:t>
      </w:r>
      <w:hyperlink r:id="rId47" w:history="1">
        <w:r w:rsidR="004D3068" w:rsidRPr="00C4129E">
          <w:rPr>
            <w:rStyle w:val="Hipervnculo"/>
            <w:rFonts w:ascii="Arial Narrow" w:hAnsi="Arial Narrow" w:cs="Times New Roman"/>
            <w:sz w:val="20"/>
            <w:szCs w:val="20"/>
            <w:lang w:val="en-US"/>
          </w:rPr>
          <w:t>https://doi.org/10.1515/ijcre-2017-0172</w:t>
        </w:r>
      </w:hyperlink>
      <w:r w:rsidR="004D3068" w:rsidRPr="00C4129E">
        <w:rPr>
          <w:rFonts w:ascii="Arial Narrow" w:hAnsi="Arial Narrow" w:cs="Times New Roman"/>
          <w:sz w:val="20"/>
          <w:szCs w:val="20"/>
          <w:lang w:val="en-US"/>
        </w:rPr>
        <w:t>.</w:t>
      </w:r>
    </w:p>
    <w:p w14:paraId="07121FB9" w14:textId="77777777" w:rsidR="00A00D30" w:rsidRDefault="009D14C0" w:rsidP="00C4129E">
      <w:pPr>
        <w:spacing w:line="276" w:lineRule="auto"/>
        <w:jc w:val="both"/>
        <w:rPr>
          <w:rFonts w:ascii="Arial Narrow" w:hAnsi="Arial Narrow" w:cs="Times New Roman"/>
          <w:sz w:val="20"/>
          <w:szCs w:val="20"/>
          <w:lang w:val="en-US"/>
        </w:rPr>
      </w:pPr>
      <w:bookmarkStart w:id="33" w:name="_Hlk61203710"/>
      <w:r w:rsidRPr="00327951">
        <w:rPr>
          <w:rFonts w:ascii="Arial Narrow" w:hAnsi="Arial Narrow" w:cs="Times New Roman"/>
          <w:sz w:val="20"/>
          <w:szCs w:val="20"/>
          <w:lang w:val="en-US"/>
        </w:rPr>
        <w:t>Hernández, B. Fraser, B. Martin de Juan, L. Martin, M. (2018</w:t>
      </w:r>
      <w:r w:rsidR="005B6969">
        <w:rPr>
          <w:rFonts w:ascii="Arial Narrow" w:hAnsi="Arial Narrow" w:cs="Times New Roman"/>
          <w:sz w:val="20"/>
          <w:szCs w:val="20"/>
          <w:lang w:val="en-US"/>
        </w:rPr>
        <w:t>a</w:t>
      </w:r>
      <w:r w:rsidRPr="00327951">
        <w:rPr>
          <w:rFonts w:ascii="Arial Narrow" w:hAnsi="Arial Narrow" w:cs="Times New Roman"/>
          <w:sz w:val="20"/>
          <w:szCs w:val="20"/>
          <w:lang w:val="en-US"/>
        </w:rPr>
        <w:t xml:space="preserve">) </w:t>
      </w:r>
      <w:r w:rsidR="00327951" w:rsidRPr="00327951">
        <w:rPr>
          <w:rFonts w:ascii="Arial Narrow" w:hAnsi="Arial Narrow" w:cs="Times New Roman"/>
          <w:sz w:val="20"/>
          <w:szCs w:val="20"/>
          <w:lang w:val="en-US"/>
        </w:rPr>
        <w:t>Computational fluid dynamics (CFD) modeling of</w:t>
      </w:r>
      <w:r w:rsidR="00327951">
        <w:rPr>
          <w:rFonts w:ascii="Arial Narrow" w:hAnsi="Arial Narrow" w:cs="Times New Roman"/>
          <w:sz w:val="20"/>
          <w:szCs w:val="20"/>
          <w:lang w:val="en-US"/>
        </w:rPr>
        <w:t xml:space="preserve"> swirling flows in industrial counter-current spray-drying towers under fouling conditions. Industrial &amp; Engineering Chemistry Research, 57 (35), 11988-12002.</w:t>
      </w:r>
    </w:p>
    <w:p w14:paraId="3F8DF77C" w14:textId="0E4B77F4" w:rsidR="008A4550" w:rsidRPr="008A4550" w:rsidRDefault="008A4550" w:rsidP="00C4129E">
      <w:pPr>
        <w:spacing w:line="276" w:lineRule="auto"/>
        <w:jc w:val="both"/>
        <w:rPr>
          <w:rFonts w:ascii="Arial Narrow" w:hAnsi="Arial Narrow" w:cs="Times New Roman"/>
          <w:sz w:val="20"/>
          <w:szCs w:val="20"/>
          <w:lang w:val="en-US"/>
        </w:rPr>
      </w:pPr>
      <w:r w:rsidRPr="008A4550">
        <w:rPr>
          <w:rFonts w:ascii="Arial Narrow" w:hAnsi="Arial Narrow" w:cs="Times New Roman"/>
          <w:sz w:val="20"/>
          <w:szCs w:val="20"/>
          <w:lang w:val="en-US"/>
        </w:rPr>
        <w:t>Hernández, B. Francia, V. Cros</w:t>
      </w:r>
      <w:r w:rsidRPr="004B2270">
        <w:rPr>
          <w:rFonts w:ascii="Arial Narrow" w:hAnsi="Arial Narrow" w:cs="Times New Roman"/>
          <w:sz w:val="20"/>
          <w:szCs w:val="20"/>
          <w:lang w:val="en-US"/>
        </w:rPr>
        <w:t xml:space="preserve">by, M. Ahmadian, H. Gupta, P. Martin de Juan, L. Martin, M. (2021) </w:t>
      </w:r>
      <w:r w:rsidR="00A00D30">
        <w:rPr>
          <w:rFonts w:ascii="Arial Narrow" w:hAnsi="Arial Narrow" w:cs="Times New Roman"/>
          <w:sz w:val="20"/>
          <w:szCs w:val="20"/>
          <w:lang w:val="en-US"/>
        </w:rPr>
        <w:t>The use of Optimized Restitution Coefficients to Improve Residence Time Prediction in Computational Fluid Dynamics-Discrete Parcel Method for Counter-Current Spray Dryers.</w:t>
      </w:r>
      <w:r>
        <w:rPr>
          <w:rFonts w:ascii="Arial Narrow" w:hAnsi="Arial Narrow" w:cs="Times New Roman"/>
          <w:sz w:val="20"/>
          <w:szCs w:val="20"/>
          <w:lang w:val="en-US"/>
        </w:rPr>
        <w:t xml:space="preserve"> Industrial &amp; Engineering Chemistry Research. </w:t>
      </w:r>
      <w:r w:rsidR="00A00D30">
        <w:rPr>
          <w:rFonts w:ascii="Arial Narrow" w:hAnsi="Arial Narrow" w:cs="Times New Roman"/>
          <w:sz w:val="20"/>
          <w:szCs w:val="20"/>
          <w:lang w:val="en-US"/>
        </w:rPr>
        <w:t xml:space="preserve">DOI: </w:t>
      </w:r>
      <w:hyperlink r:id="rId48" w:tooltip="DOI URL" w:history="1">
        <w:r w:rsidR="00A00D30" w:rsidRPr="00A00D30">
          <w:rPr>
            <w:rStyle w:val="Hipervnculo"/>
            <w:rFonts w:ascii="Roboto" w:hAnsi="Roboto"/>
            <w:color w:val="4472C4" w:themeColor="accent1"/>
            <w:sz w:val="20"/>
            <w:szCs w:val="20"/>
            <w:shd w:val="clear" w:color="auto" w:fill="FFFFFF"/>
          </w:rPr>
          <w:t>https://doi.org/10.1021/acs.iecr.1c02415</w:t>
        </w:r>
      </w:hyperlink>
      <w:r w:rsidR="00A00D30" w:rsidRPr="00A00D30">
        <w:rPr>
          <w:color w:val="4472C4" w:themeColor="accent1"/>
        </w:rPr>
        <w:t xml:space="preserve"> </w:t>
      </w:r>
    </w:p>
    <w:p w14:paraId="056EFAAA" w14:textId="312E3569" w:rsidR="00C40C5A" w:rsidRPr="005B6969" w:rsidRDefault="00C40C5A" w:rsidP="00C4129E">
      <w:pPr>
        <w:spacing w:line="276" w:lineRule="auto"/>
        <w:jc w:val="both"/>
        <w:rPr>
          <w:rFonts w:ascii="Arial Narrow" w:hAnsi="Arial Narrow" w:cs="Times New Roman"/>
          <w:sz w:val="20"/>
          <w:szCs w:val="20"/>
          <w:lang w:val="en-US"/>
        </w:rPr>
      </w:pPr>
      <w:r>
        <w:rPr>
          <w:rFonts w:ascii="Arial Narrow" w:hAnsi="Arial Narrow" w:cs="Times New Roman"/>
          <w:sz w:val="20"/>
          <w:szCs w:val="20"/>
          <w:lang w:val="en-US"/>
        </w:rPr>
        <w:t>Hoffman, A.C. Stein, L.E. (2008) Gas Cyclones and Swirl Tubes. Principles, Design and Operation. 2</w:t>
      </w:r>
      <w:r w:rsidRPr="00C40C5A">
        <w:rPr>
          <w:rFonts w:ascii="Arial Narrow" w:hAnsi="Arial Narrow" w:cs="Times New Roman"/>
          <w:sz w:val="20"/>
          <w:szCs w:val="20"/>
          <w:vertAlign w:val="superscript"/>
          <w:lang w:val="en-US"/>
        </w:rPr>
        <w:t>nd</w:t>
      </w:r>
      <w:r>
        <w:rPr>
          <w:rFonts w:ascii="Arial Narrow" w:hAnsi="Arial Narrow" w:cs="Times New Roman"/>
          <w:sz w:val="20"/>
          <w:szCs w:val="20"/>
          <w:lang w:val="en-US"/>
        </w:rPr>
        <w:t xml:space="preserve"> Edition. Springer Berlin. ISBN: 978-3-540-74694-2.</w:t>
      </w:r>
    </w:p>
    <w:bookmarkEnd w:id="33"/>
    <w:p w14:paraId="24EEF969" w14:textId="5746F68F" w:rsidR="00C40C5A" w:rsidRPr="00F271C3" w:rsidRDefault="00471A6E" w:rsidP="00471A6E">
      <w:pPr>
        <w:spacing w:line="240" w:lineRule="auto"/>
        <w:rPr>
          <w:rFonts w:ascii="Arial Narrow" w:hAnsi="Arial Narrow"/>
          <w:sz w:val="20"/>
          <w:szCs w:val="20"/>
          <w:lang w:val="en-US"/>
        </w:rPr>
      </w:pPr>
      <w:r w:rsidRPr="00471A6E">
        <w:rPr>
          <w:rFonts w:ascii="Arial Narrow" w:hAnsi="Arial Narrow"/>
          <w:sz w:val="20"/>
          <w:szCs w:val="20"/>
          <w:lang w:val="en-US"/>
        </w:rPr>
        <w:t xml:space="preserve">Hreiz, R. Gentric, N. Midoux, 2011. Numerical investigation of swirling flow in cylindrical cyclones. </w:t>
      </w:r>
      <w:r w:rsidRPr="00F271C3">
        <w:rPr>
          <w:rFonts w:ascii="Arial Narrow" w:hAnsi="Arial Narrow"/>
          <w:sz w:val="20"/>
          <w:szCs w:val="20"/>
          <w:lang w:val="en-US"/>
        </w:rPr>
        <w:t>Chem. Eng. Res. Des. 89, 2521-2539.</w:t>
      </w:r>
    </w:p>
    <w:p w14:paraId="1928DB00" w14:textId="6A79C158" w:rsidR="00471A6E" w:rsidRPr="00F271C3" w:rsidRDefault="00471A6E" w:rsidP="00471A6E">
      <w:pPr>
        <w:spacing w:line="240" w:lineRule="auto"/>
        <w:rPr>
          <w:rFonts w:ascii="Arial Narrow" w:hAnsi="Arial Narrow"/>
          <w:sz w:val="20"/>
          <w:szCs w:val="20"/>
          <w:lang w:val="en-US"/>
        </w:rPr>
      </w:pPr>
      <w:r w:rsidRPr="00471A6E">
        <w:rPr>
          <w:rFonts w:ascii="Arial Narrow" w:hAnsi="Arial Narrow"/>
          <w:sz w:val="20"/>
          <w:szCs w:val="20"/>
          <w:lang w:val="en-US"/>
        </w:rPr>
        <w:t xml:space="preserve">Huntington, D. H., 2004. The influence of the Spray Drying Process on Product Properties. </w:t>
      </w:r>
      <w:r w:rsidRPr="00F271C3">
        <w:rPr>
          <w:rFonts w:ascii="Arial Narrow" w:hAnsi="Arial Narrow"/>
          <w:sz w:val="20"/>
          <w:szCs w:val="20"/>
          <w:lang w:val="en-US"/>
        </w:rPr>
        <w:t>Drying Technology, Vol. 22, No. 6, 1261-1287.</w:t>
      </w:r>
    </w:p>
    <w:p w14:paraId="1AC0321E" w14:textId="14DBE809" w:rsidR="00542BE4" w:rsidRPr="00C4129E" w:rsidRDefault="00542BE4" w:rsidP="00C4129E">
      <w:pPr>
        <w:spacing w:line="276" w:lineRule="auto"/>
        <w:jc w:val="both"/>
        <w:rPr>
          <w:rFonts w:ascii="Arial Narrow" w:hAnsi="Arial Narrow" w:cs="Times New Roman"/>
          <w:sz w:val="20"/>
          <w:szCs w:val="20"/>
          <w:lang w:val="en-US"/>
        </w:rPr>
      </w:pPr>
      <w:r w:rsidRPr="00C4129E">
        <w:rPr>
          <w:rFonts w:ascii="Arial Narrow" w:hAnsi="Arial Narrow" w:cs="Times New Roman"/>
          <w:sz w:val="20"/>
          <w:szCs w:val="20"/>
          <w:lang w:val="en-US"/>
        </w:rPr>
        <w:t xml:space="preserve">Ierapetritou, M. Muzzio, F. Reklaitis, G. (2016). Perspectives on the continuous manufacturing of powder-based pharmaceutical processes. AIChE. Journal, 62 (6), 1846-1862. DOI: </w:t>
      </w:r>
      <w:hyperlink r:id="rId49" w:history="1">
        <w:r w:rsidRPr="00C4129E">
          <w:rPr>
            <w:rStyle w:val="Hipervnculo"/>
            <w:rFonts w:ascii="Arial Narrow" w:hAnsi="Arial Narrow" w:cs="Times New Roman"/>
            <w:sz w:val="20"/>
            <w:szCs w:val="20"/>
            <w:lang w:val="en-US"/>
          </w:rPr>
          <w:t>https://doi.org/10.1002/aic.15210</w:t>
        </w:r>
      </w:hyperlink>
      <w:r w:rsidRPr="00C4129E">
        <w:rPr>
          <w:rFonts w:ascii="Arial Narrow" w:hAnsi="Arial Narrow" w:cs="Times New Roman"/>
          <w:sz w:val="20"/>
          <w:szCs w:val="20"/>
          <w:lang w:val="en-US"/>
        </w:rPr>
        <w:t xml:space="preserve">. </w:t>
      </w:r>
    </w:p>
    <w:p w14:paraId="626EB1F0" w14:textId="2699B912" w:rsidR="00764578" w:rsidRPr="00764578" w:rsidRDefault="00764578" w:rsidP="00C4129E">
      <w:pPr>
        <w:spacing w:line="276" w:lineRule="auto"/>
        <w:jc w:val="both"/>
        <w:rPr>
          <w:rFonts w:ascii="Arial Narrow" w:hAnsi="Arial Narrow"/>
          <w:sz w:val="20"/>
          <w:szCs w:val="20"/>
          <w:lang w:val="en-US"/>
        </w:rPr>
      </w:pPr>
      <w:r w:rsidRPr="00764578">
        <w:rPr>
          <w:rFonts w:ascii="Arial Narrow" w:hAnsi="Arial Narrow"/>
          <w:sz w:val="20"/>
          <w:szCs w:val="20"/>
          <w:lang w:val="en-US"/>
        </w:rPr>
        <w:t>Iuliano, E. Quagliarella, D. (2013) Proper Orthogonal Decomposition, surrogate modelling an</w:t>
      </w:r>
      <w:r>
        <w:rPr>
          <w:rFonts w:ascii="Arial Narrow" w:hAnsi="Arial Narrow"/>
          <w:sz w:val="20"/>
          <w:szCs w:val="20"/>
          <w:lang w:val="en-US"/>
        </w:rPr>
        <w:t xml:space="preserve">d evolutionary optimization in aerodynamic design. Computers &amp; Fluids, 84, 327-350. DOI: </w:t>
      </w:r>
      <w:hyperlink r:id="rId50" w:history="1">
        <w:r w:rsidRPr="003733F4">
          <w:rPr>
            <w:rStyle w:val="Hipervnculo"/>
            <w:rFonts w:ascii="Arial Narrow" w:hAnsi="Arial Narrow"/>
            <w:sz w:val="20"/>
            <w:szCs w:val="20"/>
            <w:lang w:val="en-US"/>
          </w:rPr>
          <w:t>https://doi.org/10.1016/j.compfluid.2013.06.007</w:t>
        </w:r>
      </w:hyperlink>
      <w:r>
        <w:rPr>
          <w:rFonts w:ascii="Arial Narrow" w:hAnsi="Arial Narrow"/>
          <w:sz w:val="20"/>
          <w:szCs w:val="20"/>
          <w:lang w:val="en-US"/>
        </w:rPr>
        <w:t xml:space="preserve">. </w:t>
      </w:r>
    </w:p>
    <w:p w14:paraId="65BAE214" w14:textId="7C3746B6" w:rsidR="004D3068" w:rsidRDefault="004D3068"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Jourdan,N. Neveux, T. Potier,O. Kanniche,M. Wicks,J. Nopens,I. Rehman,U. Le Moullec,Y. </w:t>
      </w:r>
      <w:r w:rsidR="00542BE4" w:rsidRPr="00C4129E">
        <w:rPr>
          <w:rFonts w:ascii="Arial Narrow" w:hAnsi="Arial Narrow"/>
          <w:sz w:val="20"/>
          <w:szCs w:val="20"/>
          <w:lang w:val="en-US"/>
        </w:rPr>
        <w:t>(</w:t>
      </w:r>
      <w:r w:rsidRPr="00C4129E">
        <w:rPr>
          <w:rFonts w:ascii="Arial Narrow" w:hAnsi="Arial Narrow"/>
          <w:sz w:val="20"/>
          <w:szCs w:val="20"/>
          <w:lang w:val="en-US"/>
        </w:rPr>
        <w:t>2020</w:t>
      </w:r>
      <w:r w:rsidR="00542BE4" w:rsidRPr="00C4129E">
        <w:rPr>
          <w:rFonts w:ascii="Arial Narrow" w:hAnsi="Arial Narrow"/>
          <w:sz w:val="20"/>
          <w:szCs w:val="20"/>
          <w:lang w:val="en-US"/>
        </w:rPr>
        <w:t>)</w:t>
      </w:r>
      <w:r w:rsidRPr="00C4129E">
        <w:rPr>
          <w:rFonts w:ascii="Arial Narrow" w:hAnsi="Arial Narrow"/>
          <w:sz w:val="20"/>
          <w:szCs w:val="20"/>
          <w:lang w:val="en-US"/>
        </w:rPr>
        <w:t xml:space="preserve"> Compartmental Modelling in chemical engineering: A critical review. Chemical Engineering Science 210, 115196. DOI: </w:t>
      </w:r>
      <w:hyperlink r:id="rId51" w:history="1">
        <w:r w:rsidRPr="00C4129E">
          <w:rPr>
            <w:rStyle w:val="Hipervnculo"/>
            <w:rFonts w:ascii="Arial Narrow" w:hAnsi="Arial Narrow"/>
            <w:sz w:val="20"/>
            <w:szCs w:val="20"/>
            <w:lang w:val="en-US"/>
          </w:rPr>
          <w:t>https://doi.org/10.1016/j.ces.2019.115196</w:t>
        </w:r>
      </w:hyperlink>
      <w:r w:rsidRPr="00C4129E">
        <w:rPr>
          <w:rFonts w:ascii="Arial Narrow" w:hAnsi="Arial Narrow"/>
          <w:sz w:val="20"/>
          <w:szCs w:val="20"/>
          <w:lang w:val="en-US"/>
        </w:rPr>
        <w:t xml:space="preserve">. </w:t>
      </w:r>
    </w:p>
    <w:p w14:paraId="03C0D2B1" w14:textId="65B3A7AA" w:rsidR="005941AF" w:rsidRPr="00F271C3" w:rsidRDefault="005941AF" w:rsidP="005941AF">
      <w:pPr>
        <w:spacing w:line="240" w:lineRule="auto"/>
        <w:rPr>
          <w:rFonts w:ascii="Arial Narrow" w:hAnsi="Arial Narrow"/>
          <w:sz w:val="20"/>
          <w:szCs w:val="20"/>
          <w:lang w:val="en-US"/>
        </w:rPr>
      </w:pPr>
      <w:r w:rsidRPr="005941AF">
        <w:rPr>
          <w:rFonts w:ascii="Arial Narrow" w:hAnsi="Arial Narrow"/>
          <w:sz w:val="20"/>
          <w:szCs w:val="20"/>
          <w:lang w:val="en-US"/>
        </w:rPr>
        <w:t>Kitoh, O., 1991. Experimental study of turbulent swirling flow in a straight pipe</w:t>
      </w:r>
      <w:r w:rsidRPr="005941AF">
        <w:rPr>
          <w:rFonts w:ascii="Arial Narrow" w:hAnsi="Arial Narrow"/>
          <w:i/>
          <w:sz w:val="20"/>
          <w:szCs w:val="20"/>
          <w:lang w:val="en-US"/>
        </w:rPr>
        <w:t xml:space="preserve">. </w:t>
      </w:r>
      <w:r w:rsidRPr="00F271C3">
        <w:rPr>
          <w:rFonts w:ascii="Arial Narrow" w:hAnsi="Arial Narrow"/>
          <w:i/>
          <w:sz w:val="20"/>
          <w:szCs w:val="20"/>
          <w:lang w:val="en-US"/>
        </w:rPr>
        <w:t>J. Fluid Mech</w:t>
      </w:r>
      <w:r w:rsidRPr="00F271C3">
        <w:rPr>
          <w:rFonts w:ascii="Arial Narrow" w:hAnsi="Arial Narrow"/>
          <w:sz w:val="20"/>
          <w:szCs w:val="20"/>
          <w:lang w:val="en-US"/>
        </w:rPr>
        <w:t>. 1991 225, 445-479.</w:t>
      </w:r>
    </w:p>
    <w:p w14:paraId="7D1332AF" w14:textId="648C4CC6" w:rsidR="005941AF" w:rsidRPr="00C4129E" w:rsidRDefault="00237698"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Kru</w:t>
      </w:r>
      <w:r w:rsidR="00833F37" w:rsidRPr="00C4129E">
        <w:rPr>
          <w:rFonts w:ascii="Arial Narrow" w:hAnsi="Arial Narrow"/>
          <w:sz w:val="20"/>
          <w:szCs w:val="20"/>
          <w:lang w:val="en-US"/>
        </w:rPr>
        <w:t xml:space="preserve">isz, J. Rehrl, J. Faulhammer, E. Witschnigg, A. Khinast, J.G. (2018) Material tracking in a continuous direct copsule-filling process via residence time distribution measurements. International Journal of Pharmaceutics, 550 (1), 347-358. DOI: </w:t>
      </w:r>
      <w:hyperlink r:id="rId52" w:history="1">
        <w:r w:rsidR="00833F37" w:rsidRPr="00C4129E">
          <w:rPr>
            <w:rStyle w:val="Hipervnculo"/>
            <w:rFonts w:ascii="Arial Narrow" w:hAnsi="Arial Narrow"/>
            <w:sz w:val="20"/>
            <w:szCs w:val="20"/>
            <w:lang w:val="en-US"/>
          </w:rPr>
          <w:t>https://doi.org/10.1016/j.ijpharm.2018.08.056</w:t>
        </w:r>
      </w:hyperlink>
      <w:r w:rsidR="00833F37" w:rsidRPr="00C4129E">
        <w:rPr>
          <w:rFonts w:ascii="Arial Narrow" w:hAnsi="Arial Narrow"/>
          <w:sz w:val="20"/>
          <w:szCs w:val="20"/>
          <w:lang w:val="en-US"/>
        </w:rPr>
        <w:t>.</w:t>
      </w:r>
    </w:p>
    <w:p w14:paraId="76A13EEC" w14:textId="7097E271" w:rsidR="00307517" w:rsidRPr="00307517" w:rsidRDefault="00307517" w:rsidP="00C4129E">
      <w:pPr>
        <w:spacing w:line="276" w:lineRule="auto"/>
        <w:jc w:val="both"/>
        <w:rPr>
          <w:rFonts w:ascii="Arial Narrow" w:hAnsi="Arial Narrow"/>
          <w:sz w:val="20"/>
          <w:szCs w:val="20"/>
          <w:lang w:val="en-US"/>
        </w:rPr>
      </w:pPr>
      <w:r w:rsidRPr="00307517">
        <w:rPr>
          <w:rFonts w:ascii="Arial Narrow" w:hAnsi="Arial Narrow"/>
          <w:sz w:val="20"/>
          <w:szCs w:val="20"/>
          <w:lang w:val="en-US"/>
        </w:rPr>
        <w:t>Lang, Y. Malacina, A. Biegler, L.T. Munteanu, S. Madsen, J.I. Zitney, S.E. (2009) Reduced or</w:t>
      </w:r>
      <w:r>
        <w:rPr>
          <w:rFonts w:ascii="Arial Narrow" w:hAnsi="Arial Narrow"/>
          <w:sz w:val="20"/>
          <w:szCs w:val="20"/>
          <w:lang w:val="en-US"/>
        </w:rPr>
        <w:t xml:space="preserve">der model based on principal component analysis for process simulation and optimization. Energy Fuels, 23, 1695-1706. DOI: </w:t>
      </w:r>
      <w:hyperlink r:id="rId53" w:history="1">
        <w:r w:rsidRPr="003733F4">
          <w:rPr>
            <w:rStyle w:val="Hipervnculo"/>
            <w:rFonts w:ascii="Arial Narrow" w:hAnsi="Arial Narrow"/>
            <w:sz w:val="20"/>
            <w:szCs w:val="20"/>
            <w:lang w:val="en-US"/>
          </w:rPr>
          <w:t>https://doi.org/10.1021/ef800984v</w:t>
        </w:r>
      </w:hyperlink>
      <w:r>
        <w:rPr>
          <w:rFonts w:ascii="Arial Narrow" w:hAnsi="Arial Narrow"/>
          <w:sz w:val="20"/>
          <w:szCs w:val="20"/>
          <w:lang w:val="en-US"/>
        </w:rPr>
        <w:t xml:space="preserve"> </w:t>
      </w:r>
    </w:p>
    <w:p w14:paraId="575B9BBA" w14:textId="4892EE43" w:rsidR="009D14C0" w:rsidRDefault="009D14C0" w:rsidP="00C4129E">
      <w:pPr>
        <w:spacing w:line="276" w:lineRule="auto"/>
        <w:jc w:val="both"/>
        <w:rPr>
          <w:rFonts w:ascii="Arial Narrow" w:hAnsi="Arial Narrow"/>
          <w:sz w:val="20"/>
          <w:szCs w:val="20"/>
          <w:lang w:val="en-US"/>
        </w:rPr>
      </w:pPr>
      <w:r>
        <w:rPr>
          <w:rFonts w:ascii="Arial Narrow" w:hAnsi="Arial Narrow"/>
          <w:sz w:val="20"/>
          <w:szCs w:val="20"/>
          <w:lang w:val="en-US"/>
        </w:rPr>
        <w:t>Langrish, T.A.G. Fletcher, D.F. (2007) Prospects for the Modelling and Design of Spray Dryers in the 21</w:t>
      </w:r>
      <w:r w:rsidRPr="009D14C0">
        <w:rPr>
          <w:rFonts w:ascii="Arial Narrow" w:hAnsi="Arial Narrow"/>
          <w:sz w:val="20"/>
          <w:szCs w:val="20"/>
          <w:vertAlign w:val="superscript"/>
          <w:lang w:val="en-US"/>
        </w:rPr>
        <w:t>st</w:t>
      </w:r>
      <w:r>
        <w:rPr>
          <w:rFonts w:ascii="Arial Narrow" w:hAnsi="Arial Narrow"/>
          <w:sz w:val="20"/>
          <w:szCs w:val="20"/>
          <w:lang w:val="en-US"/>
        </w:rPr>
        <w:t xml:space="preserve"> Century. Drying Technology, 21, 2, 197-215.</w:t>
      </w:r>
    </w:p>
    <w:p w14:paraId="6EF586D3" w14:textId="186E37B3" w:rsidR="0097765A" w:rsidRPr="00C4129E" w:rsidRDefault="0097765A"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Laurent, J. Bois, P. Nuel, M. Wanko, A. (2015) Systemic models of full-scale Surface Flow Treatment Wetlands: Determination by application of fluorescent tracers. Chemical Engineering Journal, 264, 389-398. DOI: </w:t>
      </w:r>
      <w:hyperlink r:id="rId54" w:history="1">
        <w:r w:rsidRPr="00C4129E">
          <w:rPr>
            <w:rStyle w:val="Hipervnculo"/>
            <w:rFonts w:ascii="Arial Narrow" w:hAnsi="Arial Narrow"/>
            <w:sz w:val="20"/>
            <w:szCs w:val="20"/>
            <w:lang w:val="en-US"/>
          </w:rPr>
          <w:t>https://doi.org/10.1016/j.cej.2014.11.073</w:t>
        </w:r>
      </w:hyperlink>
      <w:r w:rsidRPr="00C4129E">
        <w:rPr>
          <w:rFonts w:ascii="Arial Narrow" w:hAnsi="Arial Narrow"/>
          <w:sz w:val="20"/>
          <w:szCs w:val="20"/>
          <w:lang w:val="en-US"/>
        </w:rPr>
        <w:t xml:space="preserve">. </w:t>
      </w:r>
    </w:p>
    <w:p w14:paraId="0EB90536" w14:textId="5B089914" w:rsidR="00C872FE" w:rsidRPr="00C4129E" w:rsidRDefault="00C872FE"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Le Moullec, Y. Gentric, C. Potier, O. Leclerc, J.P. (2010) Comparison of systemic, compartmental and CFD modelling approaches: Application to the simulation of a biological reactor of wastewater treatment. Chemical Engineering Science, 65, 1, 343-350. DOI: </w:t>
      </w:r>
      <w:hyperlink r:id="rId55" w:history="1">
        <w:r w:rsidRPr="00C4129E">
          <w:rPr>
            <w:rStyle w:val="Hipervnculo"/>
            <w:rFonts w:ascii="Arial Narrow" w:hAnsi="Arial Narrow"/>
            <w:sz w:val="20"/>
            <w:szCs w:val="20"/>
            <w:lang w:val="en-US"/>
          </w:rPr>
          <w:t>https://doi.org/10.1016/j.ces.2009.06.035</w:t>
        </w:r>
      </w:hyperlink>
      <w:r w:rsidRPr="00C4129E">
        <w:rPr>
          <w:rFonts w:ascii="Arial Narrow" w:hAnsi="Arial Narrow"/>
          <w:sz w:val="20"/>
          <w:szCs w:val="20"/>
          <w:lang w:val="en-US"/>
        </w:rPr>
        <w:t xml:space="preserve">. </w:t>
      </w:r>
    </w:p>
    <w:p w14:paraId="6DDA8B66" w14:textId="1ACE992B" w:rsidR="0097765A" w:rsidRPr="00C4129E" w:rsidRDefault="0097765A"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lastRenderedPageBreak/>
        <w:t>Levenspiel, O. (2004) Chemical Reaction Engineering. Ed. Wiley. ISBN: 978-81-265-1000-9.</w:t>
      </w:r>
    </w:p>
    <w:p w14:paraId="3D7442B7" w14:textId="705D8F9B" w:rsidR="00C4129E" w:rsidRDefault="00C4129E" w:rsidP="00C4129E">
      <w:pPr>
        <w:spacing w:line="276" w:lineRule="auto"/>
        <w:jc w:val="both"/>
        <w:rPr>
          <w:rFonts w:ascii="Arial Narrow" w:hAnsi="Arial Narrow"/>
          <w:sz w:val="20"/>
          <w:szCs w:val="20"/>
          <w:lang w:val="en-US"/>
        </w:rPr>
      </w:pPr>
      <w:r>
        <w:rPr>
          <w:rFonts w:ascii="Arial Narrow" w:hAnsi="Arial Narrow"/>
          <w:sz w:val="20"/>
          <w:szCs w:val="20"/>
          <w:lang w:val="en-US"/>
        </w:rPr>
        <w:t xml:space="preserve">Lieu, T. Farhat, C. Lesoinne, M. (2006) Reduced-order fluid/structure modeling of a complete aircraft configuration. Computer Methods in Applied Mechanics and Engineering, 195, 41, 5730-5742. </w:t>
      </w:r>
      <w:r w:rsidR="00764578">
        <w:rPr>
          <w:rFonts w:ascii="Arial Narrow" w:hAnsi="Arial Narrow"/>
          <w:sz w:val="20"/>
          <w:szCs w:val="20"/>
          <w:lang w:val="en-US"/>
        </w:rPr>
        <w:t xml:space="preserve">DOI: </w:t>
      </w:r>
      <w:hyperlink r:id="rId56" w:history="1">
        <w:r w:rsidR="00764578" w:rsidRPr="003733F4">
          <w:rPr>
            <w:rStyle w:val="Hipervnculo"/>
            <w:rFonts w:ascii="Arial Narrow" w:hAnsi="Arial Narrow"/>
            <w:sz w:val="20"/>
            <w:szCs w:val="20"/>
            <w:lang w:val="en-US"/>
          </w:rPr>
          <w:t>https://doi.org/10.1016/j.cma.2005.08.026</w:t>
        </w:r>
      </w:hyperlink>
      <w:r w:rsidR="00764578">
        <w:rPr>
          <w:rFonts w:ascii="Arial Narrow" w:hAnsi="Arial Narrow"/>
          <w:sz w:val="20"/>
          <w:szCs w:val="20"/>
          <w:lang w:val="en-US"/>
        </w:rPr>
        <w:t xml:space="preserve"> </w:t>
      </w:r>
    </w:p>
    <w:p w14:paraId="18000EE3" w14:textId="3010AA69" w:rsidR="00DF008C" w:rsidRDefault="00DF008C" w:rsidP="00DF008C">
      <w:pPr>
        <w:spacing w:line="240" w:lineRule="auto"/>
        <w:rPr>
          <w:rFonts w:ascii="Arial Narrow" w:hAnsi="Arial Narrow"/>
          <w:sz w:val="20"/>
          <w:szCs w:val="20"/>
          <w:lang w:val="en-US"/>
        </w:rPr>
      </w:pPr>
      <w:r w:rsidRPr="00DF008C">
        <w:rPr>
          <w:rFonts w:ascii="Arial Narrow" w:hAnsi="Arial Narrow"/>
          <w:sz w:val="20"/>
          <w:szCs w:val="20"/>
        </w:rPr>
        <w:t xml:space="preserve">Lucca-Negro, O. O’Doherty, T., 2001. </w:t>
      </w:r>
      <w:r w:rsidRPr="00DF008C">
        <w:rPr>
          <w:rFonts w:ascii="Arial Narrow" w:hAnsi="Arial Narrow"/>
          <w:sz w:val="20"/>
          <w:szCs w:val="20"/>
          <w:lang w:val="en-US"/>
        </w:rPr>
        <w:t>Vortex breakdown: a review. Progress in Energy and Combustion Science 27 (2001) 431-481.</w:t>
      </w:r>
    </w:p>
    <w:p w14:paraId="36F50C00" w14:textId="119EE691" w:rsidR="00C4129E" w:rsidRPr="00C4129E" w:rsidRDefault="00C4129E"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Lucia, D. J. Beran, P.S. Silva, W.A. (2004) Reduced-order modeling: new approaches for computational physics. Progress in Aerospace Sciences, 40, 1, 51-117. DOI: </w:t>
      </w:r>
      <w:hyperlink r:id="rId57" w:history="1">
        <w:r w:rsidRPr="00C4129E">
          <w:rPr>
            <w:rStyle w:val="Hipervnculo"/>
            <w:rFonts w:ascii="Arial Narrow" w:hAnsi="Arial Narrow"/>
            <w:sz w:val="20"/>
            <w:szCs w:val="20"/>
            <w:lang w:val="en-US"/>
          </w:rPr>
          <w:t>https://doi.org/10.1016/j.paerosci.2003.12.001</w:t>
        </w:r>
      </w:hyperlink>
      <w:r w:rsidRPr="00C4129E">
        <w:rPr>
          <w:rFonts w:ascii="Arial Narrow" w:hAnsi="Arial Narrow"/>
          <w:sz w:val="20"/>
          <w:szCs w:val="20"/>
          <w:lang w:val="en-US"/>
        </w:rPr>
        <w:t xml:space="preserve"> </w:t>
      </w:r>
    </w:p>
    <w:p w14:paraId="2F6D70D9" w14:textId="4EB1703D" w:rsidR="00DF008C" w:rsidRDefault="00DF008C" w:rsidP="00DF008C">
      <w:pPr>
        <w:spacing w:line="240" w:lineRule="auto"/>
        <w:rPr>
          <w:rFonts w:ascii="Arial Narrow" w:hAnsi="Arial Narrow"/>
          <w:sz w:val="20"/>
          <w:szCs w:val="20"/>
          <w:lang w:val="en-US"/>
        </w:rPr>
      </w:pPr>
      <w:r w:rsidRPr="00F4055E">
        <w:rPr>
          <w:rFonts w:ascii="Arial Narrow" w:hAnsi="Arial Narrow"/>
          <w:sz w:val="20"/>
          <w:szCs w:val="20"/>
          <w:lang w:val="en-US"/>
        </w:rPr>
        <w:t>Masters, K., 1972. Spray Drying: An introduction to Principles, Operational Practice and Applications. London: Leonard Hill Books.</w:t>
      </w:r>
    </w:p>
    <w:p w14:paraId="3E583C7D" w14:textId="2727DEC7" w:rsidR="00DE2647" w:rsidRDefault="00DE2647" w:rsidP="00C4129E">
      <w:pPr>
        <w:spacing w:line="276" w:lineRule="auto"/>
        <w:jc w:val="both"/>
        <w:rPr>
          <w:rFonts w:ascii="Arial Narrow" w:hAnsi="Arial Narrow"/>
          <w:sz w:val="20"/>
          <w:szCs w:val="20"/>
          <w:lang w:val="en-US"/>
        </w:rPr>
      </w:pPr>
      <w:r w:rsidRPr="00800C32">
        <w:rPr>
          <w:rFonts w:ascii="Arial Narrow" w:hAnsi="Arial Narrow"/>
          <w:sz w:val="20"/>
          <w:szCs w:val="20"/>
          <w:lang w:val="en-US"/>
        </w:rPr>
        <w:t xml:space="preserve">Metta, N. Ramachandran, R. Ierapetritou, M. (2020) </w:t>
      </w:r>
      <w:r w:rsidR="00800C32" w:rsidRPr="00800C32">
        <w:rPr>
          <w:rFonts w:ascii="Arial Narrow" w:hAnsi="Arial Narrow"/>
          <w:sz w:val="20"/>
          <w:szCs w:val="20"/>
          <w:lang w:val="en-US"/>
        </w:rPr>
        <w:t>A Computationally Ef</w:t>
      </w:r>
      <w:r w:rsidR="00800C32">
        <w:rPr>
          <w:rFonts w:ascii="Arial Narrow" w:hAnsi="Arial Narrow"/>
          <w:sz w:val="20"/>
          <w:szCs w:val="20"/>
          <w:lang w:val="en-US"/>
        </w:rPr>
        <w:t>ficient Surrogate-Based Reduction of a Multiscale Comill Process Model. Journal of Pharmaceutical Innovation, 15, 3, 424-444.</w:t>
      </w:r>
    </w:p>
    <w:p w14:paraId="3F9A4E16" w14:textId="221E0A89" w:rsidR="00BB707B" w:rsidRPr="00800C32" w:rsidRDefault="00BB707B" w:rsidP="00C4129E">
      <w:pPr>
        <w:spacing w:line="276" w:lineRule="auto"/>
        <w:jc w:val="both"/>
        <w:rPr>
          <w:rFonts w:ascii="Arial Narrow" w:hAnsi="Arial Narrow"/>
          <w:sz w:val="20"/>
          <w:szCs w:val="20"/>
          <w:lang w:val="en-US"/>
        </w:rPr>
      </w:pPr>
      <w:r>
        <w:rPr>
          <w:rFonts w:ascii="Arial Narrow" w:hAnsi="Arial Narrow"/>
          <w:sz w:val="20"/>
          <w:szCs w:val="20"/>
          <w:lang w:val="en-US"/>
        </w:rPr>
        <w:t>Muite, B.K. Hunt, M.L. Joseph, G.G. (2004) The effects of a counter-current interstitial flow on discharging hourglass. Physics of Fluids, 16, 3415.</w:t>
      </w:r>
    </w:p>
    <w:p w14:paraId="015F2EF5" w14:textId="7C4E156B" w:rsidR="00800C32" w:rsidRPr="00800C32" w:rsidRDefault="00800C32" w:rsidP="00C4129E">
      <w:pPr>
        <w:spacing w:line="276" w:lineRule="auto"/>
        <w:jc w:val="both"/>
        <w:rPr>
          <w:rFonts w:ascii="Arial Narrow" w:hAnsi="Arial Narrow"/>
          <w:sz w:val="20"/>
          <w:szCs w:val="20"/>
          <w:lang w:val="en-US"/>
        </w:rPr>
      </w:pPr>
      <w:r w:rsidRPr="00800C32">
        <w:rPr>
          <w:rFonts w:ascii="Arial Narrow" w:hAnsi="Arial Narrow"/>
          <w:sz w:val="20"/>
          <w:szCs w:val="20"/>
          <w:lang w:val="en-US"/>
        </w:rPr>
        <w:t xml:space="preserve">Mwangi, B. Tian, T.S. Soares, J.C. (2014) A review of Feature Reduction Techniques in Neuroimagin. DOI: 10.1007/s12021-013-9204-3 </w:t>
      </w:r>
    </w:p>
    <w:p w14:paraId="4467C077" w14:textId="66D7D6FA" w:rsidR="004345E3" w:rsidRPr="00C4129E" w:rsidRDefault="004345E3"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Nauha, E.K. Kalal, Z. Ali, M.J. Alopaeus, V. (2018) Compartmental modeling of large stirred tank bioreactors with high gas volume fractions. Chemical Engineering Journal, 334, 2319-2334.</w:t>
      </w:r>
    </w:p>
    <w:p w14:paraId="02D6C2B8" w14:textId="6DA02577" w:rsidR="0097765A" w:rsidRDefault="0097765A"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Nauman, E.B. (2008) Residence Time Theory. Industrial &amp; Engineering Chemistry Research, 47, 10, 3752-3766. DOI: 10.1021/ie071635a. </w:t>
      </w:r>
    </w:p>
    <w:p w14:paraId="33CA387F" w14:textId="7C24A8E2" w:rsidR="00C40C5A" w:rsidRPr="00C40C5A" w:rsidRDefault="00C40C5A" w:rsidP="00C4129E">
      <w:pPr>
        <w:spacing w:line="276" w:lineRule="auto"/>
        <w:jc w:val="both"/>
        <w:rPr>
          <w:rFonts w:ascii="Arial Narrow" w:hAnsi="Arial Narrow"/>
          <w:sz w:val="20"/>
          <w:szCs w:val="20"/>
          <w:lang w:val="en-US"/>
        </w:rPr>
      </w:pPr>
      <w:r w:rsidRPr="00C40C5A">
        <w:rPr>
          <w:rFonts w:ascii="Arial Narrow" w:hAnsi="Arial Narrow"/>
          <w:sz w:val="20"/>
          <w:szCs w:val="20"/>
          <w:lang w:val="en-US"/>
        </w:rPr>
        <w:t>Overcamp, T.J. Scarlett, S.E. (1993) Ef</w:t>
      </w:r>
      <w:r>
        <w:rPr>
          <w:rFonts w:ascii="Arial Narrow" w:hAnsi="Arial Narrow"/>
          <w:sz w:val="20"/>
          <w:szCs w:val="20"/>
          <w:lang w:val="en-US"/>
        </w:rPr>
        <w:t>fect of Reynolds Number on the Stokes Number of Cyclones. Aerosol Science and Technology, 19 (3), 362-370.</w:t>
      </w:r>
    </w:p>
    <w:p w14:paraId="041048E6" w14:textId="4E02A135" w:rsidR="00017465" w:rsidRDefault="00017465" w:rsidP="00C4129E">
      <w:pPr>
        <w:spacing w:line="276" w:lineRule="auto"/>
        <w:jc w:val="both"/>
        <w:rPr>
          <w:rFonts w:ascii="Arial Narrow" w:hAnsi="Arial Narrow"/>
          <w:sz w:val="20"/>
          <w:szCs w:val="20"/>
          <w:lang w:val="en-US"/>
        </w:rPr>
      </w:pPr>
      <w:r w:rsidRPr="00DE7143">
        <w:rPr>
          <w:rFonts w:ascii="Arial Narrow" w:hAnsi="Arial Narrow"/>
          <w:sz w:val="20"/>
          <w:lang w:val="en-US"/>
        </w:rPr>
        <w:t>Pronzato, L. Müller, W.G. (2012) Design of computer experiments: space filling and beyond. Statistics and Computing, 22, 681-701.</w:t>
      </w:r>
    </w:p>
    <w:p w14:paraId="76B9F34A" w14:textId="46AD5E87" w:rsidR="00886A0F" w:rsidRPr="00886A0F" w:rsidRDefault="00886A0F" w:rsidP="00C4129E">
      <w:pPr>
        <w:spacing w:line="276" w:lineRule="auto"/>
        <w:jc w:val="both"/>
        <w:rPr>
          <w:rFonts w:ascii="Arial Narrow" w:hAnsi="Arial Narrow"/>
          <w:sz w:val="20"/>
          <w:szCs w:val="20"/>
          <w:lang w:val="en-US"/>
        </w:rPr>
      </w:pPr>
      <w:r w:rsidRPr="00886A0F">
        <w:rPr>
          <w:rFonts w:ascii="Arial Narrow" w:hAnsi="Arial Narrow"/>
          <w:sz w:val="20"/>
          <w:szCs w:val="20"/>
          <w:lang w:val="en-US"/>
        </w:rPr>
        <w:t xml:space="preserve">Queipo, N.V. Haftka, R.T. Shyy, W. Goel, T. Vaidyanathan, R. Tucker, P.K. (2005) Surrogate-based analysis and optimization. Progress in Aerospace Sciences, 41,1, 1-28. DOI: </w:t>
      </w:r>
      <w:hyperlink r:id="rId58" w:tgtFrame="_blank" w:tooltip="Persistent link using digital object identifier" w:history="1">
        <w:r w:rsidRPr="00E56E59">
          <w:rPr>
            <w:rStyle w:val="Hipervnculo"/>
            <w:rFonts w:ascii="Arial Narrow" w:hAnsi="Arial Narrow" w:cs="Arial"/>
            <w:color w:val="0C7DBB"/>
            <w:sz w:val="20"/>
            <w:szCs w:val="20"/>
            <w:lang w:val="en-US"/>
          </w:rPr>
          <w:t>https://doi.org/10.1016/j.paerosci.2005.02.001</w:t>
        </w:r>
      </w:hyperlink>
    </w:p>
    <w:p w14:paraId="5253FF6B" w14:textId="1EEA97CD" w:rsidR="004E66B4" w:rsidRDefault="004E66B4"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Rehman, U. Audenaert, W. Amerlinck, Y. Maere, T. Arnaldos, M. Nopens, I. (2017) How well-mixed is well mixed? Hydrodynamic-biokinetic model integration in an aerated tank of a full-scale water resource recovery facility. Water Science and Technology, 76 (8), 1950-1965. DOI: 10.2166/wst.2017.330. </w:t>
      </w:r>
    </w:p>
    <w:p w14:paraId="28CE4A9F" w14:textId="0A2A1BCD" w:rsidR="00A5305F" w:rsidRDefault="00A5305F" w:rsidP="00A5305F">
      <w:pPr>
        <w:pStyle w:val="Els-referenceno-number"/>
        <w:spacing w:line="360" w:lineRule="auto"/>
        <w:jc w:val="both"/>
        <w:rPr>
          <w:rFonts w:ascii="Arial Narrow" w:hAnsi="Arial Narrow"/>
          <w:sz w:val="20"/>
          <w:lang w:val="en-US"/>
        </w:rPr>
      </w:pPr>
      <w:r w:rsidRPr="00DE7143">
        <w:rPr>
          <w:rFonts w:ascii="Arial Narrow" w:hAnsi="Arial Narrow"/>
          <w:sz w:val="20"/>
          <w:lang w:val="en-US"/>
        </w:rPr>
        <w:t xml:space="preserve">Roshan, V. (2016) Space-filling designs for computer experiments: A review. Quality Engineering, 28, 28-35. </w:t>
      </w:r>
    </w:p>
    <w:p w14:paraId="0C7941EC" w14:textId="02352A38" w:rsidR="00A5305F" w:rsidRPr="00C4129E" w:rsidRDefault="00A5305F" w:rsidP="00A5305F">
      <w:pPr>
        <w:pStyle w:val="Els-referenceno-number"/>
        <w:spacing w:line="360" w:lineRule="auto"/>
        <w:jc w:val="both"/>
        <w:rPr>
          <w:rFonts w:ascii="Arial Narrow" w:hAnsi="Arial Narrow"/>
          <w:sz w:val="20"/>
          <w:lang w:val="en-US"/>
        </w:rPr>
      </w:pPr>
      <w:r w:rsidRPr="00DE7143">
        <w:rPr>
          <w:rFonts w:ascii="Arial Narrow" w:hAnsi="Arial Narrow"/>
          <w:sz w:val="20"/>
          <w:lang w:val="en-US"/>
        </w:rPr>
        <w:t>Roshan, V. Gul, E. Ba, S. (2015) Maximum projection designs for computer experiments. Biometrika, 1-10. DOI:</w:t>
      </w:r>
      <w:r>
        <w:rPr>
          <w:rFonts w:ascii="Arial Narrow" w:hAnsi="Arial Narrow"/>
          <w:sz w:val="20"/>
          <w:lang w:val="en-US"/>
        </w:rPr>
        <w:t xml:space="preserve"> </w:t>
      </w:r>
      <w:r w:rsidRPr="00DE7143">
        <w:rPr>
          <w:rFonts w:ascii="Arial Narrow" w:hAnsi="Arial Narrow"/>
          <w:sz w:val="20"/>
        </w:rPr>
        <w:t>10.1093/biomet/asv002</w:t>
      </w:r>
    </w:p>
    <w:p w14:paraId="746ECC10" w14:textId="2D5E8FFB" w:rsidR="00307517" w:rsidRDefault="00307517" w:rsidP="00C4129E">
      <w:pPr>
        <w:spacing w:line="276" w:lineRule="auto"/>
        <w:jc w:val="both"/>
        <w:rPr>
          <w:rFonts w:ascii="Arial Narrow" w:hAnsi="Arial Narrow"/>
          <w:sz w:val="20"/>
          <w:szCs w:val="20"/>
          <w:lang w:val="en-US"/>
        </w:rPr>
      </w:pPr>
      <w:r w:rsidRPr="00307517">
        <w:rPr>
          <w:rFonts w:ascii="Arial Narrow" w:hAnsi="Arial Narrow"/>
          <w:sz w:val="20"/>
          <w:szCs w:val="20"/>
          <w:lang w:val="en-US"/>
        </w:rPr>
        <w:t>Rogers, A. Ierapetritou, M.G. (2014) Discrete elem</w:t>
      </w:r>
      <w:r>
        <w:rPr>
          <w:rFonts w:ascii="Arial Narrow" w:hAnsi="Arial Narrow"/>
          <w:sz w:val="20"/>
          <w:szCs w:val="20"/>
          <w:lang w:val="en-US"/>
        </w:rPr>
        <w:t xml:space="preserve">ent reduced-order modeling of dynamic particulate systems. AIChE. Journal, 60 (9), 3184-3194. DOI: </w:t>
      </w:r>
      <w:hyperlink r:id="rId59" w:history="1">
        <w:r w:rsidRPr="003733F4">
          <w:rPr>
            <w:rStyle w:val="Hipervnculo"/>
            <w:rFonts w:ascii="Arial Narrow" w:hAnsi="Arial Narrow"/>
            <w:sz w:val="20"/>
            <w:szCs w:val="20"/>
            <w:lang w:val="en-US"/>
          </w:rPr>
          <w:t>https://doi.org/10.1002/aic.14505</w:t>
        </w:r>
      </w:hyperlink>
      <w:r>
        <w:rPr>
          <w:rFonts w:ascii="Arial Narrow" w:hAnsi="Arial Narrow"/>
          <w:sz w:val="20"/>
          <w:szCs w:val="20"/>
          <w:lang w:val="en-US"/>
        </w:rPr>
        <w:t xml:space="preserve">. </w:t>
      </w:r>
    </w:p>
    <w:p w14:paraId="1FC65A71" w14:textId="570A4AD8" w:rsidR="00DF008C" w:rsidRPr="00F271C3" w:rsidRDefault="00DF008C" w:rsidP="00DF008C">
      <w:pPr>
        <w:spacing w:line="240" w:lineRule="auto"/>
        <w:rPr>
          <w:rFonts w:ascii="Arial Narrow" w:hAnsi="Arial Narrow"/>
          <w:sz w:val="20"/>
          <w:szCs w:val="20"/>
          <w:lang w:val="en-US"/>
        </w:rPr>
      </w:pPr>
      <w:r w:rsidRPr="00DF008C">
        <w:rPr>
          <w:rFonts w:ascii="Arial Narrow" w:hAnsi="Arial Narrow"/>
          <w:sz w:val="20"/>
          <w:szCs w:val="20"/>
          <w:lang w:val="en-US"/>
        </w:rPr>
        <w:t xml:space="preserve">Rusak, Z. Zhang, Y. Lee, H. Wang, S., 2017. Swirling flow states in finite-length diverging or contracting circular pipes. </w:t>
      </w:r>
      <w:r w:rsidRPr="00F271C3">
        <w:rPr>
          <w:rFonts w:ascii="Arial Narrow" w:hAnsi="Arial Narrow"/>
          <w:sz w:val="20"/>
          <w:szCs w:val="20"/>
          <w:lang w:val="en-US"/>
        </w:rPr>
        <w:t>J. Fluid Mech. (2017), 819, 678-712.</w:t>
      </w:r>
    </w:p>
    <w:p w14:paraId="2E7FF0C0" w14:textId="39A6E147" w:rsidR="00DF7D4D" w:rsidRPr="00DF7D4D" w:rsidRDefault="00DF7D4D" w:rsidP="00C4129E">
      <w:pPr>
        <w:spacing w:line="276" w:lineRule="auto"/>
        <w:jc w:val="both"/>
        <w:rPr>
          <w:rFonts w:ascii="Arial Narrow" w:hAnsi="Arial Narrow"/>
          <w:sz w:val="20"/>
          <w:szCs w:val="20"/>
          <w:lang w:val="en-US"/>
        </w:rPr>
      </w:pPr>
      <w:r w:rsidRPr="00DF7D4D">
        <w:rPr>
          <w:rFonts w:ascii="Arial Narrow" w:hAnsi="Arial Narrow"/>
          <w:sz w:val="20"/>
          <w:szCs w:val="20"/>
          <w:lang w:val="en-US"/>
        </w:rPr>
        <w:t>Sánchez, A. Hernández, B. Martín, M. (2020) Multi-Scale Analysis i</w:t>
      </w:r>
      <w:r>
        <w:rPr>
          <w:rFonts w:ascii="Arial Narrow" w:hAnsi="Arial Narrow"/>
          <w:sz w:val="20"/>
          <w:szCs w:val="20"/>
          <w:lang w:val="en-US"/>
        </w:rPr>
        <w:t xml:space="preserve">n the Exploitation of Bioresources: From Reactor Design to Supply Chain Analysis. Process Systems Engineering for Biofuels Development, </w:t>
      </w:r>
      <w:r w:rsidR="007A1B17">
        <w:rPr>
          <w:rFonts w:ascii="Arial Narrow" w:hAnsi="Arial Narrow"/>
          <w:sz w:val="20"/>
          <w:szCs w:val="20"/>
          <w:lang w:val="en-US"/>
        </w:rPr>
        <w:t>49-83.</w:t>
      </w:r>
    </w:p>
    <w:p w14:paraId="2E99A280" w14:textId="1960F96B" w:rsidR="004E66B4" w:rsidRDefault="004E66B4"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Sen, M. Dubey, A. Singh, R. Ramachandra, R. (2012) Mathematical development and comparison of a hybrid pbm-dem description of a continuous powder mixing process. Journal of Powder Technology</w:t>
      </w:r>
      <w:r w:rsidR="001E1F61" w:rsidRPr="00C4129E">
        <w:rPr>
          <w:rFonts w:ascii="Arial Narrow" w:hAnsi="Arial Narrow"/>
          <w:sz w:val="20"/>
          <w:szCs w:val="20"/>
          <w:lang w:val="en-US"/>
        </w:rPr>
        <w:t xml:space="preserve">, 843784. DOI: 10.1155/2013/843784. </w:t>
      </w:r>
    </w:p>
    <w:p w14:paraId="384D3ED6" w14:textId="7EEBD5C6" w:rsidR="005941AF" w:rsidRPr="00F271C3" w:rsidRDefault="005941AF" w:rsidP="005941AF">
      <w:pPr>
        <w:spacing w:line="240" w:lineRule="auto"/>
        <w:rPr>
          <w:rFonts w:ascii="Arial Narrow" w:hAnsi="Arial Narrow"/>
          <w:sz w:val="20"/>
          <w:szCs w:val="20"/>
          <w:lang w:val="en-US"/>
        </w:rPr>
      </w:pPr>
      <w:r w:rsidRPr="005941AF">
        <w:rPr>
          <w:rFonts w:ascii="Arial Narrow" w:hAnsi="Arial Narrow"/>
          <w:sz w:val="20"/>
          <w:szCs w:val="20"/>
          <w:lang w:val="en-US"/>
        </w:rPr>
        <w:lastRenderedPageBreak/>
        <w:t xml:space="preserve">Steenbergen, W. Voskamp, J., 1998. The rate of decay of swirl in turbulent pipe flow. </w:t>
      </w:r>
      <w:r w:rsidRPr="00F271C3">
        <w:rPr>
          <w:rFonts w:ascii="Arial Narrow" w:hAnsi="Arial Narrow"/>
          <w:i/>
          <w:sz w:val="20"/>
          <w:szCs w:val="20"/>
          <w:lang w:val="en-US"/>
        </w:rPr>
        <w:t>Flow Meas. Instru</w:t>
      </w:r>
      <w:r w:rsidRPr="00F271C3">
        <w:rPr>
          <w:rFonts w:ascii="Arial Narrow" w:hAnsi="Arial Narrow"/>
          <w:sz w:val="20"/>
          <w:szCs w:val="20"/>
          <w:lang w:val="en-US"/>
        </w:rPr>
        <w:t>. 1998 9, 67-78.</w:t>
      </w:r>
    </w:p>
    <w:p w14:paraId="711918B6" w14:textId="18EBB3B3" w:rsidR="0097765A" w:rsidRDefault="00833F37"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Su, Q. Ganesh, S. Moreno, M. Bommireddy, Y. Gonzalez, M. Reklaitis, G.V. Nagy, Z.K. (2019) A perspective on Quality-by-Control (QbC) in pharmaceutical continuous manufacturing. Computers &amp; Chemical Engineering, 125, 216-231, DOI: </w:t>
      </w:r>
      <w:hyperlink r:id="rId60" w:history="1">
        <w:r w:rsidRPr="00C4129E">
          <w:rPr>
            <w:rStyle w:val="Hipervnculo"/>
            <w:rFonts w:ascii="Arial Narrow" w:hAnsi="Arial Narrow"/>
            <w:sz w:val="20"/>
            <w:szCs w:val="20"/>
            <w:lang w:val="en-US"/>
          </w:rPr>
          <w:t>https://doi.org/10.1016/j.compchemeng.2019.03.001</w:t>
        </w:r>
      </w:hyperlink>
      <w:r w:rsidRPr="00C4129E">
        <w:rPr>
          <w:rFonts w:ascii="Arial Narrow" w:hAnsi="Arial Narrow"/>
          <w:sz w:val="20"/>
          <w:szCs w:val="20"/>
          <w:lang w:val="en-US"/>
        </w:rPr>
        <w:t xml:space="preserve">. </w:t>
      </w:r>
    </w:p>
    <w:p w14:paraId="25599825" w14:textId="5C3A1248" w:rsidR="00DF008C" w:rsidRPr="00F271C3" w:rsidRDefault="00DF008C" w:rsidP="00DF008C">
      <w:pPr>
        <w:spacing w:line="240" w:lineRule="auto"/>
        <w:rPr>
          <w:rFonts w:ascii="Arial Narrow" w:hAnsi="Arial Narrow"/>
          <w:sz w:val="20"/>
          <w:szCs w:val="20"/>
          <w:lang w:val="en-US"/>
        </w:rPr>
      </w:pPr>
      <w:r w:rsidRPr="00DF008C">
        <w:rPr>
          <w:rFonts w:ascii="Arial Narrow" w:hAnsi="Arial Narrow"/>
          <w:sz w:val="20"/>
          <w:szCs w:val="20"/>
          <w:lang w:val="en-US"/>
        </w:rPr>
        <w:t xml:space="preserve">Syred, N., 2006. A review of oscillation mechanisms and the role of the Precessing Vortex Core (PVC) in Swirl Combustion Systems, Prog. </w:t>
      </w:r>
      <w:r w:rsidRPr="00F271C3">
        <w:rPr>
          <w:rFonts w:ascii="Arial Narrow" w:hAnsi="Arial Narrow"/>
          <w:sz w:val="20"/>
          <w:szCs w:val="20"/>
          <w:lang w:val="en-US"/>
        </w:rPr>
        <w:t>Energy Combust. Sci. vol. 32, 2, 93-161, 2006.</w:t>
      </w:r>
    </w:p>
    <w:p w14:paraId="6A5C663B" w14:textId="0A9CBF95" w:rsidR="004345E3" w:rsidRDefault="004345E3"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Tajsoleiman, T. Spann, R. Bach, C. Gernaey, K.V. Huusom, J.K. Drühne, U. (2019) A CFD based automatic method for compartment model development. Computers &amp; Chemical Engineering, 123, 236-245. DOI: </w:t>
      </w:r>
      <w:hyperlink r:id="rId61" w:history="1">
        <w:r w:rsidRPr="00C4129E">
          <w:rPr>
            <w:rStyle w:val="Hipervnculo"/>
            <w:rFonts w:ascii="Arial Narrow" w:hAnsi="Arial Narrow"/>
            <w:sz w:val="20"/>
            <w:szCs w:val="20"/>
            <w:lang w:val="en-US"/>
          </w:rPr>
          <w:t>https://doi.org/10.1016/j.compchemeng.2018.12.015</w:t>
        </w:r>
      </w:hyperlink>
      <w:r w:rsidRPr="00C4129E">
        <w:rPr>
          <w:rFonts w:ascii="Arial Narrow" w:hAnsi="Arial Narrow"/>
          <w:sz w:val="20"/>
          <w:szCs w:val="20"/>
          <w:lang w:val="en-US"/>
        </w:rPr>
        <w:t>.</w:t>
      </w:r>
    </w:p>
    <w:p w14:paraId="5946DE41" w14:textId="0CE950A6" w:rsidR="008013EB" w:rsidRPr="00C4129E" w:rsidRDefault="008013EB"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Willcox, K. Peraire, J. (2002) </w:t>
      </w:r>
      <w:r w:rsidR="00C4129E" w:rsidRPr="00C4129E">
        <w:rPr>
          <w:rFonts w:ascii="Arial Narrow" w:hAnsi="Arial Narrow"/>
          <w:sz w:val="20"/>
          <w:szCs w:val="20"/>
          <w:lang w:val="en-US"/>
        </w:rPr>
        <w:t xml:space="preserve">Balanced Model Reduction via the Proper Orthogonal Decomposition. AIAA Journal, 40, 11, 2323-2330. DOI: 10.2514/2.1570. </w:t>
      </w:r>
    </w:p>
    <w:p w14:paraId="5F46C8C5" w14:textId="6A8275BF" w:rsidR="009D14C0" w:rsidRDefault="009D14C0" w:rsidP="00C4129E">
      <w:pPr>
        <w:spacing w:line="276" w:lineRule="auto"/>
        <w:jc w:val="both"/>
        <w:rPr>
          <w:rFonts w:ascii="Arial Narrow" w:hAnsi="Arial Narrow"/>
          <w:sz w:val="20"/>
          <w:szCs w:val="20"/>
          <w:lang w:val="en-US"/>
        </w:rPr>
      </w:pPr>
      <w:bookmarkStart w:id="34" w:name="_Hlk61203782"/>
      <w:r>
        <w:rPr>
          <w:rFonts w:ascii="Arial Narrow" w:hAnsi="Arial Narrow"/>
          <w:sz w:val="20"/>
          <w:szCs w:val="20"/>
          <w:lang w:val="en-US"/>
        </w:rPr>
        <w:t xml:space="preserve">Woo, M.W. (2016) Computational Fluid Dynamics Simulation of Spray Dryers. CRC Press. </w:t>
      </w:r>
    </w:p>
    <w:bookmarkEnd w:id="34"/>
    <w:p w14:paraId="4076F80D" w14:textId="47CB59F4" w:rsidR="00EC0DE7" w:rsidRDefault="00EC0DE7" w:rsidP="00C4129E">
      <w:pPr>
        <w:spacing w:line="276" w:lineRule="auto"/>
        <w:jc w:val="both"/>
        <w:rPr>
          <w:rFonts w:ascii="Arial Narrow" w:hAnsi="Arial Narrow"/>
          <w:sz w:val="20"/>
          <w:szCs w:val="20"/>
          <w:lang w:val="en-US"/>
        </w:rPr>
      </w:pPr>
      <w:r w:rsidRPr="00C4129E">
        <w:rPr>
          <w:rFonts w:ascii="Arial Narrow" w:hAnsi="Arial Narrow"/>
          <w:sz w:val="20"/>
          <w:szCs w:val="20"/>
          <w:lang w:val="en-US"/>
        </w:rPr>
        <w:t xml:space="preserve">Yang, S. Kiang, S. Farzan, P. Ierapetritou, M.G. (2019) Optimization of Reaction Selectivity using CFD-Based Compartmental Modeling and Surrogate-Based Optimization. Processes, 7, 9. DOI: </w:t>
      </w:r>
      <w:hyperlink r:id="rId62" w:history="1">
        <w:r w:rsidRPr="00C4129E">
          <w:rPr>
            <w:rStyle w:val="Hipervnculo"/>
            <w:rFonts w:ascii="Arial Narrow" w:hAnsi="Arial Narrow"/>
            <w:sz w:val="20"/>
            <w:szCs w:val="20"/>
            <w:lang w:val="en-US"/>
          </w:rPr>
          <w:t>https://doi.org/10.3390/pr7010009</w:t>
        </w:r>
      </w:hyperlink>
      <w:r w:rsidRPr="00C4129E">
        <w:rPr>
          <w:rFonts w:ascii="Arial Narrow" w:hAnsi="Arial Narrow"/>
          <w:sz w:val="20"/>
          <w:szCs w:val="20"/>
          <w:lang w:val="en-US"/>
        </w:rPr>
        <w:t xml:space="preserve">. </w:t>
      </w:r>
    </w:p>
    <w:p w14:paraId="3D8B1D28" w14:textId="69C719BC" w:rsidR="00764578" w:rsidRDefault="00764578" w:rsidP="00C4129E">
      <w:pPr>
        <w:spacing w:line="276" w:lineRule="auto"/>
        <w:jc w:val="both"/>
        <w:rPr>
          <w:rFonts w:ascii="Arial Narrow" w:hAnsi="Arial Narrow"/>
          <w:sz w:val="20"/>
          <w:szCs w:val="20"/>
          <w:lang w:val="en-US"/>
        </w:rPr>
      </w:pPr>
      <w:r w:rsidRPr="00764578">
        <w:rPr>
          <w:rFonts w:ascii="Arial Narrow" w:hAnsi="Arial Narrow"/>
          <w:sz w:val="20"/>
          <w:szCs w:val="20"/>
          <w:lang w:val="en-US"/>
        </w:rPr>
        <w:t>Yao, W. Marques, S. Robinson, T. Armstrong, C. S</w:t>
      </w:r>
      <w:r>
        <w:rPr>
          <w:rFonts w:ascii="Arial Narrow" w:hAnsi="Arial Narrow"/>
          <w:sz w:val="20"/>
          <w:szCs w:val="20"/>
          <w:lang w:val="en-US"/>
        </w:rPr>
        <w:t xml:space="preserve">un, L. (2020) A reduced-order model for gradient-based aerodynamic shape optimization. Aerospace Science and Technology, 106, 106120. DOI: </w:t>
      </w:r>
      <w:hyperlink r:id="rId63" w:history="1">
        <w:r w:rsidRPr="003733F4">
          <w:rPr>
            <w:rStyle w:val="Hipervnculo"/>
            <w:rFonts w:ascii="Arial Narrow" w:hAnsi="Arial Narrow"/>
            <w:sz w:val="20"/>
            <w:szCs w:val="20"/>
            <w:lang w:val="en-US"/>
          </w:rPr>
          <w:t>https://doi.org/10.1016/j.ast.2020.106120</w:t>
        </w:r>
      </w:hyperlink>
      <w:r>
        <w:rPr>
          <w:rFonts w:ascii="Arial Narrow" w:hAnsi="Arial Narrow"/>
          <w:sz w:val="20"/>
          <w:szCs w:val="20"/>
          <w:lang w:val="en-US"/>
        </w:rPr>
        <w:t xml:space="preserve"> </w:t>
      </w:r>
    </w:p>
    <w:p w14:paraId="53430A8B" w14:textId="15A0D02B" w:rsidR="005E6202" w:rsidRPr="00334D41" w:rsidRDefault="00DE5472" w:rsidP="00334D41">
      <w:pPr>
        <w:spacing w:line="276" w:lineRule="auto"/>
        <w:jc w:val="both"/>
        <w:rPr>
          <w:rFonts w:ascii="Arial Narrow" w:hAnsi="Arial Narrow"/>
          <w:sz w:val="20"/>
          <w:szCs w:val="20"/>
          <w:lang w:val="en-US"/>
        </w:rPr>
      </w:pPr>
      <w:r w:rsidRPr="00DE5472">
        <w:rPr>
          <w:rFonts w:ascii="Arial Narrow" w:hAnsi="Arial Narrow"/>
          <w:sz w:val="20"/>
          <w:szCs w:val="20"/>
          <w:lang w:val="en-US"/>
        </w:rPr>
        <w:t>Zhong, H. Xiong, Q. Yin</w:t>
      </w:r>
      <w:r>
        <w:rPr>
          <w:rFonts w:ascii="Arial Narrow" w:hAnsi="Arial Narrow"/>
          <w:sz w:val="20"/>
          <w:szCs w:val="20"/>
          <w:lang w:val="en-US"/>
        </w:rPr>
        <w:t xml:space="preserve">, L. Zhang, J. Zhu, Y. Liang, S. Niu, B. Zhang, X. CFD-based reduced-order modeling of fluidized-bed biomass fast pyrolysis using artificial neural network. Renewable Energy, 152, 613-616. DOI: </w:t>
      </w:r>
      <w:hyperlink r:id="rId64" w:history="1">
        <w:r w:rsidRPr="003733F4">
          <w:rPr>
            <w:rStyle w:val="Hipervnculo"/>
            <w:rFonts w:ascii="Arial Narrow" w:hAnsi="Arial Narrow"/>
            <w:sz w:val="20"/>
            <w:szCs w:val="20"/>
            <w:lang w:val="en-US"/>
          </w:rPr>
          <w:t>https://doi.org/10.1016/j.renene.2020.01.057</w:t>
        </w:r>
      </w:hyperlink>
      <w:r w:rsidR="00952283">
        <w:rPr>
          <w:rFonts w:ascii="Arial Narrow" w:hAnsi="Arial Narrow"/>
          <w:sz w:val="20"/>
          <w:szCs w:val="20"/>
          <w:lang w:val="en-US"/>
        </w:rPr>
        <w:t>.</w:t>
      </w:r>
    </w:p>
    <w:sectPr w:rsidR="005E6202" w:rsidRPr="00334D41">
      <w:footerReference w:type="default" r:id="rId6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B5DAF" w14:textId="77777777" w:rsidR="0085087E" w:rsidRDefault="0085087E" w:rsidP="00800C32">
      <w:pPr>
        <w:spacing w:after="0" w:line="240" w:lineRule="auto"/>
      </w:pPr>
      <w:r>
        <w:separator/>
      </w:r>
    </w:p>
  </w:endnote>
  <w:endnote w:type="continuationSeparator" w:id="0">
    <w:p w14:paraId="7AE2503B" w14:textId="77777777" w:rsidR="0085087E" w:rsidRDefault="0085087E" w:rsidP="0080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143255"/>
      <w:docPartObj>
        <w:docPartGallery w:val="Page Numbers (Bottom of Page)"/>
        <w:docPartUnique/>
      </w:docPartObj>
    </w:sdtPr>
    <w:sdtContent>
      <w:p w14:paraId="5D071652" w14:textId="6182C9EA" w:rsidR="00B303C0" w:rsidRDefault="00B303C0">
        <w:pPr>
          <w:pStyle w:val="Piedepgina"/>
          <w:jc w:val="right"/>
        </w:pPr>
        <w:r>
          <w:fldChar w:fldCharType="begin"/>
        </w:r>
        <w:r>
          <w:instrText>PAGE   \* MERGEFORMAT</w:instrText>
        </w:r>
        <w:r>
          <w:fldChar w:fldCharType="separate"/>
        </w:r>
        <w:r>
          <w:t>2</w:t>
        </w:r>
        <w:r>
          <w:fldChar w:fldCharType="end"/>
        </w:r>
      </w:p>
    </w:sdtContent>
  </w:sdt>
  <w:p w14:paraId="32BFE1E9" w14:textId="77777777" w:rsidR="00B303C0" w:rsidRDefault="00B303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FCA69" w14:textId="77777777" w:rsidR="0085087E" w:rsidRDefault="0085087E" w:rsidP="00800C32">
      <w:pPr>
        <w:spacing w:after="0" w:line="240" w:lineRule="auto"/>
      </w:pPr>
      <w:r>
        <w:separator/>
      </w:r>
    </w:p>
  </w:footnote>
  <w:footnote w:type="continuationSeparator" w:id="0">
    <w:p w14:paraId="691D1F89" w14:textId="77777777" w:rsidR="0085087E" w:rsidRDefault="0085087E" w:rsidP="00800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F57"/>
    <w:multiLevelType w:val="hybridMultilevel"/>
    <w:tmpl w:val="44CEE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2D64FF"/>
    <w:multiLevelType w:val="hybridMultilevel"/>
    <w:tmpl w:val="6F8CBC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D531D85"/>
    <w:multiLevelType w:val="hybridMultilevel"/>
    <w:tmpl w:val="719271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51E7AB7"/>
    <w:multiLevelType w:val="hybridMultilevel"/>
    <w:tmpl w:val="184EEE52"/>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4" w15:restartNumberingAfterBreak="0">
    <w:nsid w:val="37475B96"/>
    <w:multiLevelType w:val="hybridMultilevel"/>
    <w:tmpl w:val="C07AA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DFE0019"/>
    <w:multiLevelType w:val="hybridMultilevel"/>
    <w:tmpl w:val="F55C7E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E86562"/>
    <w:multiLevelType w:val="hybridMultilevel"/>
    <w:tmpl w:val="4BC675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76E1224"/>
    <w:multiLevelType w:val="multilevel"/>
    <w:tmpl w:val="4D727B3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4CC01B87"/>
    <w:multiLevelType w:val="hybridMultilevel"/>
    <w:tmpl w:val="29C82484"/>
    <w:lvl w:ilvl="0" w:tplc="A7CCCA1C">
      <w:start w:val="1"/>
      <w:numFmt w:val="decimal"/>
      <w:lvlText w:val="%1)"/>
      <w:lvlJc w:val="left"/>
      <w:pPr>
        <w:ind w:left="410" w:hanging="360"/>
      </w:pPr>
      <w:rPr>
        <w:rFonts w:hint="default"/>
      </w:rPr>
    </w:lvl>
    <w:lvl w:ilvl="1" w:tplc="0C0A0019">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9" w15:restartNumberingAfterBreak="0">
    <w:nsid w:val="4E3F1E05"/>
    <w:multiLevelType w:val="hybridMultilevel"/>
    <w:tmpl w:val="804412E2"/>
    <w:lvl w:ilvl="0" w:tplc="7108D17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F5E1AA6"/>
    <w:multiLevelType w:val="multilevel"/>
    <w:tmpl w:val="00CE3056"/>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2972BF2"/>
    <w:multiLevelType w:val="hybridMultilevel"/>
    <w:tmpl w:val="5D3897C0"/>
    <w:lvl w:ilvl="0" w:tplc="0C0A0001">
      <w:start w:val="1"/>
      <w:numFmt w:val="bullet"/>
      <w:lvlText w:val=""/>
      <w:lvlJc w:val="left"/>
      <w:pPr>
        <w:ind w:left="1130" w:hanging="360"/>
      </w:pPr>
      <w:rPr>
        <w:rFonts w:ascii="Symbol" w:hAnsi="Symbol" w:hint="default"/>
      </w:rPr>
    </w:lvl>
    <w:lvl w:ilvl="1" w:tplc="0C0A0003" w:tentative="1">
      <w:start w:val="1"/>
      <w:numFmt w:val="bullet"/>
      <w:lvlText w:val="o"/>
      <w:lvlJc w:val="left"/>
      <w:pPr>
        <w:ind w:left="1850" w:hanging="360"/>
      </w:pPr>
      <w:rPr>
        <w:rFonts w:ascii="Courier New" w:hAnsi="Courier New" w:cs="Courier New" w:hint="default"/>
      </w:rPr>
    </w:lvl>
    <w:lvl w:ilvl="2" w:tplc="0C0A0005" w:tentative="1">
      <w:start w:val="1"/>
      <w:numFmt w:val="bullet"/>
      <w:lvlText w:val=""/>
      <w:lvlJc w:val="left"/>
      <w:pPr>
        <w:ind w:left="2570" w:hanging="360"/>
      </w:pPr>
      <w:rPr>
        <w:rFonts w:ascii="Wingdings" w:hAnsi="Wingdings" w:hint="default"/>
      </w:rPr>
    </w:lvl>
    <w:lvl w:ilvl="3" w:tplc="0C0A0001" w:tentative="1">
      <w:start w:val="1"/>
      <w:numFmt w:val="bullet"/>
      <w:lvlText w:val=""/>
      <w:lvlJc w:val="left"/>
      <w:pPr>
        <w:ind w:left="3290" w:hanging="360"/>
      </w:pPr>
      <w:rPr>
        <w:rFonts w:ascii="Symbol" w:hAnsi="Symbol" w:hint="default"/>
      </w:rPr>
    </w:lvl>
    <w:lvl w:ilvl="4" w:tplc="0C0A0003" w:tentative="1">
      <w:start w:val="1"/>
      <w:numFmt w:val="bullet"/>
      <w:lvlText w:val="o"/>
      <w:lvlJc w:val="left"/>
      <w:pPr>
        <w:ind w:left="4010" w:hanging="360"/>
      </w:pPr>
      <w:rPr>
        <w:rFonts w:ascii="Courier New" w:hAnsi="Courier New" w:cs="Courier New" w:hint="default"/>
      </w:rPr>
    </w:lvl>
    <w:lvl w:ilvl="5" w:tplc="0C0A0005" w:tentative="1">
      <w:start w:val="1"/>
      <w:numFmt w:val="bullet"/>
      <w:lvlText w:val=""/>
      <w:lvlJc w:val="left"/>
      <w:pPr>
        <w:ind w:left="4730" w:hanging="360"/>
      </w:pPr>
      <w:rPr>
        <w:rFonts w:ascii="Wingdings" w:hAnsi="Wingdings" w:hint="default"/>
      </w:rPr>
    </w:lvl>
    <w:lvl w:ilvl="6" w:tplc="0C0A0001" w:tentative="1">
      <w:start w:val="1"/>
      <w:numFmt w:val="bullet"/>
      <w:lvlText w:val=""/>
      <w:lvlJc w:val="left"/>
      <w:pPr>
        <w:ind w:left="5450" w:hanging="360"/>
      </w:pPr>
      <w:rPr>
        <w:rFonts w:ascii="Symbol" w:hAnsi="Symbol" w:hint="default"/>
      </w:rPr>
    </w:lvl>
    <w:lvl w:ilvl="7" w:tplc="0C0A0003" w:tentative="1">
      <w:start w:val="1"/>
      <w:numFmt w:val="bullet"/>
      <w:lvlText w:val="o"/>
      <w:lvlJc w:val="left"/>
      <w:pPr>
        <w:ind w:left="6170" w:hanging="360"/>
      </w:pPr>
      <w:rPr>
        <w:rFonts w:ascii="Courier New" w:hAnsi="Courier New" w:cs="Courier New" w:hint="default"/>
      </w:rPr>
    </w:lvl>
    <w:lvl w:ilvl="8" w:tplc="0C0A0005" w:tentative="1">
      <w:start w:val="1"/>
      <w:numFmt w:val="bullet"/>
      <w:lvlText w:val=""/>
      <w:lvlJc w:val="left"/>
      <w:pPr>
        <w:ind w:left="6890" w:hanging="360"/>
      </w:pPr>
      <w:rPr>
        <w:rFonts w:ascii="Wingdings" w:hAnsi="Wingdings" w:hint="default"/>
      </w:rPr>
    </w:lvl>
  </w:abstractNum>
  <w:abstractNum w:abstractNumId="12" w15:restartNumberingAfterBreak="0">
    <w:nsid w:val="54631DE1"/>
    <w:multiLevelType w:val="hybridMultilevel"/>
    <w:tmpl w:val="87F69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C1D7F1C"/>
    <w:multiLevelType w:val="hybridMultilevel"/>
    <w:tmpl w:val="3092AE1A"/>
    <w:lvl w:ilvl="0" w:tplc="05F27796">
      <w:start w:val="2"/>
      <w:numFmt w:val="bullet"/>
      <w:lvlText w:val="-"/>
      <w:lvlJc w:val="left"/>
      <w:pPr>
        <w:ind w:left="720" w:hanging="360"/>
      </w:pPr>
      <w:rPr>
        <w:rFonts w:ascii="Arial Narrow" w:eastAsiaTheme="minorHAns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14688F"/>
    <w:multiLevelType w:val="hybridMultilevel"/>
    <w:tmpl w:val="F656D8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58435ED"/>
    <w:multiLevelType w:val="hybridMultilevel"/>
    <w:tmpl w:val="20F6EA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60D5D88"/>
    <w:multiLevelType w:val="hybridMultilevel"/>
    <w:tmpl w:val="E3086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A384155"/>
    <w:multiLevelType w:val="hybridMultilevel"/>
    <w:tmpl w:val="CE0E7248"/>
    <w:lvl w:ilvl="0" w:tplc="648A7174">
      <w:start w:val="2"/>
      <w:numFmt w:val="bullet"/>
      <w:lvlText w:val="-"/>
      <w:lvlJc w:val="left"/>
      <w:pPr>
        <w:ind w:left="720" w:hanging="360"/>
      </w:pPr>
      <w:rPr>
        <w:rFonts w:ascii="Arial Narrow" w:eastAsiaTheme="minorHAns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5267972"/>
    <w:multiLevelType w:val="hybridMultilevel"/>
    <w:tmpl w:val="33E08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C423EC1"/>
    <w:multiLevelType w:val="hybridMultilevel"/>
    <w:tmpl w:val="6CF8D0FA"/>
    <w:lvl w:ilvl="0" w:tplc="0C0A000F">
      <w:start w:val="1"/>
      <w:numFmt w:val="decimal"/>
      <w:lvlText w:val="%1."/>
      <w:lvlJc w:val="left"/>
      <w:pPr>
        <w:ind w:left="720" w:hanging="360"/>
      </w:pPr>
      <w:rPr>
        <w:rFonts w:hint="default"/>
      </w:rPr>
    </w:lvl>
    <w:lvl w:ilvl="1" w:tplc="CC3A7062">
      <w:start w:val="1"/>
      <w:numFmt w:val="decimal"/>
      <w:lvlText w:val="%2.1"/>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5008489">
    <w:abstractNumId w:val="19"/>
  </w:num>
  <w:num w:numId="2" w16cid:durableId="399794006">
    <w:abstractNumId w:val="7"/>
  </w:num>
  <w:num w:numId="3" w16cid:durableId="1243181883">
    <w:abstractNumId w:val="8"/>
  </w:num>
  <w:num w:numId="4" w16cid:durableId="1999646139">
    <w:abstractNumId w:val="11"/>
  </w:num>
  <w:num w:numId="5" w16cid:durableId="1280601899">
    <w:abstractNumId w:val="16"/>
  </w:num>
  <w:num w:numId="6" w16cid:durableId="1746145461">
    <w:abstractNumId w:val="14"/>
  </w:num>
  <w:num w:numId="7" w16cid:durableId="37583332">
    <w:abstractNumId w:val="6"/>
  </w:num>
  <w:num w:numId="8" w16cid:durableId="1412697518">
    <w:abstractNumId w:val="4"/>
  </w:num>
  <w:num w:numId="9" w16cid:durableId="1441752957">
    <w:abstractNumId w:val="12"/>
  </w:num>
  <w:num w:numId="10" w16cid:durableId="1598444704">
    <w:abstractNumId w:val="10"/>
  </w:num>
  <w:num w:numId="11" w16cid:durableId="1270894235">
    <w:abstractNumId w:val="0"/>
  </w:num>
  <w:num w:numId="12" w16cid:durableId="889800295">
    <w:abstractNumId w:val="17"/>
  </w:num>
  <w:num w:numId="13" w16cid:durableId="1780562604">
    <w:abstractNumId w:val="13"/>
  </w:num>
  <w:num w:numId="14" w16cid:durableId="1778594738">
    <w:abstractNumId w:val="15"/>
  </w:num>
  <w:num w:numId="15" w16cid:durableId="2111701431">
    <w:abstractNumId w:val="3"/>
  </w:num>
  <w:num w:numId="16" w16cid:durableId="1032615728">
    <w:abstractNumId w:val="9"/>
  </w:num>
  <w:num w:numId="17" w16cid:durableId="964434655">
    <w:abstractNumId w:val="5"/>
  </w:num>
  <w:num w:numId="18" w16cid:durableId="1741251296">
    <w:abstractNumId w:val="18"/>
  </w:num>
  <w:num w:numId="19" w16cid:durableId="1116754150">
    <w:abstractNumId w:val="2"/>
  </w:num>
  <w:num w:numId="20" w16cid:durableId="1365906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1MjU0NDAxMzA1NjJV0lEKTi0uzszPAykwqgUA3cfCniwAAAA="/>
  </w:docVars>
  <w:rsids>
    <w:rsidRoot w:val="00865B2A"/>
    <w:rsid w:val="00002169"/>
    <w:rsid w:val="000033D6"/>
    <w:rsid w:val="000034FF"/>
    <w:rsid w:val="000054FF"/>
    <w:rsid w:val="00011951"/>
    <w:rsid w:val="00011F0D"/>
    <w:rsid w:val="000139CC"/>
    <w:rsid w:val="00016BE4"/>
    <w:rsid w:val="00017465"/>
    <w:rsid w:val="00020A3A"/>
    <w:rsid w:val="00027214"/>
    <w:rsid w:val="00031D62"/>
    <w:rsid w:val="00033919"/>
    <w:rsid w:val="000343B0"/>
    <w:rsid w:val="00035193"/>
    <w:rsid w:val="00043103"/>
    <w:rsid w:val="00043C04"/>
    <w:rsid w:val="00046103"/>
    <w:rsid w:val="000464C7"/>
    <w:rsid w:val="00046519"/>
    <w:rsid w:val="00047508"/>
    <w:rsid w:val="00047C83"/>
    <w:rsid w:val="00050021"/>
    <w:rsid w:val="00054721"/>
    <w:rsid w:val="00055BAC"/>
    <w:rsid w:val="00056350"/>
    <w:rsid w:val="00056C67"/>
    <w:rsid w:val="00063729"/>
    <w:rsid w:val="00063A36"/>
    <w:rsid w:val="0006625E"/>
    <w:rsid w:val="000742AD"/>
    <w:rsid w:val="0008025F"/>
    <w:rsid w:val="00080B5A"/>
    <w:rsid w:val="00083EF0"/>
    <w:rsid w:val="00087D86"/>
    <w:rsid w:val="00090734"/>
    <w:rsid w:val="000913A7"/>
    <w:rsid w:val="00091874"/>
    <w:rsid w:val="00092DFB"/>
    <w:rsid w:val="000930DB"/>
    <w:rsid w:val="00097543"/>
    <w:rsid w:val="000A4FC0"/>
    <w:rsid w:val="000A6771"/>
    <w:rsid w:val="000B3482"/>
    <w:rsid w:val="000B35F0"/>
    <w:rsid w:val="000B6717"/>
    <w:rsid w:val="000B67E1"/>
    <w:rsid w:val="000C2AD7"/>
    <w:rsid w:val="000C38A5"/>
    <w:rsid w:val="000C618E"/>
    <w:rsid w:val="000C679A"/>
    <w:rsid w:val="000C7498"/>
    <w:rsid w:val="000D0B5F"/>
    <w:rsid w:val="000D2FE3"/>
    <w:rsid w:val="000E0140"/>
    <w:rsid w:val="000E08CD"/>
    <w:rsid w:val="000E1AC5"/>
    <w:rsid w:val="000E2792"/>
    <w:rsid w:val="000E3211"/>
    <w:rsid w:val="000E50DA"/>
    <w:rsid w:val="000E7590"/>
    <w:rsid w:val="000F5E0F"/>
    <w:rsid w:val="000F7862"/>
    <w:rsid w:val="00104C0C"/>
    <w:rsid w:val="001065C8"/>
    <w:rsid w:val="0010705B"/>
    <w:rsid w:val="00111691"/>
    <w:rsid w:val="00111E0D"/>
    <w:rsid w:val="001147B1"/>
    <w:rsid w:val="00115A0F"/>
    <w:rsid w:val="00116141"/>
    <w:rsid w:val="00116CA3"/>
    <w:rsid w:val="00117F69"/>
    <w:rsid w:val="00123EF3"/>
    <w:rsid w:val="00124EA0"/>
    <w:rsid w:val="00127182"/>
    <w:rsid w:val="001304D2"/>
    <w:rsid w:val="00130546"/>
    <w:rsid w:val="0013240E"/>
    <w:rsid w:val="001338B9"/>
    <w:rsid w:val="00135938"/>
    <w:rsid w:val="00136179"/>
    <w:rsid w:val="00146A91"/>
    <w:rsid w:val="00155267"/>
    <w:rsid w:val="00157AE5"/>
    <w:rsid w:val="00160FE3"/>
    <w:rsid w:val="00161134"/>
    <w:rsid w:val="001611E5"/>
    <w:rsid w:val="0016669B"/>
    <w:rsid w:val="00167267"/>
    <w:rsid w:val="00171451"/>
    <w:rsid w:val="00174793"/>
    <w:rsid w:val="00176E2F"/>
    <w:rsid w:val="00181F6B"/>
    <w:rsid w:val="0018203E"/>
    <w:rsid w:val="00183F0F"/>
    <w:rsid w:val="00191FF8"/>
    <w:rsid w:val="001956D1"/>
    <w:rsid w:val="00196FFC"/>
    <w:rsid w:val="001A021C"/>
    <w:rsid w:val="001A0B80"/>
    <w:rsid w:val="001A1140"/>
    <w:rsid w:val="001A562C"/>
    <w:rsid w:val="001A68CE"/>
    <w:rsid w:val="001B0079"/>
    <w:rsid w:val="001C18EF"/>
    <w:rsid w:val="001C195D"/>
    <w:rsid w:val="001C26D1"/>
    <w:rsid w:val="001C4818"/>
    <w:rsid w:val="001C63C0"/>
    <w:rsid w:val="001C71F1"/>
    <w:rsid w:val="001D0419"/>
    <w:rsid w:val="001D1A8E"/>
    <w:rsid w:val="001D3142"/>
    <w:rsid w:val="001D7CD2"/>
    <w:rsid w:val="001E0C6A"/>
    <w:rsid w:val="001E15CE"/>
    <w:rsid w:val="001E1C12"/>
    <w:rsid w:val="001E1F61"/>
    <w:rsid w:val="001E6456"/>
    <w:rsid w:val="001E7C0B"/>
    <w:rsid w:val="001F0948"/>
    <w:rsid w:val="001F17B1"/>
    <w:rsid w:val="001F362C"/>
    <w:rsid w:val="001F67D4"/>
    <w:rsid w:val="00202E6B"/>
    <w:rsid w:val="00203A0E"/>
    <w:rsid w:val="002044CA"/>
    <w:rsid w:val="00204993"/>
    <w:rsid w:val="00205425"/>
    <w:rsid w:val="002055CF"/>
    <w:rsid w:val="00205DA4"/>
    <w:rsid w:val="00206B1D"/>
    <w:rsid w:val="00207346"/>
    <w:rsid w:val="00211AF7"/>
    <w:rsid w:val="00212CCC"/>
    <w:rsid w:val="00216EB1"/>
    <w:rsid w:val="002224C8"/>
    <w:rsid w:val="0022366D"/>
    <w:rsid w:val="002250E6"/>
    <w:rsid w:val="002300CC"/>
    <w:rsid w:val="00233B54"/>
    <w:rsid w:val="00233FDD"/>
    <w:rsid w:val="002361A8"/>
    <w:rsid w:val="00237698"/>
    <w:rsid w:val="00241407"/>
    <w:rsid w:val="00241705"/>
    <w:rsid w:val="00242FAD"/>
    <w:rsid w:val="00243664"/>
    <w:rsid w:val="00243896"/>
    <w:rsid w:val="00243ACD"/>
    <w:rsid w:val="00250DFE"/>
    <w:rsid w:val="00253657"/>
    <w:rsid w:val="002547D4"/>
    <w:rsid w:val="00257744"/>
    <w:rsid w:val="002633C8"/>
    <w:rsid w:val="002638E5"/>
    <w:rsid w:val="002672EB"/>
    <w:rsid w:val="00267E59"/>
    <w:rsid w:val="002714E1"/>
    <w:rsid w:val="0027333E"/>
    <w:rsid w:val="00273A32"/>
    <w:rsid w:val="00276594"/>
    <w:rsid w:val="00280414"/>
    <w:rsid w:val="00284751"/>
    <w:rsid w:val="00286ADE"/>
    <w:rsid w:val="00286EF8"/>
    <w:rsid w:val="002913F0"/>
    <w:rsid w:val="00296066"/>
    <w:rsid w:val="00296189"/>
    <w:rsid w:val="00297AEE"/>
    <w:rsid w:val="002A22D7"/>
    <w:rsid w:val="002B0212"/>
    <w:rsid w:val="002B0481"/>
    <w:rsid w:val="002B0C01"/>
    <w:rsid w:val="002B34AB"/>
    <w:rsid w:val="002B3BFD"/>
    <w:rsid w:val="002B5E03"/>
    <w:rsid w:val="002C5E76"/>
    <w:rsid w:val="002C7861"/>
    <w:rsid w:val="002C7891"/>
    <w:rsid w:val="002D0390"/>
    <w:rsid w:val="002D3F80"/>
    <w:rsid w:val="002D400F"/>
    <w:rsid w:val="002D5C7D"/>
    <w:rsid w:val="002E252C"/>
    <w:rsid w:val="002E2F35"/>
    <w:rsid w:val="002F5278"/>
    <w:rsid w:val="002F66D9"/>
    <w:rsid w:val="00300617"/>
    <w:rsid w:val="00300FE7"/>
    <w:rsid w:val="00304D3F"/>
    <w:rsid w:val="00305509"/>
    <w:rsid w:val="00306FFB"/>
    <w:rsid w:val="00307517"/>
    <w:rsid w:val="003118C0"/>
    <w:rsid w:val="003170E0"/>
    <w:rsid w:val="003179A7"/>
    <w:rsid w:val="003203E0"/>
    <w:rsid w:val="00321FAF"/>
    <w:rsid w:val="00322D3C"/>
    <w:rsid w:val="00325400"/>
    <w:rsid w:val="0032555B"/>
    <w:rsid w:val="0032592D"/>
    <w:rsid w:val="00327951"/>
    <w:rsid w:val="00330FA7"/>
    <w:rsid w:val="00334D41"/>
    <w:rsid w:val="003360E6"/>
    <w:rsid w:val="00336ED8"/>
    <w:rsid w:val="00337A0A"/>
    <w:rsid w:val="003441D1"/>
    <w:rsid w:val="00347657"/>
    <w:rsid w:val="003507AE"/>
    <w:rsid w:val="00350852"/>
    <w:rsid w:val="003526A4"/>
    <w:rsid w:val="00353247"/>
    <w:rsid w:val="00360326"/>
    <w:rsid w:val="00361AB0"/>
    <w:rsid w:val="00363901"/>
    <w:rsid w:val="00364C0F"/>
    <w:rsid w:val="0036545D"/>
    <w:rsid w:val="00365E8C"/>
    <w:rsid w:val="00367479"/>
    <w:rsid w:val="00367E09"/>
    <w:rsid w:val="00370739"/>
    <w:rsid w:val="00375C53"/>
    <w:rsid w:val="00376361"/>
    <w:rsid w:val="00376BDA"/>
    <w:rsid w:val="00377EB3"/>
    <w:rsid w:val="00382778"/>
    <w:rsid w:val="00385F0E"/>
    <w:rsid w:val="00386120"/>
    <w:rsid w:val="00396F36"/>
    <w:rsid w:val="00397134"/>
    <w:rsid w:val="00397A5C"/>
    <w:rsid w:val="003A2BFC"/>
    <w:rsid w:val="003B0CA2"/>
    <w:rsid w:val="003B16B6"/>
    <w:rsid w:val="003B23C6"/>
    <w:rsid w:val="003B355E"/>
    <w:rsid w:val="003B56C1"/>
    <w:rsid w:val="003B5B76"/>
    <w:rsid w:val="003B7E92"/>
    <w:rsid w:val="003C6A37"/>
    <w:rsid w:val="003C6E7B"/>
    <w:rsid w:val="003D3419"/>
    <w:rsid w:val="003D373E"/>
    <w:rsid w:val="003D3936"/>
    <w:rsid w:val="003D45D5"/>
    <w:rsid w:val="003D5CFC"/>
    <w:rsid w:val="003E1E54"/>
    <w:rsid w:val="003E3C5A"/>
    <w:rsid w:val="003F1769"/>
    <w:rsid w:val="003F4347"/>
    <w:rsid w:val="003F495B"/>
    <w:rsid w:val="003F5A26"/>
    <w:rsid w:val="003F7EC4"/>
    <w:rsid w:val="00402C73"/>
    <w:rsid w:val="004143F1"/>
    <w:rsid w:val="004153C5"/>
    <w:rsid w:val="004175BD"/>
    <w:rsid w:val="00422705"/>
    <w:rsid w:val="004345E3"/>
    <w:rsid w:val="00434CDB"/>
    <w:rsid w:val="00436AF2"/>
    <w:rsid w:val="00436E59"/>
    <w:rsid w:val="004374C5"/>
    <w:rsid w:val="00442848"/>
    <w:rsid w:val="00450524"/>
    <w:rsid w:val="004531D1"/>
    <w:rsid w:val="00453C6C"/>
    <w:rsid w:val="00454CA9"/>
    <w:rsid w:val="00455371"/>
    <w:rsid w:val="0045538E"/>
    <w:rsid w:val="00457035"/>
    <w:rsid w:val="00461834"/>
    <w:rsid w:val="0046228A"/>
    <w:rsid w:val="00462BD4"/>
    <w:rsid w:val="00463127"/>
    <w:rsid w:val="00463399"/>
    <w:rsid w:val="0046517D"/>
    <w:rsid w:val="00467823"/>
    <w:rsid w:val="004715BA"/>
    <w:rsid w:val="00471A6E"/>
    <w:rsid w:val="00472061"/>
    <w:rsid w:val="00472C74"/>
    <w:rsid w:val="004752C1"/>
    <w:rsid w:val="004756AB"/>
    <w:rsid w:val="00481C12"/>
    <w:rsid w:val="0048752F"/>
    <w:rsid w:val="00490E32"/>
    <w:rsid w:val="00492D42"/>
    <w:rsid w:val="004951D8"/>
    <w:rsid w:val="0049781A"/>
    <w:rsid w:val="004A0CCF"/>
    <w:rsid w:val="004A231C"/>
    <w:rsid w:val="004A6320"/>
    <w:rsid w:val="004A647F"/>
    <w:rsid w:val="004B2270"/>
    <w:rsid w:val="004B311D"/>
    <w:rsid w:val="004B3755"/>
    <w:rsid w:val="004B3793"/>
    <w:rsid w:val="004B479A"/>
    <w:rsid w:val="004C028A"/>
    <w:rsid w:val="004C45AD"/>
    <w:rsid w:val="004C710F"/>
    <w:rsid w:val="004D044A"/>
    <w:rsid w:val="004D1498"/>
    <w:rsid w:val="004D149C"/>
    <w:rsid w:val="004D149F"/>
    <w:rsid w:val="004D2B54"/>
    <w:rsid w:val="004D3068"/>
    <w:rsid w:val="004D3877"/>
    <w:rsid w:val="004D5433"/>
    <w:rsid w:val="004D64C0"/>
    <w:rsid w:val="004D731E"/>
    <w:rsid w:val="004E3288"/>
    <w:rsid w:val="004E52B6"/>
    <w:rsid w:val="004E66B4"/>
    <w:rsid w:val="004E7EEB"/>
    <w:rsid w:val="004F18AD"/>
    <w:rsid w:val="004F36EF"/>
    <w:rsid w:val="004F5FF5"/>
    <w:rsid w:val="0050118C"/>
    <w:rsid w:val="0050221A"/>
    <w:rsid w:val="005046EA"/>
    <w:rsid w:val="0050663B"/>
    <w:rsid w:val="005115B5"/>
    <w:rsid w:val="005137BE"/>
    <w:rsid w:val="00514A4E"/>
    <w:rsid w:val="00516198"/>
    <w:rsid w:val="00517F3E"/>
    <w:rsid w:val="00522448"/>
    <w:rsid w:val="0052291D"/>
    <w:rsid w:val="00523A48"/>
    <w:rsid w:val="00524C42"/>
    <w:rsid w:val="00527476"/>
    <w:rsid w:val="0053684B"/>
    <w:rsid w:val="005412B5"/>
    <w:rsid w:val="00542A69"/>
    <w:rsid w:val="00542BE4"/>
    <w:rsid w:val="0054460A"/>
    <w:rsid w:val="0054563A"/>
    <w:rsid w:val="005476F6"/>
    <w:rsid w:val="005532DD"/>
    <w:rsid w:val="005546D1"/>
    <w:rsid w:val="00556A03"/>
    <w:rsid w:val="0056080A"/>
    <w:rsid w:val="0056120C"/>
    <w:rsid w:val="00562B8C"/>
    <w:rsid w:val="00564446"/>
    <w:rsid w:val="0056711F"/>
    <w:rsid w:val="00572747"/>
    <w:rsid w:val="0057383B"/>
    <w:rsid w:val="005745F2"/>
    <w:rsid w:val="00574B0A"/>
    <w:rsid w:val="00577F7C"/>
    <w:rsid w:val="005841BF"/>
    <w:rsid w:val="005856F3"/>
    <w:rsid w:val="0058740C"/>
    <w:rsid w:val="00590195"/>
    <w:rsid w:val="00590305"/>
    <w:rsid w:val="0059282B"/>
    <w:rsid w:val="0059310A"/>
    <w:rsid w:val="005941AF"/>
    <w:rsid w:val="005969D4"/>
    <w:rsid w:val="00596D41"/>
    <w:rsid w:val="00596F7A"/>
    <w:rsid w:val="00597E3C"/>
    <w:rsid w:val="005A117C"/>
    <w:rsid w:val="005A301D"/>
    <w:rsid w:val="005B13D8"/>
    <w:rsid w:val="005B2066"/>
    <w:rsid w:val="005B423C"/>
    <w:rsid w:val="005B6969"/>
    <w:rsid w:val="005C1B32"/>
    <w:rsid w:val="005C2463"/>
    <w:rsid w:val="005C4514"/>
    <w:rsid w:val="005C48D0"/>
    <w:rsid w:val="005C592C"/>
    <w:rsid w:val="005D142F"/>
    <w:rsid w:val="005D3F4C"/>
    <w:rsid w:val="005E0182"/>
    <w:rsid w:val="005E0BCB"/>
    <w:rsid w:val="005E1A15"/>
    <w:rsid w:val="005E4EF8"/>
    <w:rsid w:val="005E6202"/>
    <w:rsid w:val="005E6F4F"/>
    <w:rsid w:val="005F0A23"/>
    <w:rsid w:val="005F0D47"/>
    <w:rsid w:val="005F1464"/>
    <w:rsid w:val="005F277E"/>
    <w:rsid w:val="005F2B10"/>
    <w:rsid w:val="005F4EB9"/>
    <w:rsid w:val="005F6827"/>
    <w:rsid w:val="005F7ABD"/>
    <w:rsid w:val="00601183"/>
    <w:rsid w:val="00604E00"/>
    <w:rsid w:val="0060551C"/>
    <w:rsid w:val="0060613F"/>
    <w:rsid w:val="00607982"/>
    <w:rsid w:val="00607A09"/>
    <w:rsid w:val="00611CC9"/>
    <w:rsid w:val="006128F7"/>
    <w:rsid w:val="00613F8D"/>
    <w:rsid w:val="00615383"/>
    <w:rsid w:val="0061658D"/>
    <w:rsid w:val="006224FA"/>
    <w:rsid w:val="006226ED"/>
    <w:rsid w:val="00622F25"/>
    <w:rsid w:val="00623C05"/>
    <w:rsid w:val="00624C3D"/>
    <w:rsid w:val="00626D8C"/>
    <w:rsid w:val="006303FC"/>
    <w:rsid w:val="00631638"/>
    <w:rsid w:val="0063423F"/>
    <w:rsid w:val="00634CAA"/>
    <w:rsid w:val="00637565"/>
    <w:rsid w:val="006378D7"/>
    <w:rsid w:val="006415BC"/>
    <w:rsid w:val="006424B9"/>
    <w:rsid w:val="006426A0"/>
    <w:rsid w:val="0064327C"/>
    <w:rsid w:val="00643A55"/>
    <w:rsid w:val="00643D71"/>
    <w:rsid w:val="006441C2"/>
    <w:rsid w:val="00646AF2"/>
    <w:rsid w:val="00647770"/>
    <w:rsid w:val="00651459"/>
    <w:rsid w:val="0065209C"/>
    <w:rsid w:val="0065404D"/>
    <w:rsid w:val="00661F41"/>
    <w:rsid w:val="00665F58"/>
    <w:rsid w:val="00666B2D"/>
    <w:rsid w:val="006733F6"/>
    <w:rsid w:val="00673435"/>
    <w:rsid w:val="00676D9E"/>
    <w:rsid w:val="006772C1"/>
    <w:rsid w:val="0068096B"/>
    <w:rsid w:val="00682F88"/>
    <w:rsid w:val="00684DC1"/>
    <w:rsid w:val="0068561C"/>
    <w:rsid w:val="0068625B"/>
    <w:rsid w:val="00686BFD"/>
    <w:rsid w:val="006874BB"/>
    <w:rsid w:val="00692C2A"/>
    <w:rsid w:val="0069316E"/>
    <w:rsid w:val="00693DD6"/>
    <w:rsid w:val="00694034"/>
    <w:rsid w:val="00696BD7"/>
    <w:rsid w:val="006A23DD"/>
    <w:rsid w:val="006A249C"/>
    <w:rsid w:val="006A26AB"/>
    <w:rsid w:val="006A3200"/>
    <w:rsid w:val="006A4152"/>
    <w:rsid w:val="006A43B2"/>
    <w:rsid w:val="006A467D"/>
    <w:rsid w:val="006A5A7F"/>
    <w:rsid w:val="006A5C50"/>
    <w:rsid w:val="006A654A"/>
    <w:rsid w:val="006A68FC"/>
    <w:rsid w:val="006B15F2"/>
    <w:rsid w:val="006B2A16"/>
    <w:rsid w:val="006B2A60"/>
    <w:rsid w:val="006C0737"/>
    <w:rsid w:val="006C0834"/>
    <w:rsid w:val="006C2FD6"/>
    <w:rsid w:val="006D511D"/>
    <w:rsid w:val="006E2C34"/>
    <w:rsid w:val="006E320B"/>
    <w:rsid w:val="006E58C1"/>
    <w:rsid w:val="006E6DD6"/>
    <w:rsid w:val="006E6FD3"/>
    <w:rsid w:val="006E7638"/>
    <w:rsid w:val="006F1415"/>
    <w:rsid w:val="006F16B0"/>
    <w:rsid w:val="006F2200"/>
    <w:rsid w:val="006F380E"/>
    <w:rsid w:val="006F6728"/>
    <w:rsid w:val="00700AA1"/>
    <w:rsid w:val="00702389"/>
    <w:rsid w:val="00702C0F"/>
    <w:rsid w:val="007063B3"/>
    <w:rsid w:val="00710691"/>
    <w:rsid w:val="00712F07"/>
    <w:rsid w:val="0071382B"/>
    <w:rsid w:val="007148BB"/>
    <w:rsid w:val="00715ADD"/>
    <w:rsid w:val="007166D0"/>
    <w:rsid w:val="00717F98"/>
    <w:rsid w:val="00720C4D"/>
    <w:rsid w:val="00721624"/>
    <w:rsid w:val="00721EEB"/>
    <w:rsid w:val="00726313"/>
    <w:rsid w:val="007266D2"/>
    <w:rsid w:val="0073009A"/>
    <w:rsid w:val="0073298E"/>
    <w:rsid w:val="0073548D"/>
    <w:rsid w:val="00735CB6"/>
    <w:rsid w:val="00744085"/>
    <w:rsid w:val="00744F99"/>
    <w:rsid w:val="00746034"/>
    <w:rsid w:val="00751C62"/>
    <w:rsid w:val="007612EF"/>
    <w:rsid w:val="00761D24"/>
    <w:rsid w:val="0076304C"/>
    <w:rsid w:val="00764578"/>
    <w:rsid w:val="007652B1"/>
    <w:rsid w:val="0077087E"/>
    <w:rsid w:val="007745AB"/>
    <w:rsid w:val="00775755"/>
    <w:rsid w:val="00776144"/>
    <w:rsid w:val="007764F0"/>
    <w:rsid w:val="007854B4"/>
    <w:rsid w:val="007859B8"/>
    <w:rsid w:val="007878E1"/>
    <w:rsid w:val="00787F09"/>
    <w:rsid w:val="007942F6"/>
    <w:rsid w:val="007946F2"/>
    <w:rsid w:val="007959C7"/>
    <w:rsid w:val="0079775E"/>
    <w:rsid w:val="007A1B17"/>
    <w:rsid w:val="007A3EC5"/>
    <w:rsid w:val="007A7166"/>
    <w:rsid w:val="007A7B1D"/>
    <w:rsid w:val="007B0CCE"/>
    <w:rsid w:val="007B414B"/>
    <w:rsid w:val="007C29AF"/>
    <w:rsid w:val="007D1DED"/>
    <w:rsid w:val="007D2BCC"/>
    <w:rsid w:val="007D354F"/>
    <w:rsid w:val="007D4CF9"/>
    <w:rsid w:val="007D5A06"/>
    <w:rsid w:val="007D7A32"/>
    <w:rsid w:val="007E0A79"/>
    <w:rsid w:val="007E53A8"/>
    <w:rsid w:val="007E6D04"/>
    <w:rsid w:val="007F1603"/>
    <w:rsid w:val="007F2C60"/>
    <w:rsid w:val="007F2E89"/>
    <w:rsid w:val="007F4DC4"/>
    <w:rsid w:val="007F56C1"/>
    <w:rsid w:val="007F6A7C"/>
    <w:rsid w:val="007F7747"/>
    <w:rsid w:val="00800C32"/>
    <w:rsid w:val="008013EB"/>
    <w:rsid w:val="00801665"/>
    <w:rsid w:val="00804F3A"/>
    <w:rsid w:val="00806225"/>
    <w:rsid w:val="00806755"/>
    <w:rsid w:val="008123CA"/>
    <w:rsid w:val="008170B0"/>
    <w:rsid w:val="00817777"/>
    <w:rsid w:val="00817ECC"/>
    <w:rsid w:val="0082021B"/>
    <w:rsid w:val="0082126B"/>
    <w:rsid w:val="008213B0"/>
    <w:rsid w:val="008213B5"/>
    <w:rsid w:val="00826BF7"/>
    <w:rsid w:val="00826EC3"/>
    <w:rsid w:val="008309C2"/>
    <w:rsid w:val="00833F37"/>
    <w:rsid w:val="00834C0D"/>
    <w:rsid w:val="00840EED"/>
    <w:rsid w:val="00841D5A"/>
    <w:rsid w:val="008439DE"/>
    <w:rsid w:val="0085050F"/>
    <w:rsid w:val="0085087E"/>
    <w:rsid w:val="00857315"/>
    <w:rsid w:val="008619E1"/>
    <w:rsid w:val="00865B2A"/>
    <w:rsid w:val="00871E46"/>
    <w:rsid w:val="00872232"/>
    <w:rsid w:val="00875A11"/>
    <w:rsid w:val="008772D6"/>
    <w:rsid w:val="008811F9"/>
    <w:rsid w:val="00883349"/>
    <w:rsid w:val="008835CB"/>
    <w:rsid w:val="00886A0F"/>
    <w:rsid w:val="00887651"/>
    <w:rsid w:val="008917DB"/>
    <w:rsid w:val="00891C42"/>
    <w:rsid w:val="00891C92"/>
    <w:rsid w:val="00893259"/>
    <w:rsid w:val="00894C9A"/>
    <w:rsid w:val="00894F03"/>
    <w:rsid w:val="008A0451"/>
    <w:rsid w:val="008A1F78"/>
    <w:rsid w:val="008A4550"/>
    <w:rsid w:val="008A7C80"/>
    <w:rsid w:val="008B3189"/>
    <w:rsid w:val="008C0A44"/>
    <w:rsid w:val="008C14ED"/>
    <w:rsid w:val="008C442B"/>
    <w:rsid w:val="008C46C2"/>
    <w:rsid w:val="008C66A2"/>
    <w:rsid w:val="008C7192"/>
    <w:rsid w:val="008C7203"/>
    <w:rsid w:val="008D2B76"/>
    <w:rsid w:val="008E1233"/>
    <w:rsid w:val="008E4D6A"/>
    <w:rsid w:val="008F13A5"/>
    <w:rsid w:val="008F22D0"/>
    <w:rsid w:val="008F2913"/>
    <w:rsid w:val="008F31AA"/>
    <w:rsid w:val="008F3DFC"/>
    <w:rsid w:val="00901B1C"/>
    <w:rsid w:val="009053FB"/>
    <w:rsid w:val="00905483"/>
    <w:rsid w:val="009106DC"/>
    <w:rsid w:val="00910AA7"/>
    <w:rsid w:val="00911250"/>
    <w:rsid w:val="009218FA"/>
    <w:rsid w:val="009229DB"/>
    <w:rsid w:val="0093079B"/>
    <w:rsid w:val="009338AF"/>
    <w:rsid w:val="00936948"/>
    <w:rsid w:val="009373FB"/>
    <w:rsid w:val="00942F2D"/>
    <w:rsid w:val="00943E6D"/>
    <w:rsid w:val="00944ACF"/>
    <w:rsid w:val="00944C94"/>
    <w:rsid w:val="0094771F"/>
    <w:rsid w:val="00952283"/>
    <w:rsid w:val="00952EF5"/>
    <w:rsid w:val="009535C3"/>
    <w:rsid w:val="00954062"/>
    <w:rsid w:val="00957225"/>
    <w:rsid w:val="0095792F"/>
    <w:rsid w:val="009664A8"/>
    <w:rsid w:val="009701E6"/>
    <w:rsid w:val="009719F0"/>
    <w:rsid w:val="009726F5"/>
    <w:rsid w:val="00973287"/>
    <w:rsid w:val="0097632F"/>
    <w:rsid w:val="0097765A"/>
    <w:rsid w:val="00977772"/>
    <w:rsid w:val="0098372A"/>
    <w:rsid w:val="0098506C"/>
    <w:rsid w:val="00987D21"/>
    <w:rsid w:val="0099236E"/>
    <w:rsid w:val="00995997"/>
    <w:rsid w:val="009A285A"/>
    <w:rsid w:val="009A4025"/>
    <w:rsid w:val="009C0B21"/>
    <w:rsid w:val="009C26FA"/>
    <w:rsid w:val="009C379F"/>
    <w:rsid w:val="009C6F8B"/>
    <w:rsid w:val="009C7026"/>
    <w:rsid w:val="009D009F"/>
    <w:rsid w:val="009D14C0"/>
    <w:rsid w:val="009D1D28"/>
    <w:rsid w:val="009D1DBA"/>
    <w:rsid w:val="009D1E86"/>
    <w:rsid w:val="009D241E"/>
    <w:rsid w:val="009D296F"/>
    <w:rsid w:val="009D35DB"/>
    <w:rsid w:val="009D4B28"/>
    <w:rsid w:val="009D7683"/>
    <w:rsid w:val="009E0E27"/>
    <w:rsid w:val="009E52B6"/>
    <w:rsid w:val="009F0815"/>
    <w:rsid w:val="009F0E8D"/>
    <w:rsid w:val="009F3F79"/>
    <w:rsid w:val="009F4C3C"/>
    <w:rsid w:val="009F5A5E"/>
    <w:rsid w:val="009F6867"/>
    <w:rsid w:val="009F7626"/>
    <w:rsid w:val="00A00D30"/>
    <w:rsid w:val="00A0161C"/>
    <w:rsid w:val="00A03A13"/>
    <w:rsid w:val="00A03A81"/>
    <w:rsid w:val="00A047F6"/>
    <w:rsid w:val="00A2004F"/>
    <w:rsid w:val="00A21CD8"/>
    <w:rsid w:val="00A22115"/>
    <w:rsid w:val="00A2594C"/>
    <w:rsid w:val="00A25E15"/>
    <w:rsid w:val="00A306B3"/>
    <w:rsid w:val="00A30F41"/>
    <w:rsid w:val="00A33626"/>
    <w:rsid w:val="00A33994"/>
    <w:rsid w:val="00A3402C"/>
    <w:rsid w:val="00A36B31"/>
    <w:rsid w:val="00A40009"/>
    <w:rsid w:val="00A42BE5"/>
    <w:rsid w:val="00A4500E"/>
    <w:rsid w:val="00A45373"/>
    <w:rsid w:val="00A467F4"/>
    <w:rsid w:val="00A50762"/>
    <w:rsid w:val="00A520E5"/>
    <w:rsid w:val="00A5305F"/>
    <w:rsid w:val="00A61A74"/>
    <w:rsid w:val="00A6330E"/>
    <w:rsid w:val="00A6538A"/>
    <w:rsid w:val="00A65A73"/>
    <w:rsid w:val="00A67BB4"/>
    <w:rsid w:val="00A700D3"/>
    <w:rsid w:val="00A74575"/>
    <w:rsid w:val="00A813FF"/>
    <w:rsid w:val="00A83796"/>
    <w:rsid w:val="00A8381B"/>
    <w:rsid w:val="00A843D1"/>
    <w:rsid w:val="00A9070F"/>
    <w:rsid w:val="00A91DC3"/>
    <w:rsid w:val="00A91F75"/>
    <w:rsid w:val="00A964AC"/>
    <w:rsid w:val="00A96B40"/>
    <w:rsid w:val="00AA1613"/>
    <w:rsid w:val="00AA20AB"/>
    <w:rsid w:val="00AA42D7"/>
    <w:rsid w:val="00AA6897"/>
    <w:rsid w:val="00AA7191"/>
    <w:rsid w:val="00AA73A4"/>
    <w:rsid w:val="00AA78AA"/>
    <w:rsid w:val="00AB009A"/>
    <w:rsid w:val="00AB05CA"/>
    <w:rsid w:val="00AB579F"/>
    <w:rsid w:val="00AB69DC"/>
    <w:rsid w:val="00AC0188"/>
    <w:rsid w:val="00AC3918"/>
    <w:rsid w:val="00AC490A"/>
    <w:rsid w:val="00AC6DEF"/>
    <w:rsid w:val="00AD0106"/>
    <w:rsid w:val="00AD19BB"/>
    <w:rsid w:val="00AD4348"/>
    <w:rsid w:val="00AD5A0C"/>
    <w:rsid w:val="00AD60F6"/>
    <w:rsid w:val="00AD7889"/>
    <w:rsid w:val="00AD7CE2"/>
    <w:rsid w:val="00AE1054"/>
    <w:rsid w:val="00AE361B"/>
    <w:rsid w:val="00AE4403"/>
    <w:rsid w:val="00AE6E3E"/>
    <w:rsid w:val="00AE6F48"/>
    <w:rsid w:val="00AF4846"/>
    <w:rsid w:val="00B037AB"/>
    <w:rsid w:val="00B03B26"/>
    <w:rsid w:val="00B04212"/>
    <w:rsid w:val="00B0579A"/>
    <w:rsid w:val="00B06AA6"/>
    <w:rsid w:val="00B07EA1"/>
    <w:rsid w:val="00B11BC3"/>
    <w:rsid w:val="00B1352F"/>
    <w:rsid w:val="00B13FDB"/>
    <w:rsid w:val="00B1533D"/>
    <w:rsid w:val="00B15D56"/>
    <w:rsid w:val="00B2316B"/>
    <w:rsid w:val="00B24F43"/>
    <w:rsid w:val="00B24FFE"/>
    <w:rsid w:val="00B25E10"/>
    <w:rsid w:val="00B270B5"/>
    <w:rsid w:val="00B277B2"/>
    <w:rsid w:val="00B303C0"/>
    <w:rsid w:val="00B3096A"/>
    <w:rsid w:val="00B33725"/>
    <w:rsid w:val="00B37E6E"/>
    <w:rsid w:val="00B4290A"/>
    <w:rsid w:val="00B43990"/>
    <w:rsid w:val="00B47884"/>
    <w:rsid w:val="00B50E82"/>
    <w:rsid w:val="00B554FB"/>
    <w:rsid w:val="00B57CC3"/>
    <w:rsid w:val="00B674FE"/>
    <w:rsid w:val="00B67DA7"/>
    <w:rsid w:val="00B70D33"/>
    <w:rsid w:val="00B720C0"/>
    <w:rsid w:val="00B72413"/>
    <w:rsid w:val="00B7322B"/>
    <w:rsid w:val="00B73CBB"/>
    <w:rsid w:val="00B75FA0"/>
    <w:rsid w:val="00B86969"/>
    <w:rsid w:val="00B9086E"/>
    <w:rsid w:val="00B93D03"/>
    <w:rsid w:val="00B957A4"/>
    <w:rsid w:val="00B96155"/>
    <w:rsid w:val="00BA0DAE"/>
    <w:rsid w:val="00BA18BB"/>
    <w:rsid w:val="00BA39CD"/>
    <w:rsid w:val="00BA4003"/>
    <w:rsid w:val="00BA5147"/>
    <w:rsid w:val="00BA7F96"/>
    <w:rsid w:val="00BB1BBF"/>
    <w:rsid w:val="00BB707B"/>
    <w:rsid w:val="00BB72F1"/>
    <w:rsid w:val="00BC0DB1"/>
    <w:rsid w:val="00BC1C74"/>
    <w:rsid w:val="00BC27DE"/>
    <w:rsid w:val="00BC2FDD"/>
    <w:rsid w:val="00BC376E"/>
    <w:rsid w:val="00BC7C61"/>
    <w:rsid w:val="00BD1B9C"/>
    <w:rsid w:val="00BD3261"/>
    <w:rsid w:val="00BD3E7B"/>
    <w:rsid w:val="00BD5AB0"/>
    <w:rsid w:val="00BD7560"/>
    <w:rsid w:val="00BE088F"/>
    <w:rsid w:val="00BE1F2B"/>
    <w:rsid w:val="00BE3E45"/>
    <w:rsid w:val="00BE4615"/>
    <w:rsid w:val="00BE5590"/>
    <w:rsid w:val="00BF404C"/>
    <w:rsid w:val="00BF5805"/>
    <w:rsid w:val="00BF72BE"/>
    <w:rsid w:val="00C02A68"/>
    <w:rsid w:val="00C04FFF"/>
    <w:rsid w:val="00C10ED7"/>
    <w:rsid w:val="00C11286"/>
    <w:rsid w:val="00C11369"/>
    <w:rsid w:val="00C1180A"/>
    <w:rsid w:val="00C13622"/>
    <w:rsid w:val="00C14CD4"/>
    <w:rsid w:val="00C14D57"/>
    <w:rsid w:val="00C178BA"/>
    <w:rsid w:val="00C17DF5"/>
    <w:rsid w:val="00C23324"/>
    <w:rsid w:val="00C2362D"/>
    <w:rsid w:val="00C25E92"/>
    <w:rsid w:val="00C27A0A"/>
    <w:rsid w:val="00C30450"/>
    <w:rsid w:val="00C35BAB"/>
    <w:rsid w:val="00C36499"/>
    <w:rsid w:val="00C408B6"/>
    <w:rsid w:val="00C408EA"/>
    <w:rsid w:val="00C40C5A"/>
    <w:rsid w:val="00C4129E"/>
    <w:rsid w:val="00C41E7E"/>
    <w:rsid w:val="00C43095"/>
    <w:rsid w:val="00C441BA"/>
    <w:rsid w:val="00C45311"/>
    <w:rsid w:val="00C45406"/>
    <w:rsid w:val="00C45AF3"/>
    <w:rsid w:val="00C45D05"/>
    <w:rsid w:val="00C476FB"/>
    <w:rsid w:val="00C53346"/>
    <w:rsid w:val="00C54C97"/>
    <w:rsid w:val="00C55333"/>
    <w:rsid w:val="00C56E75"/>
    <w:rsid w:val="00C61501"/>
    <w:rsid w:val="00C61E08"/>
    <w:rsid w:val="00C629A3"/>
    <w:rsid w:val="00C62EDE"/>
    <w:rsid w:val="00C62F47"/>
    <w:rsid w:val="00C6534F"/>
    <w:rsid w:val="00C7073E"/>
    <w:rsid w:val="00C70C02"/>
    <w:rsid w:val="00C70C7F"/>
    <w:rsid w:val="00C70CD6"/>
    <w:rsid w:val="00C70ECE"/>
    <w:rsid w:val="00C72B5E"/>
    <w:rsid w:val="00C741EA"/>
    <w:rsid w:val="00C7728A"/>
    <w:rsid w:val="00C80CD6"/>
    <w:rsid w:val="00C831F6"/>
    <w:rsid w:val="00C83E47"/>
    <w:rsid w:val="00C86ABB"/>
    <w:rsid w:val="00C872FE"/>
    <w:rsid w:val="00C91A5F"/>
    <w:rsid w:val="00C92170"/>
    <w:rsid w:val="00C943D2"/>
    <w:rsid w:val="00C953BE"/>
    <w:rsid w:val="00CA0026"/>
    <w:rsid w:val="00CA1B94"/>
    <w:rsid w:val="00CA2F2C"/>
    <w:rsid w:val="00CA3EF2"/>
    <w:rsid w:val="00CA67A9"/>
    <w:rsid w:val="00CB01DE"/>
    <w:rsid w:val="00CB09D5"/>
    <w:rsid w:val="00CB0A70"/>
    <w:rsid w:val="00CB17DD"/>
    <w:rsid w:val="00CB281C"/>
    <w:rsid w:val="00CB55FD"/>
    <w:rsid w:val="00CB7327"/>
    <w:rsid w:val="00CC58FC"/>
    <w:rsid w:val="00CC5FB0"/>
    <w:rsid w:val="00CD0FEB"/>
    <w:rsid w:val="00CD3BF9"/>
    <w:rsid w:val="00CD5511"/>
    <w:rsid w:val="00CE0038"/>
    <w:rsid w:val="00CE690E"/>
    <w:rsid w:val="00CF0D1D"/>
    <w:rsid w:val="00CF2422"/>
    <w:rsid w:val="00CF4130"/>
    <w:rsid w:val="00CF4F6E"/>
    <w:rsid w:val="00CF5F55"/>
    <w:rsid w:val="00CF5FA2"/>
    <w:rsid w:val="00D05AE1"/>
    <w:rsid w:val="00D0773F"/>
    <w:rsid w:val="00D12551"/>
    <w:rsid w:val="00D17586"/>
    <w:rsid w:val="00D22B85"/>
    <w:rsid w:val="00D2468F"/>
    <w:rsid w:val="00D24803"/>
    <w:rsid w:val="00D27C45"/>
    <w:rsid w:val="00D30B24"/>
    <w:rsid w:val="00D31FC1"/>
    <w:rsid w:val="00D34BAE"/>
    <w:rsid w:val="00D35420"/>
    <w:rsid w:val="00D36B00"/>
    <w:rsid w:val="00D37182"/>
    <w:rsid w:val="00D37A4B"/>
    <w:rsid w:val="00D41CAC"/>
    <w:rsid w:val="00D431C4"/>
    <w:rsid w:val="00D43DA4"/>
    <w:rsid w:val="00D43F82"/>
    <w:rsid w:val="00D4458D"/>
    <w:rsid w:val="00D45204"/>
    <w:rsid w:val="00D51987"/>
    <w:rsid w:val="00D52AD1"/>
    <w:rsid w:val="00D53B3A"/>
    <w:rsid w:val="00D53C88"/>
    <w:rsid w:val="00D5459B"/>
    <w:rsid w:val="00D55AED"/>
    <w:rsid w:val="00D57B6C"/>
    <w:rsid w:val="00D6152D"/>
    <w:rsid w:val="00D634EF"/>
    <w:rsid w:val="00D65CDD"/>
    <w:rsid w:val="00D6671A"/>
    <w:rsid w:val="00D66E5E"/>
    <w:rsid w:val="00D672D7"/>
    <w:rsid w:val="00D704F6"/>
    <w:rsid w:val="00D70B75"/>
    <w:rsid w:val="00D70C66"/>
    <w:rsid w:val="00D721BA"/>
    <w:rsid w:val="00D72907"/>
    <w:rsid w:val="00D76449"/>
    <w:rsid w:val="00D77C8F"/>
    <w:rsid w:val="00D86EDC"/>
    <w:rsid w:val="00D876BB"/>
    <w:rsid w:val="00D87B4C"/>
    <w:rsid w:val="00D91012"/>
    <w:rsid w:val="00D916B5"/>
    <w:rsid w:val="00D927E1"/>
    <w:rsid w:val="00D92B2A"/>
    <w:rsid w:val="00D9541D"/>
    <w:rsid w:val="00D95AF2"/>
    <w:rsid w:val="00D97183"/>
    <w:rsid w:val="00D97537"/>
    <w:rsid w:val="00DA7FDD"/>
    <w:rsid w:val="00DB070F"/>
    <w:rsid w:val="00DB5C32"/>
    <w:rsid w:val="00DC0BD0"/>
    <w:rsid w:val="00DC16B5"/>
    <w:rsid w:val="00DC3377"/>
    <w:rsid w:val="00DC4FCB"/>
    <w:rsid w:val="00DC6267"/>
    <w:rsid w:val="00DC7C6F"/>
    <w:rsid w:val="00DC7F20"/>
    <w:rsid w:val="00DD3893"/>
    <w:rsid w:val="00DD52F7"/>
    <w:rsid w:val="00DD62D6"/>
    <w:rsid w:val="00DD7D63"/>
    <w:rsid w:val="00DE03D0"/>
    <w:rsid w:val="00DE177E"/>
    <w:rsid w:val="00DE2647"/>
    <w:rsid w:val="00DE4B87"/>
    <w:rsid w:val="00DE4DE6"/>
    <w:rsid w:val="00DE5472"/>
    <w:rsid w:val="00DE77E0"/>
    <w:rsid w:val="00DF008C"/>
    <w:rsid w:val="00DF062A"/>
    <w:rsid w:val="00DF102B"/>
    <w:rsid w:val="00DF1741"/>
    <w:rsid w:val="00DF30A2"/>
    <w:rsid w:val="00DF4C36"/>
    <w:rsid w:val="00DF7D4D"/>
    <w:rsid w:val="00E01ADE"/>
    <w:rsid w:val="00E022A2"/>
    <w:rsid w:val="00E05C45"/>
    <w:rsid w:val="00E07240"/>
    <w:rsid w:val="00E12D6E"/>
    <w:rsid w:val="00E133DF"/>
    <w:rsid w:val="00E179FF"/>
    <w:rsid w:val="00E21334"/>
    <w:rsid w:val="00E22556"/>
    <w:rsid w:val="00E26509"/>
    <w:rsid w:val="00E3520C"/>
    <w:rsid w:val="00E410BC"/>
    <w:rsid w:val="00E43A43"/>
    <w:rsid w:val="00E5009F"/>
    <w:rsid w:val="00E52E44"/>
    <w:rsid w:val="00E53632"/>
    <w:rsid w:val="00E5483C"/>
    <w:rsid w:val="00E567A8"/>
    <w:rsid w:val="00E56E59"/>
    <w:rsid w:val="00E62197"/>
    <w:rsid w:val="00E62CE4"/>
    <w:rsid w:val="00E63B6C"/>
    <w:rsid w:val="00E650D1"/>
    <w:rsid w:val="00E7136C"/>
    <w:rsid w:val="00E7267A"/>
    <w:rsid w:val="00E77AB7"/>
    <w:rsid w:val="00E81FAB"/>
    <w:rsid w:val="00E853FF"/>
    <w:rsid w:val="00E856A1"/>
    <w:rsid w:val="00E90322"/>
    <w:rsid w:val="00E90801"/>
    <w:rsid w:val="00E92D83"/>
    <w:rsid w:val="00E93331"/>
    <w:rsid w:val="00E9442E"/>
    <w:rsid w:val="00E9597D"/>
    <w:rsid w:val="00EA1635"/>
    <w:rsid w:val="00EA1658"/>
    <w:rsid w:val="00EA2857"/>
    <w:rsid w:val="00EA4012"/>
    <w:rsid w:val="00EA48AD"/>
    <w:rsid w:val="00EA57BF"/>
    <w:rsid w:val="00EA629A"/>
    <w:rsid w:val="00EB2E9E"/>
    <w:rsid w:val="00EB5A33"/>
    <w:rsid w:val="00EB743D"/>
    <w:rsid w:val="00EB7857"/>
    <w:rsid w:val="00EC0DE7"/>
    <w:rsid w:val="00EC48A2"/>
    <w:rsid w:val="00EC4DEC"/>
    <w:rsid w:val="00EC50B9"/>
    <w:rsid w:val="00ED1AE8"/>
    <w:rsid w:val="00ED7181"/>
    <w:rsid w:val="00EE0161"/>
    <w:rsid w:val="00EE1B2F"/>
    <w:rsid w:val="00EE21A1"/>
    <w:rsid w:val="00EE2CC8"/>
    <w:rsid w:val="00EE3949"/>
    <w:rsid w:val="00EE4885"/>
    <w:rsid w:val="00EE6BB6"/>
    <w:rsid w:val="00EF05EC"/>
    <w:rsid w:val="00EF78BA"/>
    <w:rsid w:val="00F01DEC"/>
    <w:rsid w:val="00F10EA3"/>
    <w:rsid w:val="00F14371"/>
    <w:rsid w:val="00F15919"/>
    <w:rsid w:val="00F159AC"/>
    <w:rsid w:val="00F16A97"/>
    <w:rsid w:val="00F174A7"/>
    <w:rsid w:val="00F232C7"/>
    <w:rsid w:val="00F268E6"/>
    <w:rsid w:val="00F271C3"/>
    <w:rsid w:val="00F271C9"/>
    <w:rsid w:val="00F277AE"/>
    <w:rsid w:val="00F2791E"/>
    <w:rsid w:val="00F31FC2"/>
    <w:rsid w:val="00F33419"/>
    <w:rsid w:val="00F355B2"/>
    <w:rsid w:val="00F35638"/>
    <w:rsid w:val="00F35903"/>
    <w:rsid w:val="00F37418"/>
    <w:rsid w:val="00F41265"/>
    <w:rsid w:val="00F413B3"/>
    <w:rsid w:val="00F458F1"/>
    <w:rsid w:val="00F46360"/>
    <w:rsid w:val="00F47604"/>
    <w:rsid w:val="00F477B8"/>
    <w:rsid w:val="00F51342"/>
    <w:rsid w:val="00F54104"/>
    <w:rsid w:val="00F56DD9"/>
    <w:rsid w:val="00F64B98"/>
    <w:rsid w:val="00F669A4"/>
    <w:rsid w:val="00F730FE"/>
    <w:rsid w:val="00F75F60"/>
    <w:rsid w:val="00F76855"/>
    <w:rsid w:val="00F83882"/>
    <w:rsid w:val="00F87839"/>
    <w:rsid w:val="00F93CB5"/>
    <w:rsid w:val="00F93FE3"/>
    <w:rsid w:val="00F94F07"/>
    <w:rsid w:val="00F96408"/>
    <w:rsid w:val="00FA2E14"/>
    <w:rsid w:val="00FA6DDE"/>
    <w:rsid w:val="00FB16EF"/>
    <w:rsid w:val="00FB41FA"/>
    <w:rsid w:val="00FB46BC"/>
    <w:rsid w:val="00FB5372"/>
    <w:rsid w:val="00FB791E"/>
    <w:rsid w:val="00FC0CF6"/>
    <w:rsid w:val="00FC64CF"/>
    <w:rsid w:val="00FD0905"/>
    <w:rsid w:val="00FD317F"/>
    <w:rsid w:val="00FD5B5F"/>
    <w:rsid w:val="00FD6343"/>
    <w:rsid w:val="00FD64DA"/>
    <w:rsid w:val="00FE120B"/>
    <w:rsid w:val="00FE18D1"/>
    <w:rsid w:val="00FE1D2F"/>
    <w:rsid w:val="00FE6068"/>
    <w:rsid w:val="00FE60E7"/>
    <w:rsid w:val="00FF05EB"/>
    <w:rsid w:val="00FF25E9"/>
    <w:rsid w:val="00FF77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2EF8"/>
  <w15:chartTrackingRefBased/>
  <w15:docId w15:val="{916F61CE-5A82-4678-8F90-A2AF3F0B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6202"/>
    <w:rPr>
      <w:color w:val="0563C1" w:themeColor="hyperlink"/>
      <w:u w:val="single"/>
    </w:rPr>
  </w:style>
  <w:style w:type="character" w:styleId="Mencinsinresolver">
    <w:name w:val="Unresolved Mention"/>
    <w:basedOn w:val="Fuentedeprrafopredeter"/>
    <w:uiPriority w:val="99"/>
    <w:semiHidden/>
    <w:unhideWhenUsed/>
    <w:rsid w:val="005E6202"/>
    <w:rPr>
      <w:color w:val="605E5C"/>
      <w:shd w:val="clear" w:color="auto" w:fill="E1DFDD"/>
    </w:rPr>
  </w:style>
  <w:style w:type="paragraph" w:styleId="Prrafodelista">
    <w:name w:val="List Paragraph"/>
    <w:basedOn w:val="Normal"/>
    <w:uiPriority w:val="34"/>
    <w:qFormat/>
    <w:rsid w:val="005E6202"/>
    <w:pPr>
      <w:ind w:left="720"/>
      <w:contextualSpacing/>
    </w:pPr>
  </w:style>
  <w:style w:type="paragraph" w:styleId="Encabezado">
    <w:name w:val="header"/>
    <w:basedOn w:val="Normal"/>
    <w:link w:val="EncabezadoCar"/>
    <w:uiPriority w:val="99"/>
    <w:unhideWhenUsed/>
    <w:rsid w:val="00800C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0C32"/>
  </w:style>
  <w:style w:type="paragraph" w:styleId="Piedepgina">
    <w:name w:val="footer"/>
    <w:basedOn w:val="Normal"/>
    <w:link w:val="PiedepginaCar"/>
    <w:uiPriority w:val="99"/>
    <w:unhideWhenUsed/>
    <w:rsid w:val="00800C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0C32"/>
  </w:style>
  <w:style w:type="table" w:styleId="Tablaconcuadrcula">
    <w:name w:val="Table Grid"/>
    <w:basedOn w:val="Tablanormal"/>
    <w:uiPriority w:val="39"/>
    <w:rsid w:val="003B5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referenceno-number">
    <w:name w:val="Els-reference no-number"/>
    <w:basedOn w:val="Normal"/>
    <w:rsid w:val="00A5305F"/>
    <w:pPr>
      <w:spacing w:after="0" w:line="240" w:lineRule="auto"/>
      <w:ind w:left="240" w:hanging="240"/>
    </w:pPr>
    <w:rPr>
      <w:rFonts w:ascii="Times New Roman" w:eastAsia="Times New Roman" w:hAnsi="Times New Roman" w:cs="Times New Roman"/>
      <w:noProof/>
      <w:sz w:val="18"/>
      <w:szCs w:val="20"/>
      <w:lang w:val="en-GB"/>
    </w:rPr>
  </w:style>
  <w:style w:type="paragraph" w:customStyle="1" w:styleId="Els-body-text">
    <w:name w:val="Els-body-text"/>
    <w:rsid w:val="00385F0E"/>
    <w:pPr>
      <w:spacing w:after="0" w:line="240" w:lineRule="auto"/>
      <w:jc w:val="both"/>
    </w:pPr>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7E6D0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6D04"/>
    <w:rPr>
      <w:rFonts w:ascii="Segoe UI" w:hAnsi="Segoe UI" w:cs="Segoe UI"/>
      <w:sz w:val="18"/>
      <w:szCs w:val="18"/>
    </w:rPr>
  </w:style>
  <w:style w:type="character" w:styleId="Textodelmarcadordeposicin">
    <w:name w:val="Placeholder Text"/>
    <w:basedOn w:val="Fuentedeprrafopredeter"/>
    <w:uiPriority w:val="99"/>
    <w:semiHidden/>
    <w:rsid w:val="00C27A0A"/>
    <w:rPr>
      <w:color w:val="808080"/>
    </w:rPr>
  </w:style>
  <w:style w:type="character" w:styleId="Refdecomentario">
    <w:name w:val="annotation reference"/>
    <w:basedOn w:val="Fuentedeprrafopredeter"/>
    <w:uiPriority w:val="99"/>
    <w:semiHidden/>
    <w:unhideWhenUsed/>
    <w:rsid w:val="008B3189"/>
    <w:rPr>
      <w:sz w:val="16"/>
      <w:szCs w:val="16"/>
    </w:rPr>
  </w:style>
  <w:style w:type="paragraph" w:styleId="Textocomentario">
    <w:name w:val="annotation text"/>
    <w:basedOn w:val="Normal"/>
    <w:link w:val="TextocomentarioCar"/>
    <w:uiPriority w:val="99"/>
    <w:semiHidden/>
    <w:unhideWhenUsed/>
    <w:rsid w:val="008B31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3189"/>
    <w:rPr>
      <w:sz w:val="20"/>
      <w:szCs w:val="20"/>
    </w:rPr>
  </w:style>
  <w:style w:type="paragraph" w:styleId="Asuntodelcomentario">
    <w:name w:val="annotation subject"/>
    <w:basedOn w:val="Textocomentario"/>
    <w:next w:val="Textocomentario"/>
    <w:link w:val="AsuntodelcomentarioCar"/>
    <w:uiPriority w:val="99"/>
    <w:semiHidden/>
    <w:unhideWhenUsed/>
    <w:rsid w:val="008B3189"/>
    <w:rPr>
      <w:b/>
      <w:bCs/>
    </w:rPr>
  </w:style>
  <w:style w:type="character" w:customStyle="1" w:styleId="AsuntodelcomentarioCar">
    <w:name w:val="Asunto del comentario Car"/>
    <w:basedOn w:val="TextocomentarioCar"/>
    <w:link w:val="Asuntodelcomentario"/>
    <w:uiPriority w:val="99"/>
    <w:semiHidden/>
    <w:rsid w:val="008B3189"/>
    <w:rPr>
      <w:b/>
      <w:bCs/>
      <w:sz w:val="20"/>
      <w:szCs w:val="20"/>
    </w:rPr>
  </w:style>
  <w:style w:type="paragraph" w:styleId="Revisin">
    <w:name w:val="Revision"/>
    <w:hidden/>
    <w:uiPriority w:val="99"/>
    <w:semiHidden/>
    <w:rsid w:val="00A42B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3303">
      <w:bodyDiv w:val="1"/>
      <w:marLeft w:val="0"/>
      <w:marRight w:val="0"/>
      <w:marTop w:val="0"/>
      <w:marBottom w:val="0"/>
      <w:divBdr>
        <w:top w:val="none" w:sz="0" w:space="0" w:color="auto"/>
        <w:left w:val="none" w:sz="0" w:space="0" w:color="auto"/>
        <w:bottom w:val="none" w:sz="0" w:space="0" w:color="auto"/>
        <w:right w:val="none" w:sz="0" w:space="0" w:color="auto"/>
      </w:divBdr>
    </w:div>
    <w:div w:id="932203557">
      <w:bodyDiv w:val="1"/>
      <w:marLeft w:val="0"/>
      <w:marRight w:val="0"/>
      <w:marTop w:val="0"/>
      <w:marBottom w:val="0"/>
      <w:divBdr>
        <w:top w:val="none" w:sz="0" w:space="0" w:color="auto"/>
        <w:left w:val="none" w:sz="0" w:space="0" w:color="auto"/>
        <w:bottom w:val="none" w:sz="0" w:space="0" w:color="auto"/>
        <w:right w:val="none" w:sz="0" w:space="0" w:color="auto"/>
      </w:divBdr>
    </w:div>
    <w:div w:id="1084491882">
      <w:bodyDiv w:val="1"/>
      <w:marLeft w:val="0"/>
      <w:marRight w:val="0"/>
      <w:marTop w:val="0"/>
      <w:marBottom w:val="0"/>
      <w:divBdr>
        <w:top w:val="none" w:sz="0" w:space="0" w:color="auto"/>
        <w:left w:val="none" w:sz="0" w:space="0" w:color="auto"/>
        <w:bottom w:val="none" w:sz="0" w:space="0" w:color="auto"/>
        <w:right w:val="none" w:sz="0" w:space="0" w:color="auto"/>
      </w:divBdr>
    </w:div>
    <w:div w:id="112480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ej.2011.12.065" TargetMode="External"/><Relationship Id="rId21" Type="http://schemas.openxmlformats.org/officeDocument/2006/relationships/image" Target="media/image12.png"/><Relationship Id="rId34" Type="http://schemas.openxmlformats.org/officeDocument/2006/relationships/hyperlink" Target="https://doi.org/10.1016/j.powtec.2012.04.014" TargetMode="External"/><Relationship Id="rId42" Type="http://schemas.openxmlformats.org/officeDocument/2006/relationships/hyperlink" Target="https://doi.org/10.1016/j.powtec.2012.05.060" TargetMode="External"/><Relationship Id="rId47" Type="http://schemas.openxmlformats.org/officeDocument/2006/relationships/hyperlink" Target="https://doi.org/10.1515/ijcre-2017-0172" TargetMode="External"/><Relationship Id="rId50" Type="http://schemas.openxmlformats.org/officeDocument/2006/relationships/hyperlink" Target="https://doi.org/10.1016/j.compfluid.2013.06.007" TargetMode="External"/><Relationship Id="rId55" Type="http://schemas.openxmlformats.org/officeDocument/2006/relationships/hyperlink" Target="https://doi.org/10.1016/j.ces.2009.06.035" TargetMode="External"/><Relationship Id="rId63" Type="http://schemas.openxmlformats.org/officeDocument/2006/relationships/hyperlink" Target="https://doi.org/10.1016/j.ast.2020.1061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hyperlink" Target="https://doi.org/10.1016/j.compchemeng.2003.08.004" TargetMode="External"/><Relationship Id="rId11" Type="http://schemas.openxmlformats.org/officeDocument/2006/relationships/image" Target="media/image3.png"/><Relationship Id="rId24" Type="http://schemas.openxmlformats.org/officeDocument/2006/relationships/hyperlink" Target="https://doi.org/10.1016/j.watres.2011.11.038" TargetMode="External"/><Relationship Id="rId32" Type="http://schemas.openxmlformats.org/officeDocument/2006/relationships/hyperlink" Target="https://doi.org/10.1016/j.compchemeng.2017.09.017" TargetMode="External"/><Relationship Id="rId37" Type="http://schemas.openxmlformats.org/officeDocument/2006/relationships/hyperlink" Target="https://doi.org/10.1016/j.ces.2013.11.033" TargetMode="External"/><Relationship Id="rId40" Type="http://schemas.openxmlformats.org/officeDocument/2006/relationships/hyperlink" Target="https://doi.org/10.1016/j.ces.2011.04.015" TargetMode="External"/><Relationship Id="rId45" Type="http://schemas.openxmlformats.org/officeDocument/2006/relationships/hyperlink" Target="https://doi.org/10.1002/aic.10772" TargetMode="External"/><Relationship Id="rId53" Type="http://schemas.openxmlformats.org/officeDocument/2006/relationships/hyperlink" Target="https://doi.org/10.1021/ef800984v" TargetMode="External"/><Relationship Id="rId58" Type="http://schemas.openxmlformats.org/officeDocument/2006/relationships/hyperlink" Target="https://doi.org/10.1016/j.paerosci.2005.02.00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16/j.compchemeng.2018.12.015"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oleObject" Target="embeddings/oleObject2.bin"/><Relationship Id="rId27" Type="http://schemas.openxmlformats.org/officeDocument/2006/relationships/hyperlink" Target="https://doi.org/10.1016/S0098-1354(98)00075-1" TargetMode="External"/><Relationship Id="rId30" Type="http://schemas.openxmlformats.org/officeDocument/2006/relationships/hyperlink" Target="https://doi.org/10.1016/j.compchemeng.2003.08.010" TargetMode="External"/><Relationship Id="rId35" Type="http://schemas.openxmlformats.org/officeDocument/2006/relationships/hyperlink" Target="http://www.pca.narod.ru/DimensionReductionBrifReview.pdf" TargetMode="External"/><Relationship Id="rId43" Type="http://schemas.openxmlformats.org/officeDocument/2006/relationships/hyperlink" Target="https://doi.org/10.1002/aic.15967" TargetMode="External"/><Relationship Id="rId48" Type="http://schemas.openxmlformats.org/officeDocument/2006/relationships/hyperlink" Target="https://doi.org/10.1021/acs.iecr.1c02415" TargetMode="External"/><Relationship Id="rId56" Type="http://schemas.openxmlformats.org/officeDocument/2006/relationships/hyperlink" Target="https://doi.org/10.1016/j.cma.2005.08.026" TargetMode="External"/><Relationship Id="rId64" Type="http://schemas.openxmlformats.org/officeDocument/2006/relationships/hyperlink" Target="https://doi.org/10.1016/j.renene.2020.01.057" TargetMode="External"/><Relationship Id="rId8" Type="http://schemas.openxmlformats.org/officeDocument/2006/relationships/hyperlink" Target="mailto:mariano.m3@usal.es" TargetMode="External"/><Relationship Id="rId51" Type="http://schemas.openxmlformats.org/officeDocument/2006/relationships/hyperlink" Target="https://doi.org/10.1016/j.ces.2019.115196"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16/j.ces.2014.08.005" TargetMode="External"/><Relationship Id="rId33" Type="http://schemas.openxmlformats.org/officeDocument/2006/relationships/hyperlink" Target="https://doi.org/10.1016/j.ces.2013.01.053" TargetMode="External"/><Relationship Id="rId38" Type="http://schemas.openxmlformats.org/officeDocument/2006/relationships/hyperlink" Target="https://doi.org/10.1002/mame.201000389" TargetMode="External"/><Relationship Id="rId46" Type="http://schemas.openxmlformats.org/officeDocument/2006/relationships/hyperlink" Target="https://doi.org/10.1016/S0009-2509(03)00215-X" TargetMode="External"/><Relationship Id="rId59" Type="http://schemas.openxmlformats.org/officeDocument/2006/relationships/hyperlink" Target="https://doi.org/10.1002/aic.14505" TargetMode="External"/><Relationship Id="rId67" Type="http://schemas.openxmlformats.org/officeDocument/2006/relationships/theme" Target="theme/theme1.xml"/><Relationship Id="rId20" Type="http://schemas.openxmlformats.org/officeDocument/2006/relationships/oleObject" Target="embeddings/oleObject1.bin"/><Relationship Id="rId41" Type="http://schemas.openxmlformats.org/officeDocument/2006/relationships/hyperlink" Target="https://doi.org/10.1016/j.ces.2010.10.045" TargetMode="External"/><Relationship Id="rId54" Type="http://schemas.openxmlformats.org/officeDocument/2006/relationships/hyperlink" Target="https://doi.org/10.1016/j.cej.2014.11.073" TargetMode="External"/><Relationship Id="rId62" Type="http://schemas.openxmlformats.org/officeDocument/2006/relationships/hyperlink" Target="https://doi.org/10.3390/pr70100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3.tiff"/><Relationship Id="rId28" Type="http://schemas.openxmlformats.org/officeDocument/2006/relationships/hyperlink" Target="https://doi.org/10.1002/aic.690490821" TargetMode="External"/><Relationship Id="rId36" Type="http://schemas.openxmlformats.org/officeDocument/2006/relationships/hyperlink" Target="https://doi.org/10.1016/0009-2509(53)80001-1" TargetMode="External"/><Relationship Id="rId49" Type="http://schemas.openxmlformats.org/officeDocument/2006/relationships/hyperlink" Target="https://doi.org/10.1002/aic.15210" TargetMode="External"/><Relationship Id="rId57" Type="http://schemas.openxmlformats.org/officeDocument/2006/relationships/hyperlink" Target="https://doi.org/10.1016/j.paerosci.2003.12.001" TargetMode="External"/><Relationship Id="rId10" Type="http://schemas.openxmlformats.org/officeDocument/2006/relationships/image" Target="media/image2.png"/><Relationship Id="rId31" Type="http://schemas.openxmlformats.org/officeDocument/2006/relationships/hyperlink" Target="https://doi.org/10.1016/j.ijpharm.2017.10.003" TargetMode="External"/><Relationship Id="rId44" Type="http://schemas.openxmlformats.org/officeDocument/2006/relationships/hyperlink" Target="https://doi.org/10.1016/j.compchemeng.2012.02.022" TargetMode="External"/><Relationship Id="rId52" Type="http://schemas.openxmlformats.org/officeDocument/2006/relationships/hyperlink" Target="https://doi.org/10.1016/j.ijpharm.2018.08.056" TargetMode="External"/><Relationship Id="rId60" Type="http://schemas.openxmlformats.org/officeDocument/2006/relationships/hyperlink" Target="https://doi.org/10.1016/j.compchemeng.2019.03.001"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tiff"/><Relationship Id="rId18" Type="http://schemas.openxmlformats.org/officeDocument/2006/relationships/image" Target="media/image10.png"/><Relationship Id="rId39" Type="http://schemas.openxmlformats.org/officeDocument/2006/relationships/hyperlink" Target="https://doi.org/10.1016/j.powtec.2018.12.05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2F5E-4A62-496E-B068-9DB26810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40</Pages>
  <Words>15533</Words>
  <Characters>85436</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Borja Hernández</dc:creator>
  <cp:keywords/>
  <dc:description/>
  <cp:lastModifiedBy>Borja Hernández Blázquez</cp:lastModifiedBy>
  <cp:revision>19</cp:revision>
  <dcterms:created xsi:type="dcterms:W3CDTF">2021-11-27T22:18:00Z</dcterms:created>
  <dcterms:modified xsi:type="dcterms:W3CDTF">2025-01-26T19:21:00Z</dcterms:modified>
</cp:coreProperties>
</file>